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9EFB" w14:textId="604D05A0" w:rsidR="00303025" w:rsidRDefault="00D7589A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9A">
        <w:rPr>
          <w:rFonts w:ascii="Times New Roman" w:hAnsi="Times New Roman" w:cs="Times New Roman"/>
          <w:sz w:val="28"/>
          <w:szCs w:val="28"/>
        </w:rPr>
        <w:t>УДК 631.362.7</w:t>
      </w:r>
    </w:p>
    <w:p w14:paraId="2A730B75" w14:textId="77777777" w:rsidR="00116515" w:rsidRPr="003A7C0C" w:rsidRDefault="00116515" w:rsidP="000C5AEE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6B4E15" w14:textId="471E5659" w:rsidR="00FB1E19" w:rsidRDefault="00FB1E19" w:rsidP="003C0748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2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Солона О.В</w:t>
      </w:r>
      <w:r w:rsidRPr="001F782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доцент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та охорони праці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>Вінницький національний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 xml:space="preserve"> аграрний університет, м. Вінниця, </w:t>
      </w:r>
      <w:r w:rsidR="003C074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6873210D" w14:textId="77777777" w:rsidR="003C0748" w:rsidRDefault="003C0748" w:rsidP="003C0748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ECBB2" w14:textId="207D4FCE" w:rsidR="00116515" w:rsidRDefault="00116515" w:rsidP="003C0748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82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Замрій</w:t>
      </w:r>
      <w:r w:rsidRPr="001F7828">
        <w:rPr>
          <w:b/>
          <w:bCs/>
        </w:rPr>
        <w:t xml:space="preserve"> </w:t>
      </w:r>
      <w:r w:rsidRPr="001F7828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М.А.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 xml:space="preserve">, аспірант,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кафедри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загальнотехнічних</w:t>
      </w:r>
      <w:proofErr w:type="spellEnd"/>
    </w:p>
    <w:p w14:paraId="49C93385" w14:textId="24B391B4" w:rsidR="00116515" w:rsidRDefault="00116515" w:rsidP="003C0748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 та охорони праці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t>Вінницький національний</w:t>
      </w:r>
    </w:p>
    <w:p w14:paraId="05DDAF75" w14:textId="17E97CA3" w:rsidR="00A15F8D" w:rsidRPr="003A7C0C" w:rsidRDefault="00116515" w:rsidP="003C0748">
      <w:pPr>
        <w:spacing w:after="0" w:line="24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D37A06">
        <w:rPr>
          <w:rFonts w:ascii="Times New Roman" w:hAnsi="Times New Roman" w:cs="Times New Roman"/>
          <w:sz w:val="28"/>
          <w:szCs w:val="28"/>
          <w:lang w:val="uk-UA"/>
        </w:rPr>
        <w:t>аграрний університет, м. Вінниця, Україна</w:t>
      </w:r>
      <w:r w:rsidRPr="00D37A06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B4D98AA" w14:textId="1A5C74D1" w:rsidR="00D7589A" w:rsidRDefault="00D7589A" w:rsidP="000E67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ДОСЛІДЖЕННЯ ОПТИМАЛЬНОЇ КОНСТРУКЦІЇ ОБЛАДНАННЯ ДЛЯ СУШІННЯ</w:t>
      </w:r>
      <w:r w:rsidR="00A15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8D" w:rsidRPr="00955311">
        <w:rPr>
          <w:rFonts w:ascii="Times New Roman" w:hAnsi="Times New Roman" w:cs="Times New Roman"/>
          <w:sz w:val="28"/>
          <w:szCs w:val="28"/>
        </w:rPr>
        <w:t>ПОЖНИВНОЇ СУМІШІ НАСІННИКІВ ТРАВ</w:t>
      </w:r>
    </w:p>
    <w:p w14:paraId="67FA36D0" w14:textId="77777777" w:rsidR="00B31A05" w:rsidRPr="003A7C0C" w:rsidRDefault="00B31A05" w:rsidP="000E67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2DBE708" w14:textId="7D062B62" w:rsidR="00955311" w:rsidRPr="002869E5" w:rsidRDefault="00955311" w:rsidP="003C074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Серед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сушарок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сільськогосподарського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призначення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найбільш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поширеними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є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встановлені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на комплексах КЗС (СЗСБ-4, СЗСБ-8), та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напільні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які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комплектуються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повітронагрівачами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ВПТ-400, ВПТ-600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теплогенераторами ТБ-0,75</w:t>
      </w:r>
      <w:r w:rsidR="006C4B0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6C4B0A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2869E5">
        <w:rPr>
          <w:rFonts w:ascii="Times New Roman" w:hAnsi="Times New Roman" w:cs="Times New Roman"/>
          <w:spacing w:val="-4"/>
          <w:sz w:val="28"/>
          <w:szCs w:val="28"/>
          <w:lang w:val="uk-UA"/>
        </w:rPr>
        <w:t>1, 4</w:t>
      </w:r>
      <w:r w:rsidR="006C4B0A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В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сушарках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проходить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під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дією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сушильного агента 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циліндричному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обертається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і час,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протягом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якого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матеріал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просушують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майже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не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контролюється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Час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перебування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у сушильному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складає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15…20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хв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при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цьому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вологість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знижується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на 3…5%,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вимагає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повторювати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процес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даній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сушарці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2…3 рази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встановлювати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лінію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декількох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машин.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Це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є одним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із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основних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недоліків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сушарок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Схема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однієї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сушарок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саме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СЗПБ-8, показана на рис.</w:t>
      </w:r>
      <w:r w:rsidRPr="003A7C0C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869E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2869E5"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]</w:t>
      </w:r>
    </w:p>
    <w:p w14:paraId="34B4178A" w14:textId="297C390A" w:rsidR="00955311" w:rsidRPr="003A7C0C" w:rsidRDefault="00955311" w:rsidP="003C0748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3A7C0C">
        <w:rPr>
          <w:rFonts w:ascii="Arial" w:hAnsi="Arial" w:cs="Arial"/>
          <w:noProof/>
          <w:spacing w:val="-6"/>
          <w:sz w:val="20"/>
          <w:szCs w:val="28"/>
          <w:lang w:eastAsia="ru-RU"/>
        </w:rPr>
        <w:drawing>
          <wp:inline distT="0" distB="0" distL="0" distR="0" wp14:anchorId="73418605" wp14:editId="01E5AC22">
            <wp:extent cx="3657600" cy="2389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96" cy="2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7C63" w14:textId="4BEC1720" w:rsidR="00955311" w:rsidRPr="003A7C0C" w:rsidRDefault="00955311" w:rsidP="003C074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Рис. </w:t>
      </w:r>
      <w:r w:rsidRPr="003A7C0C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Схема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технологічного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процесу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СЗСБ-8</w:t>
      </w:r>
    </w:p>
    <w:p w14:paraId="6947004F" w14:textId="31D94077" w:rsidR="00955311" w:rsidRPr="003A7C0C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7C0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Але головною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перешкодою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до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використання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даного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типу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сушарок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також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широко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розповсюджених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шахтних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інших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сушарок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рухомим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завислим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квазізрідженим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станом для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роботи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пожнивною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сумішшю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насінників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трав, в тому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числі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люцерни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є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її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підвищені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фрикційні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властивості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тобто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мала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сипучість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даного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матеріалу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 Тому для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даного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виду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матеріалу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доцільно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використовувати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конвективні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нерухомим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шаром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матеріалу</w:t>
      </w:r>
      <w:proofErr w:type="spellEnd"/>
      <w:r w:rsidR="002869E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2869E5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3E3B302" w14:textId="45468D34" w:rsidR="00955311" w:rsidRPr="003A7C0C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сушарках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підлогового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типу температура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теплоносія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складає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45…75°С.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Дані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мають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переваги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перед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барабанними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у тому,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що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температура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нагріву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вході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через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деякий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час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стає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рівною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температурі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теплоносія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в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результаті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чого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виключається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можливість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перегріву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а значить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зберігаються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посівні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якості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Крім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цього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умови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роботи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дозволяють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контролювати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температуру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нагріву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Схема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підлогової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приведена на рис.</w:t>
      </w:r>
      <w:r w:rsidR="007201AE" w:rsidRPr="003A7C0C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Конструкція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сушарки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включає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 себе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паливний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агрегат 1 і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сушильну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камеру 2.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Завантаження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насіння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сушильну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камеру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проводять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з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допомогою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самоскидів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навантажувачів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Висоту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шару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насіневої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суміші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встановлюють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залежності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від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її</w:t>
      </w:r>
      <w:proofErr w:type="spellEnd"/>
      <w:r w:rsidRPr="003A7C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A7C0C">
        <w:rPr>
          <w:rFonts w:ascii="Times New Roman" w:hAnsi="Times New Roman" w:cs="Times New Roman"/>
          <w:spacing w:val="-6"/>
          <w:sz w:val="28"/>
          <w:szCs w:val="28"/>
        </w:rPr>
        <w:t>вологості</w:t>
      </w:r>
      <w:proofErr w:type="spellEnd"/>
      <w:r w:rsidR="002869E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4A37FE"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 w:rsidR="002869E5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3A7C0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21FD4FD" w14:textId="08C63840" w:rsidR="00955311" w:rsidRPr="00B31A05" w:rsidRDefault="007201AE" w:rsidP="000C5AEE">
      <w:pPr>
        <w:spacing w:after="0"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 wp14:anchorId="3361A348" wp14:editId="17611B6C">
            <wp:extent cx="5014916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10" cy="2215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AB89D" w14:textId="6579A664" w:rsidR="00955311" w:rsidRPr="00B31A05" w:rsidRDefault="00955311" w:rsidP="001F7828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="001F782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201AE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2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Схема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вороху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підлоговій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сушарці</w:t>
      </w:r>
      <w:proofErr w:type="spellEnd"/>
    </w:p>
    <w:p w14:paraId="69C93C8B" w14:textId="77777777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E69D964" w14:textId="2E962AA7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За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технологічним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процесом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конвеєрні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аналогічні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підлоговим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Вони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універсальні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своєму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призначенню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для них не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має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особливих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обмежень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по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вологості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чистоті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сипучості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вихідного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матеріалу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На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відміну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підлогових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сушарок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конвеєрних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процес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є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механізованим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Лоткові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платформові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конструктивно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близькі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до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вентиляційних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установок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підлогового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типу,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прості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будові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використовуються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як 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Україні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так і за кордоном для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невеликих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партій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Лоткові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ЛС-2, 2ЛСТ-400 (рис.</w:t>
      </w:r>
      <w:r w:rsidR="007201AE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3.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) та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інші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складаються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однієї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або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декількох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лотків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(камер) 1, на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насипають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ворох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Сушильний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агент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подається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вентилятором 2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повітропроводом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лотки, проходить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крізь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шар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просушуючи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його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виходить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зовні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DC5B1EA" w14:textId="1DA2424B" w:rsidR="00955311" w:rsidRPr="00B31A05" w:rsidRDefault="007201AE" w:rsidP="000C5AEE">
      <w:pPr>
        <w:spacing w:after="0"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 wp14:anchorId="0D8F214E" wp14:editId="4867A3FD">
            <wp:extent cx="5103960" cy="20859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41" cy="2091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CEACB" w14:textId="39E3E0D2" w:rsidR="00955311" w:rsidRPr="00B31A05" w:rsidRDefault="00955311" w:rsidP="000C5AEE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="007201AE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3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Схема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лоткової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сушарки</w:t>
      </w:r>
      <w:proofErr w:type="spellEnd"/>
    </w:p>
    <w:p w14:paraId="1A085DB1" w14:textId="77777777" w:rsidR="00955311" w:rsidRPr="001F7828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4D424522" w14:textId="1981CEE1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Платформові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(рис.</w:t>
      </w:r>
      <w:r w:rsidR="006A23F3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4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) широко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використовуються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зерна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кормових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 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мішках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Вони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складаються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із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платформи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1,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якою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розміщені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повітропроводи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металічних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решіток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2, на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кладуть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мішки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також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вентилятора 3 і теплогенератора (калорифера).</w:t>
      </w:r>
    </w:p>
    <w:p w14:paraId="2D94E86B" w14:textId="61CCA639" w:rsidR="00955311" w:rsidRPr="00B31A05" w:rsidRDefault="006A23F3" w:rsidP="000C5AEE">
      <w:pPr>
        <w:spacing w:after="0"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Arial" w:hAnsi="Arial" w:cs="Arial"/>
          <w:b/>
          <w:noProof/>
          <w:spacing w:val="-4"/>
          <w:sz w:val="20"/>
          <w:szCs w:val="28"/>
          <w:lang w:eastAsia="ru-RU"/>
        </w:rPr>
        <w:drawing>
          <wp:inline distT="0" distB="0" distL="0" distR="0" wp14:anchorId="6165BF37" wp14:editId="7F05219C">
            <wp:extent cx="6073373" cy="20764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73" cy="20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2B03" w14:textId="4B5A4CB8" w:rsidR="00955311" w:rsidRDefault="00955311" w:rsidP="000C5AEE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Рис. </w:t>
      </w:r>
      <w:r w:rsidR="006A23F3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4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Схема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платформової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сушарки</w:t>
      </w:r>
      <w:proofErr w:type="spellEnd"/>
    </w:p>
    <w:p w14:paraId="3E697E66" w14:textId="77777777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lastRenderedPageBreak/>
        <w:t>Переваги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лоткових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платформових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сушарок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полягають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 тому,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не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перегрівається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під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час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Недоліком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є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низький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рівень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механізації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потрібно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періодично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перемішувати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мішки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перекладати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Наслідки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– велика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енергоємність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процесу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низька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продуктивність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022F302" w14:textId="481343C1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якості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сушильного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обладнання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нормалізації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вологості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пожнивної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суміші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насінників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можуть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також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використовуватись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бункери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активного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вентилювання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Вони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досить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широко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застосовуються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при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зернових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культур тому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 них 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повністю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механізовані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процеси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дозволяє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забезпечити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високу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економічну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ефективність</w:t>
      </w:r>
      <w:proofErr w:type="spellEnd"/>
      <w:r w:rsidR="004A37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A37FE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4A37FE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="004A37FE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Схема бункера активного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вентилювання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представлена на рис.</w:t>
      </w:r>
      <w:r w:rsidR="006A23F3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5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Він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складається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електрокалорифера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1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циліндричного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бункера для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2,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який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виготовлений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перфорованого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матеріалу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верхній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частині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бункера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встановлено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завантажувальний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пристрій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а 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нижній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вивантажувальний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Перфорація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зовнішній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циліндричній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поверхні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дозволяє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рівномірно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висушувати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всю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партію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матеріалу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за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висотою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A2B50FE" w14:textId="05B96B8D" w:rsidR="00955311" w:rsidRPr="00B31A05" w:rsidRDefault="00E84E6A" w:rsidP="000C5AEE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Arial" w:hAnsi="Arial" w:cs="Arial"/>
          <w:b/>
          <w:noProof/>
          <w:spacing w:val="-4"/>
          <w:sz w:val="20"/>
          <w:szCs w:val="28"/>
          <w:lang w:eastAsia="ru-RU"/>
        </w:rPr>
        <w:drawing>
          <wp:inline distT="0" distB="0" distL="0" distR="0" wp14:anchorId="7F075A31" wp14:editId="03120090">
            <wp:extent cx="2523874" cy="31127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03" cy="31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DB51" w14:textId="06F13E8C" w:rsidR="00955311" w:rsidRDefault="00955311" w:rsidP="000C5AEE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>Рис.</w:t>
      </w:r>
      <w:r w:rsidR="00303025"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Схема бункера активного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вентилювання</w:t>
      </w:r>
      <w:proofErr w:type="spellEnd"/>
    </w:p>
    <w:p w14:paraId="6FF929C5" w14:textId="77777777" w:rsidR="001F7828" w:rsidRPr="00B31A05" w:rsidRDefault="001F7828" w:rsidP="000C5AEE">
      <w:pPr>
        <w:spacing w:after="0" w:line="36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72955594" w14:textId="153901F8" w:rsidR="00955311" w:rsidRPr="00B31A05" w:rsidRDefault="00955311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Але при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сушінні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пожнивної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суміші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насінників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трав, в тому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числі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люцерни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основна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перевага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бункерів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активного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вентилювання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саме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механізовані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процеси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розвантаження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не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можуть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бути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використані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повній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мірі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через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низьку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сипку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здатність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суміші</w:t>
      </w:r>
      <w:proofErr w:type="spellEnd"/>
      <w:r w:rsidR="007F766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F7664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6C4B0A">
        <w:rPr>
          <w:rFonts w:ascii="Times New Roman" w:hAnsi="Times New Roman" w:cs="Times New Roman"/>
          <w:spacing w:val="-4"/>
          <w:sz w:val="28"/>
          <w:szCs w:val="28"/>
          <w:lang w:val="uk-UA"/>
        </w:rPr>
        <w:t>3</w:t>
      </w:r>
      <w:r w:rsidR="007F7664">
        <w:rPr>
          <w:rFonts w:ascii="Times New Roman" w:hAnsi="Times New Roman" w:cs="Times New Roman"/>
          <w:spacing w:val="-4"/>
          <w:sz w:val="28"/>
          <w:szCs w:val="28"/>
        </w:rPr>
        <w:t>]</w:t>
      </w:r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Окрім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того,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бункери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активного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вентилювання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мають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високу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металоємність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,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понижує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економічну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енергетичну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ефективність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їх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31A05">
        <w:rPr>
          <w:rFonts w:ascii="Times New Roman" w:hAnsi="Times New Roman" w:cs="Times New Roman"/>
          <w:spacing w:val="-4"/>
          <w:sz w:val="28"/>
          <w:szCs w:val="28"/>
        </w:rPr>
        <w:t>використання</w:t>
      </w:r>
      <w:proofErr w:type="spellEnd"/>
      <w:r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526F3493" w14:textId="38FB63DF" w:rsidR="00404214" w:rsidRPr="00B31A05" w:rsidRDefault="006A23F3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1A05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Висновки.</w:t>
      </w:r>
      <w:r w:rsidRPr="00B31A0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Аналіз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конструкцій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технологічних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процесів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сільськогосподарських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сушарок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дозволяє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зробити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висновок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для такого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матеріалу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як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пожнивна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суміш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насінників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трав, в тому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числі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люцерни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найбільш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придатними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будуть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сушильні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установки лоткового,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платформового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підлогового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типу. Вони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забезпечать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ефективне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сушіння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невеликих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партій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пожнивної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суміші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насінників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трав, не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потребуючи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великих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капітальних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вкладень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значних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виробничих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площ</w:t>
      </w:r>
      <w:proofErr w:type="spellEnd"/>
      <w:r w:rsidR="00955311" w:rsidRPr="00B31A0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F005228" w14:textId="77777777" w:rsidR="00B31A05" w:rsidRPr="00B31A05" w:rsidRDefault="00B31A05" w:rsidP="000C5AEE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pacing w:val="-4"/>
          <w:sz w:val="24"/>
          <w:szCs w:val="32"/>
          <w:lang w:val="uk-UA"/>
        </w:rPr>
      </w:pPr>
    </w:p>
    <w:p w14:paraId="0A6F58AD" w14:textId="7B267FC3" w:rsidR="00E84E6A" w:rsidRPr="00B31A05" w:rsidRDefault="00E84E6A" w:rsidP="000C5AEE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pacing w:val="-4"/>
          <w:sz w:val="24"/>
          <w:szCs w:val="32"/>
          <w:lang w:val="uk-UA"/>
        </w:rPr>
      </w:pPr>
      <w:r w:rsidRPr="00B31A05">
        <w:rPr>
          <w:rFonts w:ascii="Times New Roman" w:eastAsia="Batang" w:hAnsi="Times New Roman" w:cs="Times New Roman"/>
          <w:b/>
          <w:bCs/>
          <w:spacing w:val="-4"/>
          <w:sz w:val="24"/>
          <w:szCs w:val="32"/>
          <w:lang w:val="uk-UA"/>
        </w:rPr>
        <w:t>Список використаних джерел</w:t>
      </w:r>
    </w:p>
    <w:p w14:paraId="3F1AB2C9" w14:textId="77777777" w:rsidR="00E84E6A" w:rsidRPr="00B31A05" w:rsidRDefault="00E84E6A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1. </w:t>
      </w:r>
      <w:proofErr w:type="spellStart"/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>Спірін</w:t>
      </w:r>
      <w:proofErr w:type="spellEnd"/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А.В., Твердохліб І.В. Системний підхід до дослідження технологій збирання насінників люцерни. Молодь і технічний прогрес в АПК: </w:t>
      </w:r>
      <w:r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>матеріали Міжнародної науково-практичної конференції. Вінниця</w:t>
      </w:r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2019. С. 226-227. </w:t>
      </w:r>
    </w:p>
    <w:p w14:paraId="7E499837" w14:textId="77777777" w:rsidR="00E84E6A" w:rsidRPr="00B31A05" w:rsidRDefault="00E84E6A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2. Твердохліб І.В. Підвищення ефективності збирання насінників трав. </w:t>
      </w:r>
      <w:r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>Вісник машинобудування та транспорту.</w:t>
      </w:r>
      <w:r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2017. №2 (6). С. 158-163. </w:t>
      </w:r>
    </w:p>
    <w:p w14:paraId="17415210" w14:textId="6F4F454F" w:rsidR="00E84E6A" w:rsidRPr="00B31A05" w:rsidRDefault="00BD6E20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E20">
        <w:rPr>
          <w:rFonts w:ascii="Times New Roman" w:hAnsi="Times New Roman" w:cs="Times New Roman"/>
          <w:spacing w:val="-4"/>
          <w:sz w:val="24"/>
          <w:szCs w:val="24"/>
          <w:lang w:val="uk-UA"/>
        </w:rPr>
        <w:t>3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>Анеляк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М.М., Твердохліб І.В.,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>Спірін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А.В., Кузьмич А.Я.,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>Кустов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С.О. Основні підходи до обґрунтування технологічних рішень процесу обмолоту, витирання та сепарації насіння бобових трав</w:t>
      </w:r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uk-UA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Промислова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гідравліка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та пневматика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. 2012. №1(35). С.15-18. </w:t>
      </w:r>
    </w:p>
    <w:p w14:paraId="3FF5EDB4" w14:textId="0821C65D" w:rsidR="00E84E6A" w:rsidRPr="00B31A05" w:rsidRDefault="00BD6E20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E20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Шейченко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В.О.,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Анеляк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М.М., Кузьмич А.Я.,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Барановський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В.М.,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Інтенсифікація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процесу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збирання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насіння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багаторічних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трав.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Техніка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енергетика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, транспорт АПК.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2016. №2 (94). С. 29-33. </w:t>
      </w:r>
    </w:p>
    <w:p w14:paraId="7D2322C6" w14:textId="724CB8A8" w:rsidR="00E84E6A" w:rsidRPr="00B31A05" w:rsidRDefault="00BD6E20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E20">
        <w:rPr>
          <w:rFonts w:ascii="Times New Roman" w:hAnsi="Times New Roman" w:cs="Times New Roman"/>
          <w:spacing w:val="-4"/>
          <w:sz w:val="24"/>
          <w:szCs w:val="24"/>
          <w:lang w:val="ru-RU"/>
        </w:rPr>
        <w:t>5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. Соломка О.В.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Обґрунтування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технологічного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процесу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збирання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насіння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люцерни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 методом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обчісування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монографія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Київ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: НУБІП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України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 xml:space="preserve">. 2017. 147 с. </w:t>
      </w:r>
    </w:p>
    <w:p w14:paraId="47FA083B" w14:textId="4CA28160" w:rsidR="00E84E6A" w:rsidRPr="00B31A05" w:rsidRDefault="00BD6E20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6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Tverdokhlib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I.V.,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Spirin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A.V. Theoretical studies on the working capacity of disk devices for grinding agricultural crop seeds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Inmateh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. Agricultural Engineering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2016. Vol. 48. No.1 P. 43–52. </w:t>
      </w:r>
    </w:p>
    <w:p w14:paraId="5E1A947A" w14:textId="614B045A" w:rsidR="00E84E6A" w:rsidRPr="00B31A05" w:rsidRDefault="00BD6E20" w:rsidP="000C5A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7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Спірін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.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Твердохліб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І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.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.,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Замрій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.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Визначення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режиму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функціонування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відцентрово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-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гравітаційного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сепаратора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теркового</w:t>
      </w:r>
      <w:proofErr w:type="spellEnd"/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пристрою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Вібрації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в</w:t>
      </w:r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техніці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та</w:t>
      </w:r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 xml:space="preserve"> </w:t>
      </w:r>
      <w:proofErr w:type="spellStart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</w:rPr>
        <w:t>технологіях</w:t>
      </w:r>
      <w:proofErr w:type="spellEnd"/>
      <w:r w:rsidR="00E84E6A" w:rsidRPr="00B31A05">
        <w:rPr>
          <w:rFonts w:ascii="Times New Roman" w:hAnsi="Times New Roman" w:cs="Times New Roman"/>
          <w:i/>
          <w:iCs/>
          <w:spacing w:val="-4"/>
          <w:sz w:val="24"/>
          <w:szCs w:val="24"/>
          <w:lang w:val="en-US"/>
        </w:rPr>
        <w:t>.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2021. №3 (102). 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E84E6A" w:rsidRPr="00B31A05">
        <w:rPr>
          <w:rFonts w:ascii="Times New Roman" w:hAnsi="Times New Roman" w:cs="Times New Roman"/>
          <w:spacing w:val="-4"/>
          <w:sz w:val="24"/>
          <w:szCs w:val="24"/>
          <w:lang w:val="en-US"/>
        </w:rPr>
        <w:t>.64-71.</w:t>
      </w:r>
    </w:p>
    <w:p w14:paraId="1F33346F" w14:textId="77777777" w:rsidR="00E84E6A" w:rsidRPr="00BD6E20" w:rsidRDefault="00E84E6A" w:rsidP="000C5AE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sectPr w:rsidR="00E84E6A" w:rsidRPr="00BD6E20" w:rsidSect="00B31A0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14"/>
    <w:rsid w:val="000C5AEE"/>
    <w:rsid w:val="000E67A8"/>
    <w:rsid w:val="00116515"/>
    <w:rsid w:val="001F7828"/>
    <w:rsid w:val="002869E5"/>
    <w:rsid w:val="00303025"/>
    <w:rsid w:val="003A7C0C"/>
    <w:rsid w:val="003C0748"/>
    <w:rsid w:val="00404214"/>
    <w:rsid w:val="004A37FE"/>
    <w:rsid w:val="00586BB0"/>
    <w:rsid w:val="006A23F3"/>
    <w:rsid w:val="006C4B0A"/>
    <w:rsid w:val="007201AE"/>
    <w:rsid w:val="007F7664"/>
    <w:rsid w:val="00955311"/>
    <w:rsid w:val="00A15F8D"/>
    <w:rsid w:val="00AB73C2"/>
    <w:rsid w:val="00B31A05"/>
    <w:rsid w:val="00B636CE"/>
    <w:rsid w:val="00BD6E20"/>
    <w:rsid w:val="00D37A06"/>
    <w:rsid w:val="00D7589A"/>
    <w:rsid w:val="00E84E6A"/>
    <w:rsid w:val="00F26775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649F"/>
  <w15:chartTrackingRefBased/>
  <w15:docId w15:val="{C2CB095D-7D72-4C34-A531-0B15E270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РОЗКЛАД</dc:creator>
  <cp:keywords/>
  <dc:description/>
  <cp:lastModifiedBy>РОЗКЛАД</cp:lastModifiedBy>
  <cp:revision>2</cp:revision>
  <cp:lastPrinted>2023-02-06T09:02:00Z</cp:lastPrinted>
  <dcterms:created xsi:type="dcterms:W3CDTF">2023-02-06T09:08:00Z</dcterms:created>
  <dcterms:modified xsi:type="dcterms:W3CDTF">2023-02-06T09:08:00Z</dcterms:modified>
</cp:coreProperties>
</file>