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AC7" w:rsidRPr="00E00208" w:rsidRDefault="00E00208" w:rsidP="00A56AC7">
      <w:pPr>
        <w:ind w:left="720" w:firstLine="0"/>
        <w:jc w:val="right"/>
      </w:pPr>
      <w:r>
        <w:t>Закревська Єлизавета Валентинівна, студентка 4-го курсу</w:t>
      </w:r>
    </w:p>
    <w:p w:rsidR="00E00208" w:rsidRPr="00E00208" w:rsidRDefault="00E00208" w:rsidP="00E00208">
      <w:pPr>
        <w:pStyle w:val="s5"/>
        <w:spacing w:before="0" w:beforeAutospacing="0" w:after="0" w:afterAutospacing="0" w:line="324" w:lineRule="atLeast"/>
        <w:jc w:val="center"/>
        <w:rPr>
          <w:rFonts w:eastAsia="Times New Roman"/>
          <w:sz w:val="28"/>
        </w:rPr>
      </w:pPr>
      <w:r w:rsidRPr="00E00208">
        <w:rPr>
          <w:rFonts w:eastAsia="Times New Roman"/>
          <w:sz w:val="28"/>
        </w:rPr>
        <w:t>НАЦІОНАЛЬНИЙ ТЕХНІЧНИЙ УНІВЕРСИТЕТ УКРАЇНИ «КИЇВСЬКИЙ</w:t>
      </w:r>
    </w:p>
    <w:p w:rsidR="00A56AC7" w:rsidRPr="00A56AC7" w:rsidRDefault="00E00208" w:rsidP="00E00208">
      <w:pPr>
        <w:ind w:left="720" w:firstLine="0"/>
        <w:jc w:val="right"/>
      </w:pPr>
      <w:r w:rsidRPr="00E00208">
        <w:t>ПОЛІТЕХНІЧНИЙ ІНСТИТУТ імені ІГОРЯ СІКОРСЬКОГО</w:t>
      </w:r>
      <w:r w:rsidR="00A56AC7" w:rsidRPr="00A56AC7">
        <w:t xml:space="preserve">, </w:t>
      </w:r>
      <w:r>
        <w:t>Київ</w:t>
      </w:r>
    </w:p>
    <w:p w:rsidR="00A56AC7" w:rsidRPr="009B1831" w:rsidRDefault="00A56AC7" w:rsidP="009B1831">
      <w:pPr>
        <w:ind w:left="720" w:firstLine="0"/>
        <w:jc w:val="center"/>
      </w:pPr>
      <w:r w:rsidRPr="00A56AC7">
        <w:t>ORCID</w:t>
      </w:r>
      <w:r w:rsidR="009B1831" w:rsidRPr="009B1831">
        <w:t xml:space="preserve"> 0009-0007-0869-2397</w:t>
      </w:r>
      <w:bookmarkStart w:id="0" w:name="_GoBack"/>
      <w:bookmarkEnd w:id="0"/>
    </w:p>
    <w:p w:rsidR="00A56AC7" w:rsidRPr="00A56AC7" w:rsidRDefault="00A56AC7" w:rsidP="00A56AC7">
      <w:pPr>
        <w:ind w:left="720" w:firstLine="0"/>
        <w:jc w:val="right"/>
      </w:pPr>
    </w:p>
    <w:p w:rsidR="003D46F8" w:rsidRPr="00A56AC7" w:rsidRDefault="00A56AC7" w:rsidP="00A56AC7">
      <w:pPr>
        <w:ind w:firstLine="0"/>
        <w:jc w:val="center"/>
        <w:rPr>
          <w:b/>
        </w:rPr>
      </w:pPr>
      <w:r w:rsidRPr="00A56AC7">
        <w:rPr>
          <w:b/>
        </w:rPr>
        <w:t>ЕКОНОМІЧНЕ ОБҐРУНТУВАННЯ НАПРЯМКІВ ПІДВИЩ</w:t>
      </w:r>
      <w:r>
        <w:rPr>
          <w:b/>
        </w:rPr>
        <w:t>ЕННЯ ДОХОДНОСТІ ДІЯЛЬНОСТІ ТОВ «</w:t>
      </w:r>
      <w:r w:rsidRPr="00A56AC7">
        <w:rPr>
          <w:b/>
        </w:rPr>
        <w:t>НАШ СЕРВІС</w:t>
      </w:r>
      <w:r>
        <w:rPr>
          <w:b/>
        </w:rPr>
        <w:t>»</w:t>
      </w:r>
    </w:p>
    <w:p w:rsidR="00A56AC7" w:rsidRDefault="00A56AC7"/>
    <w:p w:rsidR="00A56AC7" w:rsidRPr="006A0AD4" w:rsidRDefault="00A56AC7" w:rsidP="00A56AC7">
      <w:pPr>
        <w:ind w:firstLine="567"/>
      </w:pPr>
      <w:r w:rsidRPr="006A0AD4">
        <w:t xml:space="preserve">З метою сприяння успішній діяльності підприємства </w:t>
      </w:r>
      <w:r w:rsidRPr="005C0F17">
        <w:t>ТОВ «</w:t>
      </w:r>
      <w:r>
        <w:t>НАШ СЕРВІС</w:t>
      </w:r>
      <w:r w:rsidRPr="005C0F17">
        <w:t>»</w:t>
      </w:r>
      <w:r w:rsidRPr="006A0AD4">
        <w:t>, воно розробляє свою систему управлінської звітності, яка включає необхідний вигляд та зміст форм. Головна мета цієї звітності - надання керівництву відповідної інформації щодо рівня прибутковості підприємства в цілому, конкретного підрозділу, певної продукції або групи продуктів; рівня витрат підприємства в цілому, конкретного підрозділу, певної продукції або групи продуктів; зіставлення показників за різні періоди та між фактичним ви</w:t>
      </w:r>
      <w:r>
        <w:t>конанням і плановим завданням [</w:t>
      </w:r>
      <w:r w:rsidRPr="006A0AD4">
        <w:t>3].</w:t>
      </w:r>
    </w:p>
    <w:p w:rsidR="00A56AC7" w:rsidRPr="006A0AD4" w:rsidRDefault="00A56AC7" w:rsidP="00A56AC7">
      <w:pPr>
        <w:ind w:firstLine="567"/>
      </w:pPr>
      <w:r>
        <w:t>Облікова політика ТОВ «НАШ СЕРВІС»</w:t>
      </w:r>
      <w:r w:rsidRPr="006A0AD4">
        <w:t xml:space="preserve"> визначалася основними факторами, такими як:</w:t>
      </w:r>
    </w:p>
    <w:p w:rsidR="00A56AC7" w:rsidRPr="006A0AD4" w:rsidRDefault="00A56AC7" w:rsidP="00A56AC7">
      <w:pPr>
        <w:pStyle w:val="a3"/>
        <w:numPr>
          <w:ilvl w:val="0"/>
          <w:numId w:val="3"/>
        </w:numPr>
        <w:ind w:left="0" w:firstLine="567"/>
      </w:pPr>
      <w:r w:rsidRPr="006A0AD4">
        <w:t>форма власності та організаційно-правова форма підприємства;</w:t>
      </w:r>
    </w:p>
    <w:p w:rsidR="00A56AC7" w:rsidRPr="006A0AD4" w:rsidRDefault="00A56AC7" w:rsidP="00A56AC7">
      <w:pPr>
        <w:pStyle w:val="a3"/>
        <w:numPr>
          <w:ilvl w:val="0"/>
          <w:numId w:val="3"/>
        </w:numPr>
        <w:ind w:left="0" w:firstLine="567"/>
      </w:pPr>
      <w:r w:rsidRPr="006A0AD4">
        <w:t>галузева приналежність та вид діяльності;</w:t>
      </w:r>
    </w:p>
    <w:p w:rsidR="00A56AC7" w:rsidRPr="006A0AD4" w:rsidRDefault="00A56AC7" w:rsidP="00A56AC7">
      <w:pPr>
        <w:pStyle w:val="a3"/>
        <w:numPr>
          <w:ilvl w:val="0"/>
          <w:numId w:val="3"/>
        </w:numPr>
        <w:ind w:left="0" w:firstLine="567"/>
      </w:pPr>
      <w:r w:rsidRPr="006A0AD4">
        <w:t>обсяги діяльності та чисельність працівників;</w:t>
      </w:r>
    </w:p>
    <w:p w:rsidR="00A56AC7" w:rsidRPr="006A0AD4" w:rsidRDefault="00A56AC7" w:rsidP="00A56AC7">
      <w:pPr>
        <w:pStyle w:val="a3"/>
        <w:numPr>
          <w:ilvl w:val="0"/>
          <w:numId w:val="3"/>
        </w:numPr>
        <w:ind w:left="0" w:firstLine="567"/>
      </w:pPr>
      <w:r w:rsidRPr="006A0AD4">
        <w:t>система оподаткування;</w:t>
      </w:r>
    </w:p>
    <w:p w:rsidR="00A56AC7" w:rsidRPr="006A0AD4" w:rsidRDefault="00A56AC7" w:rsidP="00A56AC7">
      <w:pPr>
        <w:pStyle w:val="a3"/>
        <w:numPr>
          <w:ilvl w:val="0"/>
          <w:numId w:val="3"/>
        </w:numPr>
        <w:ind w:left="0" w:firstLine="567"/>
      </w:pPr>
      <w:r w:rsidRPr="006A0AD4">
        <w:t>ступінь свободи діяльності в ринкових умовах, така як самостійність у ціноутворенні та виборі партнерів;</w:t>
      </w:r>
    </w:p>
    <w:p w:rsidR="00A56AC7" w:rsidRPr="006A0AD4" w:rsidRDefault="00A56AC7" w:rsidP="00A56AC7">
      <w:pPr>
        <w:pStyle w:val="a3"/>
        <w:numPr>
          <w:ilvl w:val="0"/>
          <w:numId w:val="3"/>
        </w:numPr>
        <w:ind w:left="0" w:firstLine="567"/>
      </w:pPr>
      <w:r w:rsidRPr="006A0AD4">
        <w:t>стратегія фінансово-господарського розвитку, включаючи мету і завдання економічного розвитку та очікувані напрями інвестицій;</w:t>
      </w:r>
    </w:p>
    <w:p w:rsidR="00A56AC7" w:rsidRPr="006A0AD4" w:rsidRDefault="00A56AC7" w:rsidP="00A56AC7">
      <w:pPr>
        <w:pStyle w:val="a3"/>
        <w:numPr>
          <w:ilvl w:val="0"/>
          <w:numId w:val="3"/>
        </w:numPr>
        <w:ind w:left="0" w:firstLine="567"/>
      </w:pPr>
      <w:r w:rsidRPr="006A0AD4">
        <w:t>наявність матеріальної бази, зокрема забезпечення комп’ютерною технікою та іншими засобами оргтехніки, програмними продуктами тощо;</w:t>
      </w:r>
    </w:p>
    <w:p w:rsidR="00A56AC7" w:rsidRPr="006A0AD4" w:rsidRDefault="00A56AC7" w:rsidP="00A56AC7">
      <w:pPr>
        <w:pStyle w:val="a3"/>
        <w:numPr>
          <w:ilvl w:val="0"/>
          <w:numId w:val="3"/>
        </w:numPr>
        <w:ind w:left="0" w:firstLine="567"/>
      </w:pPr>
      <w:r w:rsidRPr="006A0AD4">
        <w:t>система інформаційного забезпечення підприємства, охоплюючи всі необхідні напрямки для ефективної діяльності підприємства.</w:t>
      </w:r>
    </w:p>
    <w:p w:rsidR="00A56AC7" w:rsidRDefault="00A56AC7" w:rsidP="00A56AC7">
      <w:pPr>
        <w:ind w:firstLine="567"/>
      </w:pPr>
      <w:r w:rsidRPr="006A0AD4">
        <w:lastRenderedPageBreak/>
        <w:t xml:space="preserve">Важливо відзначити, що формування облікової політики в організації облікового процесу </w:t>
      </w:r>
      <w:r w:rsidRPr="005C0F17">
        <w:t>ТОВ «</w:t>
      </w:r>
      <w:r>
        <w:t>НАШ СЕРВІС</w:t>
      </w:r>
      <w:r w:rsidRPr="005C0F17">
        <w:t>»</w:t>
      </w:r>
      <w:r w:rsidRPr="006A0AD4">
        <w:t xml:space="preserve"> визначалося не лише зазначеними вище факторами, але також враховувало вибір форми ведення бухгалтерського обліку. </w:t>
      </w:r>
      <w:r>
        <w:t xml:space="preserve"> </w:t>
      </w:r>
      <w:r w:rsidRPr="00161E93">
        <w:t xml:space="preserve">Науково обґрунтована організація управлінського обліку </w:t>
      </w:r>
      <w:r>
        <w:t xml:space="preserve">ТОВ «НАШ СЕРВІС» </w:t>
      </w:r>
      <w:r w:rsidRPr="00161E93">
        <w:t>вирішує такі завдання</w:t>
      </w:r>
      <w:r>
        <w:t xml:space="preserve"> </w:t>
      </w:r>
      <w:r w:rsidRPr="00E00208">
        <w:rPr>
          <w:lang w:val="ru-RU"/>
        </w:rPr>
        <w:t>[1]</w:t>
      </w:r>
      <w:r w:rsidRPr="00161E93">
        <w:t xml:space="preserve">: </w:t>
      </w:r>
    </w:p>
    <w:p w:rsidR="00A56AC7" w:rsidRDefault="00A56AC7" w:rsidP="00A56AC7">
      <w:pPr>
        <w:pStyle w:val="a3"/>
        <w:numPr>
          <w:ilvl w:val="0"/>
          <w:numId w:val="7"/>
        </w:numPr>
        <w:tabs>
          <w:tab w:val="left" w:pos="993"/>
        </w:tabs>
        <w:ind w:left="0" w:firstLine="709"/>
      </w:pPr>
      <w:r w:rsidRPr="00161E93">
        <w:t xml:space="preserve">які принципи, форми й способи управлінського обліку використовуються; </w:t>
      </w:r>
    </w:p>
    <w:p w:rsidR="00A56AC7" w:rsidRDefault="00A56AC7" w:rsidP="00A56AC7">
      <w:pPr>
        <w:pStyle w:val="a3"/>
        <w:numPr>
          <w:ilvl w:val="0"/>
          <w:numId w:val="7"/>
        </w:numPr>
        <w:tabs>
          <w:tab w:val="left" w:pos="993"/>
        </w:tabs>
        <w:ind w:left="0" w:firstLine="709"/>
      </w:pPr>
      <w:r w:rsidRPr="00161E93">
        <w:t xml:space="preserve">яким чином здійснюється групування, інтерпретація та передача даних управлінського обліку; </w:t>
      </w:r>
    </w:p>
    <w:p w:rsidR="00A56AC7" w:rsidRDefault="00A56AC7" w:rsidP="00A56AC7">
      <w:pPr>
        <w:pStyle w:val="a3"/>
        <w:numPr>
          <w:ilvl w:val="0"/>
          <w:numId w:val="7"/>
        </w:numPr>
        <w:tabs>
          <w:tab w:val="left" w:pos="993"/>
        </w:tabs>
        <w:ind w:left="0" w:firstLine="709"/>
      </w:pPr>
      <w:r w:rsidRPr="00161E93">
        <w:t xml:space="preserve">ким здійснюється формування інформації про факти господарського життя; </w:t>
      </w:r>
    </w:p>
    <w:p w:rsidR="00A56AC7" w:rsidRDefault="00A56AC7" w:rsidP="00A56AC7">
      <w:pPr>
        <w:pStyle w:val="a3"/>
        <w:numPr>
          <w:ilvl w:val="0"/>
          <w:numId w:val="7"/>
        </w:numPr>
        <w:tabs>
          <w:tab w:val="left" w:pos="993"/>
        </w:tabs>
        <w:ind w:left="0" w:firstLine="709"/>
      </w:pPr>
      <w:r w:rsidRPr="00161E93">
        <w:t xml:space="preserve">в які терміни надається інформація та визначені звіти відповідальних за ведення управлінського обліку; </w:t>
      </w:r>
    </w:p>
    <w:p w:rsidR="00A56AC7" w:rsidRDefault="00A56AC7" w:rsidP="00A56AC7">
      <w:pPr>
        <w:pStyle w:val="a3"/>
        <w:numPr>
          <w:ilvl w:val="0"/>
          <w:numId w:val="7"/>
        </w:numPr>
        <w:tabs>
          <w:tab w:val="left" w:pos="993"/>
        </w:tabs>
        <w:ind w:left="0" w:firstLine="709"/>
      </w:pPr>
      <w:r w:rsidRPr="00161E93">
        <w:t xml:space="preserve">яким чином здійснюється оцінка та використання даних управлінського обліку для формування проектів управлінських рішень та інше. </w:t>
      </w:r>
    </w:p>
    <w:p w:rsidR="00A56AC7" w:rsidRPr="00161E93" w:rsidRDefault="00A56AC7" w:rsidP="00A56AC7">
      <w:pPr>
        <w:ind w:firstLine="567"/>
      </w:pPr>
      <w:r w:rsidRPr="00161E93">
        <w:t xml:space="preserve">Сказане свідчить про те, що в сучасних умовах перед </w:t>
      </w:r>
      <w:r>
        <w:t xml:space="preserve">ТОВ «НАШ СЕРВІС» </w:t>
      </w:r>
      <w:r w:rsidRPr="00161E93">
        <w:t>постають нові завдання, вирішення яких неможливе без відповідних перетворень в сфері управління, включаючи методи і технології планування, обліку, контролю, економічного аналізу і підтримки прийняття управлінських рішень.</w:t>
      </w:r>
    </w:p>
    <w:p w:rsidR="00A56AC7" w:rsidRPr="00340218" w:rsidRDefault="00A56AC7" w:rsidP="00A56AC7">
      <w:pPr>
        <w:ind w:firstLine="709"/>
      </w:pPr>
      <w:r w:rsidRPr="00340218">
        <w:t>Організація і методика ведення автоматизації бухгалтерського та податков</w:t>
      </w:r>
      <w:r>
        <w:t>ого обліку на підприємстві ТОВ «НАШ СЕРВІС»</w:t>
      </w:r>
      <w:r w:rsidRPr="00340218">
        <w:t xml:space="preserve"> можуть включати такі елементи</w:t>
      </w:r>
      <w:r w:rsidRPr="00E00208">
        <w:rPr>
          <w:lang w:val="ru-RU"/>
        </w:rPr>
        <w:t xml:space="preserve"> [4]</w:t>
      </w:r>
      <w:r w:rsidRPr="00340218">
        <w:t>:</w:t>
      </w:r>
    </w:p>
    <w:p w:rsidR="00A56AC7" w:rsidRPr="00340218" w:rsidRDefault="00A56AC7" w:rsidP="00A56AC7">
      <w:pPr>
        <w:pStyle w:val="a3"/>
        <w:widowControl/>
        <w:numPr>
          <w:ilvl w:val="0"/>
          <w:numId w:val="1"/>
        </w:numPr>
        <w:ind w:left="0" w:firstLine="709"/>
      </w:pPr>
      <w:r w:rsidRPr="00340218">
        <w:t>Вибір бухгалтерської програми: компанія може обрати відповідну бухгалтерську програму, яка відповідає їхнім потребам. Це може бути програмне забезпечення, що дозволяє вести бухгалтерський облік, формувати фінансові звіти, розраховувати податки тощо.</w:t>
      </w:r>
    </w:p>
    <w:p w:rsidR="00A56AC7" w:rsidRPr="00340218" w:rsidRDefault="00A56AC7" w:rsidP="00A56AC7">
      <w:pPr>
        <w:pStyle w:val="a3"/>
        <w:widowControl/>
        <w:numPr>
          <w:ilvl w:val="0"/>
          <w:numId w:val="1"/>
        </w:numPr>
        <w:ind w:left="0" w:firstLine="709"/>
      </w:pPr>
      <w:r w:rsidRPr="00340218">
        <w:t xml:space="preserve">Інтеграція з іншими системами: автоматизація бухгалтерського та податкового обліку може передбачати інтеграцію з іншими системами, </w:t>
      </w:r>
      <w:r w:rsidRPr="00340218">
        <w:lastRenderedPageBreak/>
        <w:t xml:space="preserve">такими як система управління виробництвом або система управління клієнтами. Це дозволяє автоматично отримувати необхідні дані та забезпечує їх </w:t>
      </w:r>
      <w:proofErr w:type="spellStart"/>
      <w:r w:rsidRPr="00340218">
        <w:t>консистентність</w:t>
      </w:r>
      <w:proofErr w:type="spellEnd"/>
      <w:r w:rsidRPr="00340218">
        <w:t xml:space="preserve"> і точність.</w:t>
      </w:r>
    </w:p>
    <w:p w:rsidR="00A56AC7" w:rsidRPr="00340218" w:rsidRDefault="00A56AC7" w:rsidP="00A56AC7">
      <w:pPr>
        <w:pStyle w:val="a3"/>
        <w:widowControl/>
        <w:numPr>
          <w:ilvl w:val="0"/>
          <w:numId w:val="1"/>
        </w:numPr>
        <w:ind w:left="0" w:firstLine="709"/>
      </w:pPr>
      <w:r w:rsidRPr="00340218">
        <w:t xml:space="preserve">Автоматичний облік фінансових операцій: система автоматизованого бухгалтерського обліку дозволяє вести облік фінансових операцій, таких як внесення та виведення коштів, оплата </w:t>
      </w:r>
      <w:proofErr w:type="spellStart"/>
      <w:r w:rsidRPr="00340218">
        <w:t>поставщикам</w:t>
      </w:r>
      <w:proofErr w:type="spellEnd"/>
      <w:r w:rsidRPr="00340218">
        <w:t>, отримання від клієнтів тощо. Це допомагає вирішити завдання швидкого та точного обліку фінансових операцій</w:t>
      </w:r>
      <w:r w:rsidRPr="00E00208">
        <w:rPr>
          <w:lang w:val="ru-RU"/>
        </w:rPr>
        <w:t xml:space="preserve"> [2]</w:t>
      </w:r>
      <w:r w:rsidRPr="00340218">
        <w:t>.</w:t>
      </w:r>
    </w:p>
    <w:p w:rsidR="00A56AC7" w:rsidRPr="00340218" w:rsidRDefault="00A56AC7" w:rsidP="00A56AC7">
      <w:pPr>
        <w:pStyle w:val="a3"/>
        <w:widowControl/>
        <w:numPr>
          <w:ilvl w:val="0"/>
          <w:numId w:val="1"/>
        </w:numPr>
        <w:ind w:left="0" w:firstLine="709"/>
      </w:pPr>
      <w:r w:rsidRPr="00340218">
        <w:t>Автоматичне формування звітності: система автоматизованого бухгалтерського обліку дозволяє автоматично формувати різні звіти та документи, такі як баланс, звіт про прибуток та збиток, звіт про рух грошових коштів, податкові звіти тощо. Це спрощує процес підготовки звітності та забезпечує її точність та своєчасність.</w:t>
      </w:r>
    </w:p>
    <w:p w:rsidR="00A56AC7" w:rsidRPr="00340218" w:rsidRDefault="00A56AC7" w:rsidP="00A56AC7">
      <w:pPr>
        <w:pStyle w:val="a3"/>
        <w:widowControl/>
        <w:numPr>
          <w:ilvl w:val="0"/>
          <w:numId w:val="1"/>
        </w:numPr>
        <w:ind w:left="0" w:firstLine="709"/>
      </w:pPr>
      <w:r w:rsidRPr="00340218">
        <w:t>Податковий облік і розрахунок податків: а</w:t>
      </w:r>
      <w:r>
        <w:t xml:space="preserve">втоматизація підприємством ТОВ «НАШ СЕРВІС» </w:t>
      </w:r>
      <w:r w:rsidRPr="00340218">
        <w:t>може включати реалізацію функціоналу, що дозволяє автоматично розраховувати податки, такі як податок на прибуток, ПДВ, акцизний збір, податок на нерухоме майно тощо. Система може автоматично враховувати законодавчі зміни в ставках та правилах оподаткування.</w:t>
      </w:r>
    </w:p>
    <w:p w:rsidR="00A56AC7" w:rsidRPr="00340218" w:rsidRDefault="00A56AC7" w:rsidP="00A56AC7">
      <w:pPr>
        <w:pStyle w:val="a3"/>
        <w:widowControl/>
        <w:numPr>
          <w:ilvl w:val="0"/>
          <w:numId w:val="1"/>
        </w:numPr>
        <w:ind w:left="0" w:firstLine="709"/>
      </w:pPr>
      <w:r w:rsidRPr="00340218">
        <w:t>Електронне звітування: у випадку коли це вимагається законодавством, підприємство може використовувати електронні засоби для подання звітності до податкових органів. Це може включати електронні податкові декларації, електронне подання звітності та інші електронні процедури</w:t>
      </w:r>
      <w:r w:rsidRPr="00E00208">
        <w:rPr>
          <w:lang w:val="ru-RU"/>
        </w:rPr>
        <w:t xml:space="preserve"> [8]</w:t>
      </w:r>
      <w:r w:rsidRPr="00340218">
        <w:t>.</w:t>
      </w:r>
    </w:p>
    <w:p w:rsidR="00A56AC7" w:rsidRPr="00340218" w:rsidRDefault="00A56AC7" w:rsidP="00A56AC7">
      <w:pPr>
        <w:pStyle w:val="a3"/>
        <w:widowControl/>
        <w:numPr>
          <w:ilvl w:val="0"/>
          <w:numId w:val="1"/>
        </w:numPr>
        <w:ind w:left="0" w:firstLine="709"/>
      </w:pPr>
      <w:r w:rsidRPr="00340218">
        <w:t>Автоматична обробка та аналіз даних: автоматизація бухгалтерського та податкового обліку може включати можливості обробки та аналізу фінансових даних. Система може забезпечувати автоматичний розподіл витрат за різними категоріями, побудову фінансових звітів, порівняння фінансових показників, аналіз ефективності тощо.</w:t>
      </w:r>
    </w:p>
    <w:p w:rsidR="00A56AC7" w:rsidRPr="00340218" w:rsidRDefault="00A56AC7" w:rsidP="00A56AC7">
      <w:pPr>
        <w:pStyle w:val="a3"/>
        <w:widowControl/>
        <w:numPr>
          <w:ilvl w:val="0"/>
          <w:numId w:val="1"/>
        </w:numPr>
        <w:ind w:left="0" w:firstLine="709"/>
      </w:pPr>
      <w:r w:rsidRPr="00340218">
        <w:lastRenderedPageBreak/>
        <w:t>Захист даних і конфіденційність: важливим аспектом автоматизації бухгалтерського та податкового обліку є забезпечення захисту даних та конфіденційності. Підприємство може використовувати відповідні заходи безпеки, такі як шифрування, резервне копіювання та контроль доступу до системи, щоб забезпечити захист фінансової інформації</w:t>
      </w:r>
      <w:r w:rsidRPr="00E00208">
        <w:t xml:space="preserve"> [1; 4]</w:t>
      </w:r>
      <w:r w:rsidRPr="00340218">
        <w:t>.</w:t>
      </w:r>
    </w:p>
    <w:p w:rsidR="00A56AC7" w:rsidRPr="00340218" w:rsidRDefault="00A56AC7" w:rsidP="00A56AC7">
      <w:pPr>
        <w:ind w:firstLine="709"/>
      </w:pPr>
      <w:r w:rsidRPr="00340218">
        <w:t>Варто зазначити, що організація та методика автоматизації бухгалтерського та податков</w:t>
      </w:r>
      <w:r>
        <w:t>ого обліку на підприємстві ТОВ «НАШ СЕРВІС»</w:t>
      </w:r>
      <w:r w:rsidRPr="00340218">
        <w:t xml:space="preserve"> можуть бути унікальними для кожного підприємства і залежать від розмірів, галузі діяльності, потреб у звітності та інших факторів.</w:t>
      </w:r>
    </w:p>
    <w:p w:rsidR="00A56AC7" w:rsidRDefault="00A56AC7" w:rsidP="00A56AC7">
      <w:r w:rsidRPr="00C17612">
        <w:t>Крім того, для ефективного ведення аналізу фінансового стану підприємства з використанням ІТ-технологій, необхідно мати кваліфікований персонал, який володіє необхідними навичками у сфері фінансів та ІТ. Співробітники повинні бути навчені використовувати програмне забезпечення та аналітичні інструменти, а також вміти інтерпретувати отримані результати і приймати на їх основі стратегічні рішення.</w:t>
      </w:r>
    </w:p>
    <w:p w:rsidR="00A56AC7" w:rsidRPr="00AB775C" w:rsidRDefault="00A56AC7" w:rsidP="00A56AC7">
      <w:pPr>
        <w:ind w:firstLine="567"/>
      </w:pPr>
      <w:r w:rsidRPr="00A56AC7">
        <w:rPr>
          <w:b/>
        </w:rPr>
        <w:t>Висновки</w:t>
      </w:r>
      <w:r>
        <w:t xml:space="preserve">. </w:t>
      </w:r>
      <w:r w:rsidRPr="00AB775C">
        <w:t>Кожний суб’єкт підприємницької діяльності, як юридична особа, веде її на основі отримання прибутку. Підприємства реалізують свою продукцію споживачам, отримуючи за неї грошову виручку. однак це ще не означає отримання прибутку. для виявлення фінансового результату необхідно співставити виручку з собівартістю продукції, а також з усіма податками та платежами до бюджету. якщо виручка перевищує суму собівартості і податків, то підприємство отримує прибуток; якщо дорівнює, то підприємство находиться на рівні точки беззбитковості; і коли витрати перевищують виручку, то, зрозуміло, підприємство терпить збиток, тобто від’ємний фінансовий результат, що ставить його в складне фінансове становище, яке невиключно банкрутства. тому підприємство повинно знати всі фактори впливу на прибуток підприємства суворо контролювати їх з метою збільшення прибутковості діяльності підприємства.</w:t>
      </w:r>
    </w:p>
    <w:p w:rsidR="00A56AC7" w:rsidRPr="00FD2FB8" w:rsidRDefault="00A56AC7" w:rsidP="00A56AC7">
      <w:pPr>
        <w:ind w:firstLine="567"/>
      </w:pPr>
      <w:r>
        <w:t>М</w:t>
      </w:r>
      <w:r w:rsidRPr="00FD2FB8">
        <w:t xml:space="preserve">еханізм управління формування прибутку підприємства має бути інтегрованим в загальну систему управління прибутком, оскільки прийняття </w:t>
      </w:r>
      <w:r w:rsidRPr="00FD2FB8">
        <w:lastRenderedPageBreak/>
        <w:t>управлінських рішень у будь-якій сфері діяльності підприємства прямо або опосередковано впливає на величину одержуваного прибутку. При цьому механізм управлі</w:t>
      </w:r>
      <w:r>
        <w:t>ння формуванням прибутку підпри</w:t>
      </w:r>
      <w:r w:rsidRPr="00FD2FB8">
        <w:t>ємства є окремим об’єктом управління, якому притаманні специфічні особливості, пов’язані зі значним впливом факторів з</w:t>
      </w:r>
      <w:r>
        <w:t>овнішнього серед</w:t>
      </w:r>
      <w:r w:rsidRPr="00FD2FB8">
        <w:t>овища на ймо</w:t>
      </w:r>
      <w:r>
        <w:t>вірну величину одержуваного під</w:t>
      </w:r>
      <w:r w:rsidRPr="00FD2FB8">
        <w:t>приємством прибутку. Механізм управління формуванням прибутку підприємства складний і багатогранний</w:t>
      </w:r>
      <w:r>
        <w:t>.</w:t>
      </w:r>
    </w:p>
    <w:p w:rsidR="00A56AC7" w:rsidRDefault="00A56AC7" w:rsidP="00A56AC7">
      <w:pPr>
        <w:ind w:firstLine="0"/>
      </w:pPr>
    </w:p>
    <w:p w:rsidR="00A56AC7" w:rsidRPr="00A56AC7" w:rsidRDefault="00A56AC7" w:rsidP="00A56AC7">
      <w:pPr>
        <w:ind w:firstLine="0"/>
        <w:jc w:val="center"/>
        <w:rPr>
          <w:b/>
        </w:rPr>
      </w:pPr>
      <w:r w:rsidRPr="00A56AC7">
        <w:rPr>
          <w:b/>
        </w:rPr>
        <w:t>Література</w:t>
      </w:r>
    </w:p>
    <w:p w:rsidR="00A56AC7" w:rsidRDefault="00A56AC7" w:rsidP="00A56AC7">
      <w:pPr>
        <w:pStyle w:val="a3"/>
        <w:numPr>
          <w:ilvl w:val="0"/>
          <w:numId w:val="10"/>
        </w:numPr>
        <w:ind w:left="0" w:firstLine="709"/>
      </w:pPr>
      <w:proofErr w:type="spellStart"/>
      <w:r w:rsidRPr="005234EA">
        <w:t>Андріяш</w:t>
      </w:r>
      <w:proofErr w:type="spellEnd"/>
      <w:r w:rsidRPr="005234EA">
        <w:t xml:space="preserve"> А.С. Особливост</w:t>
      </w:r>
      <w:r>
        <w:t xml:space="preserve">і управління прибутком підприємства. </w:t>
      </w:r>
      <w:r w:rsidRPr="00EC4719">
        <w:rPr>
          <w:i/>
        </w:rPr>
        <w:t>Молодий вчений</w:t>
      </w:r>
      <w:r>
        <w:t xml:space="preserve">, </w:t>
      </w:r>
      <w:r w:rsidRPr="005234EA">
        <w:t>2014.</w:t>
      </w:r>
      <w:r>
        <w:t xml:space="preserve"> № 6(1).</w:t>
      </w:r>
      <w:r w:rsidRPr="005234EA">
        <w:t xml:space="preserve"> С. 68–70.</w:t>
      </w:r>
    </w:p>
    <w:p w:rsidR="00A56AC7" w:rsidRPr="005234EA" w:rsidRDefault="00A56AC7" w:rsidP="00A56AC7">
      <w:pPr>
        <w:pStyle w:val="a3"/>
        <w:numPr>
          <w:ilvl w:val="0"/>
          <w:numId w:val="10"/>
        </w:numPr>
        <w:ind w:left="0" w:firstLine="709"/>
      </w:pPr>
      <w:r w:rsidRPr="000943A7">
        <w:rPr>
          <w:szCs w:val="28"/>
        </w:rPr>
        <w:t xml:space="preserve">Батрак О. В. Методичні положення та методика діагностики фінансового стану підприємства. </w:t>
      </w:r>
      <w:r w:rsidRPr="00614452">
        <w:rPr>
          <w:i/>
          <w:szCs w:val="28"/>
        </w:rPr>
        <w:t>Формування ринкових відносин в Україні</w:t>
      </w:r>
      <w:r>
        <w:rPr>
          <w:szCs w:val="28"/>
        </w:rPr>
        <w:t xml:space="preserve">. </w:t>
      </w:r>
      <w:r w:rsidRPr="000943A7">
        <w:rPr>
          <w:szCs w:val="28"/>
        </w:rPr>
        <w:t>2012. № 10 (137). С. 104 – 107.</w:t>
      </w:r>
    </w:p>
    <w:p w:rsidR="00A56AC7" w:rsidRDefault="00A56AC7" w:rsidP="00A56AC7">
      <w:pPr>
        <w:pStyle w:val="a3"/>
        <w:numPr>
          <w:ilvl w:val="0"/>
          <w:numId w:val="10"/>
        </w:numPr>
        <w:ind w:left="0" w:firstLine="709"/>
      </w:pPr>
      <w:proofErr w:type="spellStart"/>
      <w:r>
        <w:t>Дженкова</w:t>
      </w:r>
      <w:proofErr w:type="spellEnd"/>
      <w:r>
        <w:t xml:space="preserve"> Г. К. </w:t>
      </w:r>
      <w:r w:rsidRPr="00AB775C">
        <w:t>Фактори зростання при</w:t>
      </w:r>
      <w:r>
        <w:t xml:space="preserve">бутку промислового підприємства. </w:t>
      </w:r>
      <w:r w:rsidRPr="00EC4719">
        <w:rPr>
          <w:i/>
        </w:rPr>
        <w:t xml:space="preserve">Культура </w:t>
      </w:r>
      <w:proofErr w:type="spellStart"/>
      <w:r w:rsidRPr="00EC4719">
        <w:rPr>
          <w:i/>
        </w:rPr>
        <w:t>народов</w:t>
      </w:r>
      <w:proofErr w:type="spellEnd"/>
      <w:r w:rsidRPr="00EC4719">
        <w:rPr>
          <w:i/>
        </w:rPr>
        <w:t xml:space="preserve"> </w:t>
      </w:r>
      <w:proofErr w:type="spellStart"/>
      <w:r w:rsidRPr="00EC4719">
        <w:rPr>
          <w:i/>
        </w:rPr>
        <w:t>Причерноморья</w:t>
      </w:r>
      <w:proofErr w:type="spellEnd"/>
      <w:r>
        <w:t xml:space="preserve">, 2008. № 126. </w:t>
      </w:r>
      <w:r w:rsidRPr="00AB775C">
        <w:t>С. 30-31.</w:t>
      </w:r>
    </w:p>
    <w:p w:rsidR="00A56AC7" w:rsidRDefault="00A56AC7" w:rsidP="00A56AC7">
      <w:pPr>
        <w:pStyle w:val="a3"/>
        <w:numPr>
          <w:ilvl w:val="0"/>
          <w:numId w:val="10"/>
        </w:numPr>
        <w:ind w:left="0" w:firstLine="709"/>
      </w:pPr>
      <w:proofErr w:type="spellStart"/>
      <w:r>
        <w:t>Жадько</w:t>
      </w:r>
      <w:proofErr w:type="spellEnd"/>
      <w:r>
        <w:t xml:space="preserve"> К. С., </w:t>
      </w:r>
      <w:proofErr w:type="spellStart"/>
      <w:r>
        <w:t>Котенко</w:t>
      </w:r>
      <w:proofErr w:type="spellEnd"/>
      <w:r>
        <w:t xml:space="preserve"> В. С. Теоретико-методичні підходи до формування прибутку підприємства і шляхів його збільшення. </w:t>
      </w:r>
      <w:r w:rsidRPr="00EC4719">
        <w:rPr>
          <w:i/>
        </w:rPr>
        <w:t>Молодий вчений</w:t>
      </w:r>
      <w:r>
        <w:t>, 2016. № 10 (37). С. 373-376.</w:t>
      </w:r>
    </w:p>
    <w:p w:rsidR="00A56AC7" w:rsidRPr="005234EA" w:rsidRDefault="00A56AC7" w:rsidP="00A56AC7">
      <w:pPr>
        <w:pStyle w:val="a3"/>
        <w:numPr>
          <w:ilvl w:val="0"/>
          <w:numId w:val="10"/>
        </w:numPr>
        <w:ind w:left="0" w:firstLine="709"/>
      </w:pPr>
      <w:r>
        <w:t xml:space="preserve">Мельничук Г. С., Нестерук А. А. Теоретичні засади розробки механізму управління формуванням прибутку підприємства. </w:t>
      </w:r>
      <w:r w:rsidRPr="00EC4719">
        <w:rPr>
          <w:i/>
        </w:rPr>
        <w:t>Економіка та управління підприємством</w:t>
      </w:r>
      <w:r>
        <w:t>, 2016. Вип. 14. С. 458-462.</w:t>
      </w:r>
    </w:p>
    <w:p w:rsidR="00A56AC7" w:rsidRPr="00A03F21" w:rsidRDefault="00A56AC7" w:rsidP="00A56AC7">
      <w:pPr>
        <w:pStyle w:val="a3"/>
        <w:numPr>
          <w:ilvl w:val="0"/>
          <w:numId w:val="10"/>
        </w:numPr>
        <w:ind w:left="0" w:firstLine="709"/>
      </w:pPr>
      <w:proofErr w:type="spellStart"/>
      <w:r w:rsidRPr="00A03F21">
        <w:t>Мец</w:t>
      </w:r>
      <w:proofErr w:type="spellEnd"/>
      <w:r w:rsidRPr="00A03F21">
        <w:t xml:space="preserve"> В.</w:t>
      </w:r>
      <w:r>
        <w:t xml:space="preserve"> </w:t>
      </w:r>
      <w:r w:rsidRPr="00A03F21">
        <w:t>О. Аналіз фінансових результатів та фінансового стану підприємст</w:t>
      </w:r>
      <w:r>
        <w:t xml:space="preserve">ва. </w:t>
      </w:r>
      <w:r w:rsidRPr="00A03F21">
        <w:t>К.: «Вища школа», 2005.</w:t>
      </w:r>
    </w:p>
    <w:p w:rsidR="00A56AC7" w:rsidRDefault="00A56AC7" w:rsidP="00A56AC7">
      <w:pPr>
        <w:pStyle w:val="a3"/>
        <w:numPr>
          <w:ilvl w:val="0"/>
          <w:numId w:val="10"/>
        </w:numPr>
        <w:ind w:left="0" w:firstLine="709"/>
      </w:pPr>
      <w:r w:rsidRPr="005234EA">
        <w:t>Мірошниченко О.</w:t>
      </w:r>
      <w:r>
        <w:t xml:space="preserve"> </w:t>
      </w:r>
      <w:r w:rsidRPr="005234EA">
        <w:t>Ю. Механізм управління пр</w:t>
      </w:r>
      <w:r>
        <w:t xml:space="preserve">ибутком вітчизняних підприємств. </w:t>
      </w:r>
      <w:r w:rsidRPr="00EC4719">
        <w:rPr>
          <w:i/>
        </w:rPr>
        <w:t xml:space="preserve">Бізнес </w:t>
      </w:r>
      <w:proofErr w:type="spellStart"/>
      <w:r w:rsidRPr="00EC4719">
        <w:rPr>
          <w:i/>
        </w:rPr>
        <w:t>Інформ</w:t>
      </w:r>
      <w:proofErr w:type="spellEnd"/>
      <w:r>
        <w:t xml:space="preserve">, 2014. № 5. </w:t>
      </w:r>
      <w:r w:rsidRPr="005234EA">
        <w:t>C. 280–285.</w:t>
      </w:r>
    </w:p>
    <w:p w:rsidR="00A56AC7" w:rsidRDefault="00A56AC7" w:rsidP="00A56AC7">
      <w:pPr>
        <w:pStyle w:val="a3"/>
        <w:numPr>
          <w:ilvl w:val="0"/>
          <w:numId w:val="10"/>
        </w:numPr>
        <w:ind w:left="0" w:firstLine="709"/>
      </w:pPr>
      <w:r w:rsidRPr="00E94908">
        <w:t>Москаленко, В.</w:t>
      </w:r>
      <w:r>
        <w:t xml:space="preserve"> </w:t>
      </w:r>
      <w:r w:rsidRPr="00E94908">
        <w:t>П. Комплексна оцінка фінансового стану підприємства як основа д</w:t>
      </w:r>
      <w:r>
        <w:t xml:space="preserve">ля діагностики його банкрутства. </w:t>
      </w:r>
      <w:r w:rsidRPr="00EC4719">
        <w:rPr>
          <w:i/>
        </w:rPr>
        <w:t>Механізм регулювання економіки</w:t>
      </w:r>
      <w:r>
        <w:t xml:space="preserve">. 2006. № 2. </w:t>
      </w:r>
      <w:r w:rsidRPr="00E94908">
        <w:t>С. 109-120.</w:t>
      </w:r>
    </w:p>
    <w:p w:rsidR="00A56AC7" w:rsidRDefault="00A56AC7" w:rsidP="00A56AC7">
      <w:pPr>
        <w:ind w:firstLine="0"/>
      </w:pPr>
    </w:p>
    <w:sectPr w:rsidR="00A56A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4318A"/>
    <w:multiLevelType w:val="hybridMultilevel"/>
    <w:tmpl w:val="2BA23092"/>
    <w:lvl w:ilvl="0" w:tplc="AE5690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7295311"/>
    <w:multiLevelType w:val="hybridMultilevel"/>
    <w:tmpl w:val="D276AFBC"/>
    <w:lvl w:ilvl="0" w:tplc="DAE2A880">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B143993"/>
    <w:multiLevelType w:val="hybridMultilevel"/>
    <w:tmpl w:val="F392B8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C443A6D"/>
    <w:multiLevelType w:val="hybridMultilevel"/>
    <w:tmpl w:val="31945206"/>
    <w:lvl w:ilvl="0" w:tplc="DAE2A880">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BA825F8"/>
    <w:multiLevelType w:val="hybridMultilevel"/>
    <w:tmpl w:val="AA22548E"/>
    <w:lvl w:ilvl="0" w:tplc="04190011">
      <w:start w:val="1"/>
      <w:numFmt w:val="decimal"/>
      <w:lvlText w:val="%1)"/>
      <w:lvlJc w:val="left"/>
      <w:pPr>
        <w:ind w:left="1287" w:hanging="360"/>
      </w:pPr>
    </w:lvl>
    <w:lvl w:ilvl="1" w:tplc="4322CCEA">
      <w:numFmt w:val="bullet"/>
      <w:lvlText w:val="-"/>
      <w:lvlJc w:val="left"/>
      <w:pPr>
        <w:ind w:left="2082" w:hanging="435"/>
      </w:pPr>
      <w:rPr>
        <w:rFonts w:ascii="Times New Roman" w:eastAsia="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5AFE1DB4"/>
    <w:multiLevelType w:val="hybridMultilevel"/>
    <w:tmpl w:val="516E69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5BD94F28"/>
    <w:multiLevelType w:val="hybridMultilevel"/>
    <w:tmpl w:val="E8F496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5D9737CD"/>
    <w:multiLevelType w:val="hybridMultilevel"/>
    <w:tmpl w:val="FFCCCCE6"/>
    <w:lvl w:ilvl="0" w:tplc="DAE2A880">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83B5C99"/>
    <w:multiLevelType w:val="hybridMultilevel"/>
    <w:tmpl w:val="5F7ED16E"/>
    <w:lvl w:ilvl="0" w:tplc="DAE2A880">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97F6839"/>
    <w:multiLevelType w:val="hybridMultilevel"/>
    <w:tmpl w:val="29667EDE"/>
    <w:lvl w:ilvl="0" w:tplc="DAE2A88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3"/>
  </w:num>
  <w:num w:numId="6">
    <w:abstractNumId w:val="8"/>
  </w:num>
  <w:num w:numId="7">
    <w:abstractNumId w:val="9"/>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F7A"/>
    <w:rsid w:val="00251095"/>
    <w:rsid w:val="003D46F8"/>
    <w:rsid w:val="009B1831"/>
    <w:rsid w:val="00A56AC7"/>
    <w:rsid w:val="00CF6F7A"/>
    <w:rsid w:val="00E00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3255"/>
  <w15:docId w15:val="{5C3682C5-CD1C-4F63-9759-84423643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6AC7"/>
    <w:pPr>
      <w:widowControl w:val="0"/>
      <w:spacing w:after="0" w:line="360" w:lineRule="auto"/>
      <w:ind w:firstLine="720"/>
      <w:jc w:val="both"/>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095"/>
    <w:pPr>
      <w:ind w:left="720"/>
      <w:contextualSpacing/>
    </w:pPr>
  </w:style>
  <w:style w:type="character" w:styleId="a4">
    <w:name w:val="Strong"/>
    <w:basedOn w:val="a0"/>
    <w:uiPriority w:val="22"/>
    <w:qFormat/>
    <w:rsid w:val="00A56AC7"/>
    <w:rPr>
      <w:b/>
      <w:bCs/>
    </w:rPr>
  </w:style>
  <w:style w:type="paragraph" w:customStyle="1" w:styleId="s5">
    <w:name w:val="s5"/>
    <w:basedOn w:val="a"/>
    <w:rsid w:val="00E00208"/>
    <w:pPr>
      <w:widowControl/>
      <w:spacing w:before="100" w:beforeAutospacing="1" w:after="100" w:afterAutospacing="1" w:line="240" w:lineRule="auto"/>
      <w:ind w:firstLine="0"/>
      <w:jc w:val="left"/>
    </w:pPr>
    <w:rPr>
      <w:rFonts w:eastAsiaTheme="minorEastAsia"/>
      <w:sz w:val="24"/>
    </w:rPr>
  </w:style>
  <w:style w:type="character" w:customStyle="1" w:styleId="bumpedfont15">
    <w:name w:val="bumpedfont15"/>
    <w:basedOn w:val="a0"/>
    <w:rsid w:val="00E00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706885">
      <w:bodyDiv w:val="1"/>
      <w:marLeft w:val="0"/>
      <w:marRight w:val="0"/>
      <w:marTop w:val="0"/>
      <w:marBottom w:val="0"/>
      <w:divBdr>
        <w:top w:val="none" w:sz="0" w:space="0" w:color="auto"/>
        <w:left w:val="none" w:sz="0" w:space="0" w:color="auto"/>
        <w:bottom w:val="none" w:sz="0" w:space="0" w:color="auto"/>
        <w:right w:val="none" w:sz="0" w:space="0" w:color="auto"/>
      </w:divBdr>
    </w:div>
    <w:div w:id="209192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5417</Words>
  <Characters>3088</Characters>
  <Application>Microsoft Office Word</Application>
  <DocSecurity>0</DocSecurity>
  <Lines>25</Lines>
  <Paragraphs>16</Paragraphs>
  <ScaleCrop>false</ScaleCrop>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Закревська Єлизавета Валентинівна</cp:lastModifiedBy>
  <cp:revision>4</cp:revision>
  <dcterms:created xsi:type="dcterms:W3CDTF">2024-05-11T17:11:00Z</dcterms:created>
  <dcterms:modified xsi:type="dcterms:W3CDTF">2024-05-14T08:44:00Z</dcterms:modified>
</cp:coreProperties>
</file>