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87856" w14:textId="75F08F32" w:rsidR="00AC58FD" w:rsidRPr="00411792" w:rsidRDefault="00411792" w:rsidP="00411792">
      <w:pPr>
        <w:jc w:val="right"/>
        <w:rPr>
          <w:rFonts w:ascii="Times New Roman" w:hAnsi="Times New Roman" w:cs="Times New Roman"/>
          <w:lang w:val="uk-UA"/>
        </w:rPr>
      </w:pPr>
      <w:r w:rsidRPr="00411792">
        <w:rPr>
          <w:rFonts w:ascii="Times New Roman" w:hAnsi="Times New Roman" w:cs="Times New Roman"/>
          <w:lang w:val="uk-UA"/>
        </w:rPr>
        <w:t>Єна Максим Вікторович, аспірант</w:t>
      </w:r>
    </w:p>
    <w:p w14:paraId="60973630" w14:textId="011B877D" w:rsidR="00411792" w:rsidRPr="00411792" w:rsidRDefault="00411792" w:rsidP="00411792">
      <w:pPr>
        <w:jc w:val="right"/>
        <w:rPr>
          <w:rFonts w:ascii="Times New Roman" w:hAnsi="Times New Roman" w:cs="Times New Roman"/>
          <w:lang w:val="uk-UA"/>
        </w:rPr>
      </w:pPr>
      <w:r w:rsidRPr="00411792">
        <w:rPr>
          <w:rFonts w:ascii="Times New Roman" w:hAnsi="Times New Roman" w:cs="Times New Roman"/>
          <w:lang w:val="uk-UA"/>
        </w:rPr>
        <w:t>Харківський аерокосмічний університет ім. М. Є. Жуковскього, Харківський авіаційний інститут, м. Харків</w:t>
      </w:r>
    </w:p>
    <w:p w14:paraId="0B2D0005" w14:textId="348A031B" w:rsidR="00411792" w:rsidRPr="00411792" w:rsidRDefault="00411792" w:rsidP="00411792">
      <w:pPr>
        <w:jc w:val="right"/>
        <w:rPr>
          <w:rFonts w:ascii="Times New Roman" w:hAnsi="Times New Roman" w:cs="Times New Roman"/>
          <w:lang w:val="uk-UA"/>
        </w:rPr>
      </w:pPr>
      <w:hyperlink r:id="rId5" w:history="1">
        <w:r w:rsidRPr="00411792">
          <w:rPr>
            <w:rStyle w:val="Hyperlink"/>
            <w:rFonts w:ascii="Times New Roman" w:hAnsi="Times New Roman" w:cs="Times New Roman"/>
            <w:lang w:val="uk-UA"/>
          </w:rPr>
          <w:t>https://orcid.org/0009-0006-0664-3244</w:t>
        </w:r>
      </w:hyperlink>
    </w:p>
    <w:p w14:paraId="367C1DEB" w14:textId="77777777" w:rsidR="00411792" w:rsidRDefault="00411792" w:rsidP="00411792">
      <w:pPr>
        <w:jc w:val="center"/>
        <w:rPr>
          <w:lang w:val="uk-UA"/>
        </w:rPr>
      </w:pPr>
    </w:p>
    <w:p w14:paraId="299C5EE9" w14:textId="11F83B23" w:rsidR="00411792" w:rsidRPr="00411792" w:rsidRDefault="00411792" w:rsidP="00411792">
      <w:pPr>
        <w:jc w:val="center"/>
        <w:rPr>
          <w:rFonts w:ascii="Times New Roman" w:hAnsi="Times New Roman" w:cs="Times New Roman"/>
          <w:b/>
          <w:bCs/>
          <w:sz w:val="28"/>
          <w:szCs w:val="28"/>
          <w:lang w:val="ru-RU"/>
        </w:rPr>
      </w:pPr>
      <w:r w:rsidRPr="00411792">
        <w:rPr>
          <w:rFonts w:ascii="Times New Roman" w:hAnsi="Times New Roman" w:cs="Times New Roman"/>
          <w:b/>
          <w:bCs/>
          <w:sz w:val="28"/>
          <w:szCs w:val="28"/>
          <w:lang w:val="ru-RU"/>
        </w:rPr>
        <w:t>ІНТЕГРАЦІЯ БЛОКЧЕЙН-ТЕХНОЛОГІЙ ДЛЯ ЗАБЕЗПЕЧЕННЯ БЕЗПЕКИ ДАНИХ В УПРАВЛІННІ ТРАФІКОМ БПЛА</w:t>
      </w:r>
    </w:p>
    <w:p w14:paraId="1866728F" w14:textId="77777777" w:rsidR="00411792" w:rsidRDefault="00411792" w:rsidP="00411792">
      <w:pPr>
        <w:jc w:val="center"/>
        <w:rPr>
          <w:lang w:val="ru-RU"/>
        </w:rPr>
      </w:pPr>
    </w:p>
    <w:p w14:paraId="26B58737" w14:textId="77777777" w:rsidR="00411792" w:rsidRPr="00577BAD" w:rsidRDefault="00411792" w:rsidP="004F1DF1">
      <w:pPr>
        <w:ind w:firstLine="709"/>
        <w:jc w:val="both"/>
        <w:rPr>
          <w:rFonts w:ascii="Times New Roman" w:hAnsi="Times New Roman" w:cs="Times New Roman"/>
          <w:sz w:val="28"/>
          <w:szCs w:val="28"/>
          <w:lang w:val="ru-RU"/>
        </w:rPr>
      </w:pPr>
      <w:r w:rsidRPr="00411792">
        <w:rPr>
          <w:rFonts w:ascii="Times New Roman" w:hAnsi="Times New Roman" w:cs="Times New Roman"/>
          <w:b/>
          <w:bCs/>
          <w:sz w:val="28"/>
          <w:szCs w:val="28"/>
          <w:lang w:val="ru-RU"/>
        </w:rPr>
        <w:t>Вступ</w:t>
      </w:r>
    </w:p>
    <w:p w14:paraId="4CD45B94" w14:textId="28A6EBEC" w:rsidR="00411792" w:rsidRPr="00577BAD" w:rsidRDefault="00411792" w:rsidP="004F1DF1">
      <w:pPr>
        <w:ind w:firstLine="709"/>
        <w:jc w:val="both"/>
        <w:rPr>
          <w:rFonts w:ascii="Times New Roman" w:hAnsi="Times New Roman" w:cs="Times New Roman"/>
          <w:sz w:val="28"/>
          <w:szCs w:val="28"/>
          <w:lang w:val="ru-RU"/>
        </w:rPr>
      </w:pPr>
      <w:r w:rsidRPr="00411792">
        <w:rPr>
          <w:rFonts w:ascii="Times New Roman" w:hAnsi="Times New Roman" w:cs="Times New Roman"/>
          <w:sz w:val="28"/>
          <w:szCs w:val="28"/>
          <w:lang w:val="ru-RU"/>
        </w:rPr>
        <w:t>Безпека даних є однією з ключових вимог у сучасних системах управління безпілотними літальними апаратами (БПЛА). Швидке зростання кількості дронів, а також розвиток застосування безпілотних систем для військових, комерційних і приватних завдань ставить нові виклики перед інженерами, розробниками та операторами. В умовах, коли потрібні надійні способи передачі інформації про польотні плани, ідентифікацію апаратів, аналіз маршрутів і управління повітряним простором, блокчейн-технології здатні забезпечити високу ступінь захисту та інтеграції даних.</w:t>
      </w:r>
    </w:p>
    <w:p w14:paraId="708478DC" w14:textId="52A57AF0" w:rsidR="00411792" w:rsidRPr="00411792" w:rsidRDefault="00411792" w:rsidP="004F1DF1">
      <w:pPr>
        <w:ind w:firstLine="709"/>
        <w:jc w:val="both"/>
        <w:rPr>
          <w:rFonts w:ascii="Times New Roman" w:hAnsi="Times New Roman" w:cs="Times New Roman"/>
          <w:sz w:val="28"/>
          <w:szCs w:val="28"/>
          <w:lang w:val="ru-RU"/>
        </w:rPr>
      </w:pPr>
      <w:r w:rsidRPr="00411792">
        <w:rPr>
          <w:rFonts w:ascii="Times New Roman" w:hAnsi="Times New Roman" w:cs="Times New Roman"/>
          <w:sz w:val="28"/>
          <w:szCs w:val="28"/>
          <w:lang w:val="ru-RU"/>
        </w:rPr>
        <w:t>Метою цієї роботи є розгляд основних переваг упровадження блокчейну в системи управління трафіком БПЛА (</w:t>
      </w:r>
      <w:r w:rsidRPr="00411792">
        <w:rPr>
          <w:rFonts w:ascii="Times New Roman" w:hAnsi="Times New Roman" w:cs="Times New Roman"/>
          <w:sz w:val="28"/>
          <w:szCs w:val="28"/>
        </w:rPr>
        <w:t>UAV</w:t>
      </w:r>
      <w:r w:rsidRPr="00411792">
        <w:rPr>
          <w:rFonts w:ascii="Times New Roman" w:hAnsi="Times New Roman" w:cs="Times New Roman"/>
          <w:sz w:val="28"/>
          <w:szCs w:val="28"/>
          <w:lang w:val="ru-RU"/>
        </w:rPr>
        <w:t xml:space="preserve"> </w:t>
      </w:r>
      <w:r w:rsidRPr="00411792">
        <w:rPr>
          <w:rFonts w:ascii="Times New Roman" w:hAnsi="Times New Roman" w:cs="Times New Roman"/>
          <w:sz w:val="28"/>
          <w:szCs w:val="28"/>
        </w:rPr>
        <w:t>Traffic</w:t>
      </w:r>
      <w:r w:rsidRPr="00411792">
        <w:rPr>
          <w:rFonts w:ascii="Times New Roman" w:hAnsi="Times New Roman" w:cs="Times New Roman"/>
          <w:sz w:val="28"/>
          <w:szCs w:val="28"/>
          <w:lang w:val="ru-RU"/>
        </w:rPr>
        <w:t xml:space="preserve"> </w:t>
      </w:r>
      <w:r w:rsidRPr="00411792">
        <w:rPr>
          <w:rFonts w:ascii="Times New Roman" w:hAnsi="Times New Roman" w:cs="Times New Roman"/>
          <w:sz w:val="28"/>
          <w:szCs w:val="28"/>
        </w:rPr>
        <w:t>Management</w:t>
      </w:r>
      <w:r w:rsidRPr="00411792">
        <w:rPr>
          <w:rFonts w:ascii="Times New Roman" w:hAnsi="Times New Roman" w:cs="Times New Roman"/>
          <w:sz w:val="28"/>
          <w:szCs w:val="28"/>
          <w:lang w:val="ru-RU"/>
        </w:rPr>
        <w:t xml:space="preserve">, або </w:t>
      </w:r>
      <w:r w:rsidRPr="00411792">
        <w:rPr>
          <w:rFonts w:ascii="Times New Roman" w:hAnsi="Times New Roman" w:cs="Times New Roman"/>
          <w:sz w:val="28"/>
          <w:szCs w:val="28"/>
        </w:rPr>
        <w:t>UTM</w:t>
      </w:r>
      <w:r w:rsidRPr="00411792">
        <w:rPr>
          <w:rFonts w:ascii="Times New Roman" w:hAnsi="Times New Roman" w:cs="Times New Roman"/>
          <w:sz w:val="28"/>
          <w:szCs w:val="28"/>
          <w:lang w:val="ru-RU"/>
        </w:rPr>
        <w:t>), а також аналіз потенційних викликів, з якими можуть зіткнутися розробники і регуляторні органи при впровадженні таких рішень.</w:t>
      </w:r>
    </w:p>
    <w:p w14:paraId="251D79F3" w14:textId="77777777" w:rsidR="00411792" w:rsidRPr="00411792" w:rsidRDefault="00411792" w:rsidP="004F1DF1">
      <w:pPr>
        <w:ind w:firstLine="709"/>
        <w:rPr>
          <w:rFonts w:ascii="Times New Roman" w:hAnsi="Times New Roman" w:cs="Times New Roman"/>
          <w:b/>
          <w:bCs/>
          <w:sz w:val="28"/>
          <w:szCs w:val="28"/>
          <w:lang w:val="ru-RU"/>
        </w:rPr>
      </w:pPr>
      <w:r w:rsidRPr="00411792">
        <w:rPr>
          <w:rFonts w:ascii="Times New Roman" w:hAnsi="Times New Roman" w:cs="Times New Roman"/>
          <w:b/>
          <w:bCs/>
          <w:sz w:val="28"/>
          <w:szCs w:val="28"/>
          <w:lang w:val="ru-RU"/>
        </w:rPr>
        <w:t>1. Актуальність та передумови використання блокчейну в управлінні БПЛА</w:t>
      </w:r>
    </w:p>
    <w:p w14:paraId="5950C2BB" w14:textId="77777777" w:rsidR="00411792" w:rsidRPr="00577BAD" w:rsidRDefault="00411792" w:rsidP="004F1DF1">
      <w:pPr>
        <w:spacing w:line="360" w:lineRule="auto"/>
        <w:ind w:firstLine="709"/>
        <w:jc w:val="both"/>
        <w:rPr>
          <w:rFonts w:ascii="Times New Roman" w:hAnsi="Times New Roman" w:cs="Times New Roman"/>
          <w:sz w:val="28"/>
          <w:szCs w:val="28"/>
          <w:lang w:val="ru-RU"/>
        </w:rPr>
      </w:pPr>
      <w:r w:rsidRPr="00411792">
        <w:rPr>
          <w:rFonts w:ascii="Times New Roman" w:hAnsi="Times New Roman" w:cs="Times New Roman"/>
          <w:sz w:val="28"/>
          <w:szCs w:val="28"/>
          <w:lang w:val="ru-RU"/>
        </w:rPr>
        <w:t>Безпілотні літальні апарати активно використовуються для моніторингу інфраструктури, сільського господарства, пошуково-рятувальних операцій, доставки товарів та інших комерційних сфер. Разом із їх поширенням виникає потреба в ефективному управлінні повітряним простором, щоб уникнути зіткнень, запобігти несанкціонованим польотам та забезпечити захист конфіденційних</w:t>
      </w:r>
      <w:r w:rsidRPr="00577BAD">
        <w:rPr>
          <w:rFonts w:ascii="Times New Roman" w:hAnsi="Times New Roman" w:cs="Times New Roman"/>
          <w:sz w:val="28"/>
          <w:szCs w:val="28"/>
          <w:lang w:val="ru-RU"/>
        </w:rPr>
        <w:t> </w:t>
      </w:r>
      <w:r w:rsidRPr="00411792">
        <w:rPr>
          <w:rFonts w:ascii="Times New Roman" w:hAnsi="Times New Roman" w:cs="Times New Roman"/>
          <w:sz w:val="28"/>
          <w:szCs w:val="28"/>
          <w:lang w:val="ru-RU"/>
        </w:rPr>
        <w:t>даних.</w:t>
      </w:r>
    </w:p>
    <w:p w14:paraId="202C0B06" w14:textId="77777777" w:rsidR="00411792" w:rsidRPr="00577BAD" w:rsidRDefault="00411792" w:rsidP="004F1DF1">
      <w:pPr>
        <w:spacing w:line="360" w:lineRule="auto"/>
        <w:ind w:firstLine="709"/>
        <w:jc w:val="both"/>
        <w:rPr>
          <w:rFonts w:ascii="Times New Roman" w:hAnsi="Times New Roman" w:cs="Times New Roman"/>
          <w:sz w:val="28"/>
          <w:szCs w:val="28"/>
          <w:lang w:val="ru-RU"/>
        </w:rPr>
      </w:pPr>
      <w:r w:rsidRPr="00411792">
        <w:rPr>
          <w:rFonts w:ascii="Times New Roman" w:hAnsi="Times New Roman" w:cs="Times New Roman"/>
          <w:sz w:val="28"/>
          <w:szCs w:val="28"/>
          <w:lang w:val="ru-RU"/>
        </w:rPr>
        <w:lastRenderedPageBreak/>
        <w:t>Традиційно обмін даними про польоти (наприклад, диспетчерські системи, схеми поділу повітряного простору) базується на централізованих платформах. Це означає, що один чи декілька центральних серверів керують процесами автентифікації, відстеження і координації. Така модель уразлива до кібератак, може мати низьку ефективність у пікових навантаженнях, а також створює єдину точку відмови.</w:t>
      </w:r>
    </w:p>
    <w:p w14:paraId="10C3BA40" w14:textId="4A725B79" w:rsidR="00411792" w:rsidRPr="00411792" w:rsidRDefault="00411792" w:rsidP="004F1DF1">
      <w:pPr>
        <w:spacing w:line="360" w:lineRule="auto"/>
        <w:ind w:firstLine="709"/>
        <w:jc w:val="both"/>
        <w:rPr>
          <w:rFonts w:ascii="Times New Roman" w:hAnsi="Times New Roman" w:cs="Times New Roman"/>
          <w:sz w:val="28"/>
          <w:szCs w:val="28"/>
          <w:lang w:val="ru-RU"/>
        </w:rPr>
      </w:pPr>
      <w:r w:rsidRPr="00411792">
        <w:rPr>
          <w:rFonts w:ascii="Times New Roman" w:hAnsi="Times New Roman" w:cs="Times New Roman"/>
          <w:sz w:val="28"/>
          <w:szCs w:val="28"/>
          <w:lang w:val="ru-RU"/>
        </w:rPr>
        <w:t>Блокчейн-технологія забезпечує розподілене зберігання даних у вигляді ланцюга блоків, які пов’язані та захищені криптографічними методами. Основні переваги:</w:t>
      </w:r>
    </w:p>
    <w:p w14:paraId="3FCCE39F" w14:textId="77777777" w:rsidR="00411792" w:rsidRPr="00411792" w:rsidRDefault="00411792" w:rsidP="004F1DF1">
      <w:pPr>
        <w:numPr>
          <w:ilvl w:val="0"/>
          <w:numId w:val="1"/>
        </w:numPr>
        <w:tabs>
          <w:tab w:val="num" w:pos="426"/>
        </w:tabs>
        <w:spacing w:line="360" w:lineRule="auto"/>
        <w:ind w:left="0" w:firstLine="709"/>
        <w:jc w:val="both"/>
        <w:rPr>
          <w:rFonts w:ascii="Times New Roman" w:hAnsi="Times New Roman" w:cs="Times New Roman"/>
          <w:sz w:val="28"/>
          <w:szCs w:val="28"/>
          <w:lang w:val="ru-RU"/>
        </w:rPr>
      </w:pPr>
      <w:r w:rsidRPr="00411792">
        <w:rPr>
          <w:rFonts w:ascii="Times New Roman" w:hAnsi="Times New Roman" w:cs="Times New Roman"/>
          <w:b/>
          <w:bCs/>
          <w:sz w:val="28"/>
          <w:szCs w:val="28"/>
          <w:lang w:val="ru-RU"/>
        </w:rPr>
        <w:t>Децентралізація</w:t>
      </w:r>
      <w:r w:rsidRPr="00411792">
        <w:rPr>
          <w:rFonts w:ascii="Times New Roman" w:hAnsi="Times New Roman" w:cs="Times New Roman"/>
          <w:sz w:val="28"/>
          <w:szCs w:val="28"/>
          <w:lang w:val="ru-RU"/>
        </w:rPr>
        <w:t>: немає потреби у центральному посереднику чи сервері, що знижує ризик відмови системи.</w:t>
      </w:r>
    </w:p>
    <w:p w14:paraId="32451158" w14:textId="77777777" w:rsidR="00411792" w:rsidRPr="00411792" w:rsidRDefault="00411792" w:rsidP="004F1DF1">
      <w:pPr>
        <w:numPr>
          <w:ilvl w:val="0"/>
          <w:numId w:val="1"/>
        </w:numPr>
        <w:tabs>
          <w:tab w:val="num" w:pos="426"/>
        </w:tabs>
        <w:spacing w:line="360" w:lineRule="auto"/>
        <w:ind w:left="0" w:firstLine="709"/>
        <w:jc w:val="both"/>
        <w:rPr>
          <w:rFonts w:ascii="Times New Roman" w:hAnsi="Times New Roman" w:cs="Times New Roman"/>
          <w:sz w:val="28"/>
          <w:szCs w:val="28"/>
          <w:lang w:val="ru-RU"/>
        </w:rPr>
      </w:pPr>
      <w:r w:rsidRPr="00411792">
        <w:rPr>
          <w:rFonts w:ascii="Times New Roman" w:hAnsi="Times New Roman" w:cs="Times New Roman"/>
          <w:b/>
          <w:bCs/>
          <w:sz w:val="28"/>
          <w:szCs w:val="28"/>
          <w:lang w:val="ru-RU"/>
        </w:rPr>
        <w:t>Прозорість та незмінність</w:t>
      </w:r>
      <w:r w:rsidRPr="00411792">
        <w:rPr>
          <w:rFonts w:ascii="Times New Roman" w:hAnsi="Times New Roman" w:cs="Times New Roman"/>
          <w:sz w:val="28"/>
          <w:szCs w:val="28"/>
          <w:lang w:val="ru-RU"/>
        </w:rPr>
        <w:t>: усі зміни фіксуються у ланцюгу блоків, записати «заднім числом» або видалити інформацію фактично неможливо.</w:t>
      </w:r>
    </w:p>
    <w:p w14:paraId="7659ADE2" w14:textId="1B59D8B6" w:rsidR="00411792" w:rsidRPr="00411792" w:rsidRDefault="00411792" w:rsidP="008B7709">
      <w:pPr>
        <w:numPr>
          <w:ilvl w:val="0"/>
          <w:numId w:val="1"/>
        </w:numPr>
        <w:tabs>
          <w:tab w:val="num" w:pos="426"/>
        </w:tabs>
        <w:spacing w:line="360" w:lineRule="auto"/>
        <w:ind w:left="0" w:firstLine="709"/>
        <w:jc w:val="both"/>
        <w:rPr>
          <w:rFonts w:ascii="Times New Roman" w:hAnsi="Times New Roman" w:cs="Times New Roman"/>
          <w:sz w:val="28"/>
          <w:szCs w:val="28"/>
          <w:lang w:val="ru-RU"/>
        </w:rPr>
      </w:pPr>
      <w:r w:rsidRPr="00411792">
        <w:rPr>
          <w:rFonts w:ascii="Times New Roman" w:hAnsi="Times New Roman" w:cs="Times New Roman"/>
          <w:b/>
          <w:bCs/>
          <w:sz w:val="28"/>
          <w:szCs w:val="28"/>
          <w:lang w:val="ru-RU"/>
        </w:rPr>
        <w:t>Високий рівень безпеки</w:t>
      </w:r>
      <w:r w:rsidRPr="00411792">
        <w:rPr>
          <w:rFonts w:ascii="Times New Roman" w:hAnsi="Times New Roman" w:cs="Times New Roman"/>
          <w:sz w:val="28"/>
          <w:szCs w:val="28"/>
          <w:lang w:val="ru-RU"/>
        </w:rPr>
        <w:t>: криптографічні механізми гарантують надійну верифікацію транзакцій та убезпечують від несанкціонованого внесення змін.</w:t>
      </w:r>
    </w:p>
    <w:p w14:paraId="6970BE7F" w14:textId="77777777" w:rsidR="00411792" w:rsidRPr="00411792" w:rsidRDefault="00411792" w:rsidP="004F1DF1">
      <w:pPr>
        <w:spacing w:line="360" w:lineRule="auto"/>
        <w:ind w:firstLine="709"/>
        <w:jc w:val="both"/>
        <w:rPr>
          <w:rFonts w:ascii="Times New Roman" w:hAnsi="Times New Roman" w:cs="Times New Roman"/>
          <w:b/>
          <w:bCs/>
          <w:sz w:val="28"/>
          <w:szCs w:val="28"/>
          <w:lang w:val="ru-RU"/>
        </w:rPr>
      </w:pPr>
      <w:r w:rsidRPr="00411792">
        <w:rPr>
          <w:rFonts w:ascii="Times New Roman" w:hAnsi="Times New Roman" w:cs="Times New Roman"/>
          <w:b/>
          <w:bCs/>
          <w:sz w:val="28"/>
          <w:szCs w:val="28"/>
          <w:lang w:val="ru-RU"/>
        </w:rPr>
        <w:t>2. Механізми інтеграції блокчейну в системи управління трафіком БПЛА</w:t>
      </w:r>
    </w:p>
    <w:p w14:paraId="4ECB9FCE" w14:textId="77777777" w:rsidR="00411792" w:rsidRPr="00577BAD" w:rsidRDefault="00411792" w:rsidP="004F1DF1">
      <w:pPr>
        <w:spacing w:line="360" w:lineRule="auto"/>
        <w:ind w:firstLine="709"/>
        <w:jc w:val="both"/>
        <w:rPr>
          <w:rFonts w:ascii="Times New Roman" w:hAnsi="Times New Roman" w:cs="Times New Roman"/>
          <w:sz w:val="28"/>
          <w:szCs w:val="28"/>
          <w:lang w:val="ru-RU"/>
        </w:rPr>
      </w:pPr>
      <w:r w:rsidRPr="00411792">
        <w:rPr>
          <w:rFonts w:ascii="Times New Roman" w:hAnsi="Times New Roman" w:cs="Times New Roman"/>
          <w:sz w:val="28"/>
          <w:szCs w:val="28"/>
          <w:lang w:val="ru-RU"/>
        </w:rPr>
        <w:t xml:space="preserve">Одним із ключових аспектів </w:t>
      </w:r>
      <w:r w:rsidRPr="00411792">
        <w:rPr>
          <w:rFonts w:ascii="Times New Roman" w:hAnsi="Times New Roman" w:cs="Times New Roman"/>
          <w:sz w:val="28"/>
          <w:szCs w:val="28"/>
        </w:rPr>
        <w:t>UTM</w:t>
      </w:r>
      <w:r w:rsidRPr="00411792">
        <w:rPr>
          <w:rFonts w:ascii="Times New Roman" w:hAnsi="Times New Roman" w:cs="Times New Roman"/>
          <w:sz w:val="28"/>
          <w:szCs w:val="28"/>
          <w:lang w:val="ru-RU"/>
        </w:rPr>
        <w:t xml:space="preserve"> є можливість швидко й однозначно ідентифікувати кожен дрон, який перебуває в повітряному просторі. За допомогою блокчейну можна зберігати унікальні ідентифікатори БПЛА, що дозволяє миттєво перевірити власника апарата, його технічні характеристики та історію польотів. Децентралізована мережа, де кожен учасник зберігає копію реєстру, перешкоджає спробам підробити дані про власність чи стан дрона.</w:t>
      </w:r>
    </w:p>
    <w:p w14:paraId="5A0980B9" w14:textId="77777777" w:rsidR="00411792" w:rsidRPr="00577BAD" w:rsidRDefault="00411792" w:rsidP="004F1DF1">
      <w:pPr>
        <w:spacing w:line="360" w:lineRule="auto"/>
        <w:ind w:firstLine="709"/>
        <w:jc w:val="both"/>
        <w:rPr>
          <w:rFonts w:ascii="Times New Roman" w:hAnsi="Times New Roman" w:cs="Times New Roman"/>
          <w:sz w:val="28"/>
          <w:szCs w:val="28"/>
          <w:lang w:val="ru-RU"/>
        </w:rPr>
      </w:pPr>
      <w:r w:rsidRPr="00411792">
        <w:rPr>
          <w:rFonts w:ascii="Times New Roman" w:hAnsi="Times New Roman" w:cs="Times New Roman"/>
          <w:sz w:val="28"/>
          <w:szCs w:val="28"/>
          <w:lang w:val="ru-RU"/>
        </w:rPr>
        <w:lastRenderedPageBreak/>
        <w:t>Щоб уникнути зіткнень і конфліктів у повітряному просторі, оператори БПЛА повинні спільно використовувати польотні плани і дані про час та маршрут польоту. У традиційній централізованій системі зміни у базі даних планів польоту можуть стати вразливими для атак чи помилок. У блокчейні ж кожен новий запис (транзакція) проходить процедуру узгодження (консенсусу) між усіма учасниками мережі. Це гарантує, що запис про польотний план дійсно надійшов від уповноваженого оператора та не був змінений.</w:t>
      </w:r>
    </w:p>
    <w:p w14:paraId="5CC43D7A" w14:textId="43B035B7" w:rsidR="00411792" w:rsidRPr="00411792" w:rsidRDefault="00411792" w:rsidP="004F1DF1">
      <w:pPr>
        <w:spacing w:line="360" w:lineRule="auto"/>
        <w:ind w:firstLine="709"/>
        <w:jc w:val="both"/>
        <w:rPr>
          <w:rFonts w:ascii="Times New Roman" w:hAnsi="Times New Roman" w:cs="Times New Roman"/>
          <w:sz w:val="28"/>
          <w:szCs w:val="28"/>
          <w:lang w:val="ru-RU"/>
        </w:rPr>
      </w:pPr>
      <w:r w:rsidRPr="00411792">
        <w:rPr>
          <w:rFonts w:ascii="Times New Roman" w:hAnsi="Times New Roman" w:cs="Times New Roman"/>
          <w:sz w:val="28"/>
          <w:szCs w:val="28"/>
          <w:lang w:val="ru-RU"/>
        </w:rPr>
        <w:t>Завдяки блокчейну легко сформувати детальну історію польотів дрона. Кожний блок міститиме інформацію про дату, час, маршрут та інші параметри. У разі виникнення інцидентів (зіткнення, несанкціонований політ тощо) розслідування буде спрощене: вся інформація перевіряється за заздалегідь підтвердженими блоками, що унеможливлює її підробку.</w:t>
      </w:r>
    </w:p>
    <w:p w14:paraId="5353BE79" w14:textId="73DAB2FA" w:rsidR="00411792" w:rsidRPr="00411792" w:rsidRDefault="00411792" w:rsidP="004F1DF1">
      <w:pPr>
        <w:spacing w:line="360" w:lineRule="auto"/>
        <w:ind w:firstLine="709"/>
        <w:jc w:val="both"/>
        <w:rPr>
          <w:rFonts w:ascii="Times New Roman" w:hAnsi="Times New Roman" w:cs="Times New Roman"/>
          <w:sz w:val="28"/>
          <w:szCs w:val="28"/>
          <w:lang w:val="ru-RU"/>
        </w:rPr>
      </w:pPr>
      <w:r w:rsidRPr="00411792">
        <w:rPr>
          <w:rFonts w:ascii="Times New Roman" w:hAnsi="Times New Roman" w:cs="Times New Roman"/>
          <w:sz w:val="28"/>
          <w:szCs w:val="28"/>
          <w:lang w:val="ru-RU"/>
        </w:rPr>
        <w:t>Смарт</w:t>
      </w:r>
      <w:r w:rsidR="00211172" w:rsidRPr="00211172">
        <w:rPr>
          <w:rFonts w:ascii="Times New Roman" w:hAnsi="Times New Roman" w:cs="Times New Roman"/>
          <w:sz w:val="28"/>
          <w:szCs w:val="28"/>
          <w:lang w:val="ru-RU"/>
        </w:rPr>
        <w:t xml:space="preserve"> </w:t>
      </w:r>
      <w:r w:rsidRPr="00411792">
        <w:rPr>
          <w:rFonts w:ascii="Times New Roman" w:hAnsi="Times New Roman" w:cs="Times New Roman"/>
          <w:sz w:val="28"/>
          <w:szCs w:val="28"/>
          <w:lang w:val="ru-RU"/>
        </w:rPr>
        <w:t>контракти можуть автоматизувати правила взаємодії між учасниками повітряного руху. Наприклад, можна встановити умову про те, що дрон не зможе отримати дозвіл на зліт, доки не буде виконано певні вимоги з безпеки (оновлення ПЗ, перевірка справності сенсорів, сплата зборів тощо). Усе це реалізується програмним способом у мережі блокчейну, що робить виконання цих умов обов’язковим та некоректованим ззовні.</w:t>
      </w:r>
    </w:p>
    <w:p w14:paraId="4EBF0A7D" w14:textId="77777777" w:rsidR="00411792" w:rsidRPr="00411792" w:rsidRDefault="00411792" w:rsidP="004F1DF1">
      <w:pPr>
        <w:spacing w:line="360" w:lineRule="auto"/>
        <w:ind w:firstLine="709"/>
        <w:jc w:val="both"/>
        <w:rPr>
          <w:rFonts w:ascii="Times New Roman" w:hAnsi="Times New Roman" w:cs="Times New Roman"/>
          <w:b/>
          <w:bCs/>
          <w:sz w:val="28"/>
          <w:szCs w:val="28"/>
          <w:lang w:val="ru-RU"/>
        </w:rPr>
      </w:pPr>
      <w:r w:rsidRPr="00411792">
        <w:rPr>
          <w:rFonts w:ascii="Times New Roman" w:hAnsi="Times New Roman" w:cs="Times New Roman"/>
          <w:b/>
          <w:bCs/>
          <w:sz w:val="28"/>
          <w:szCs w:val="28"/>
          <w:lang w:val="ru-RU"/>
        </w:rPr>
        <w:t xml:space="preserve">3. Переваги та виклики впровадження блокчейну в </w:t>
      </w:r>
      <w:r w:rsidRPr="00411792">
        <w:rPr>
          <w:rFonts w:ascii="Times New Roman" w:hAnsi="Times New Roman" w:cs="Times New Roman"/>
          <w:b/>
          <w:bCs/>
          <w:sz w:val="28"/>
          <w:szCs w:val="28"/>
        </w:rPr>
        <w:t>UTM</w:t>
      </w:r>
    </w:p>
    <w:p w14:paraId="120231C8" w14:textId="77777777" w:rsidR="00411792" w:rsidRPr="00411792" w:rsidRDefault="00411792" w:rsidP="004F1DF1">
      <w:pPr>
        <w:spacing w:line="360" w:lineRule="auto"/>
        <w:ind w:firstLine="709"/>
        <w:jc w:val="both"/>
        <w:rPr>
          <w:rFonts w:ascii="Times New Roman" w:hAnsi="Times New Roman" w:cs="Times New Roman"/>
          <w:sz w:val="28"/>
          <w:szCs w:val="28"/>
        </w:rPr>
      </w:pPr>
      <w:r w:rsidRPr="00411792">
        <w:rPr>
          <w:rFonts w:ascii="Times New Roman" w:hAnsi="Times New Roman" w:cs="Times New Roman"/>
          <w:sz w:val="28"/>
          <w:szCs w:val="28"/>
        </w:rPr>
        <w:t xml:space="preserve">3.1. </w:t>
      </w:r>
      <w:r w:rsidRPr="00411792">
        <w:rPr>
          <w:rFonts w:ascii="Times New Roman" w:hAnsi="Times New Roman" w:cs="Times New Roman"/>
          <w:b/>
          <w:bCs/>
          <w:sz w:val="28"/>
          <w:szCs w:val="28"/>
        </w:rPr>
        <w:t>Переваги</w:t>
      </w:r>
    </w:p>
    <w:p w14:paraId="793C8D5C" w14:textId="77777777" w:rsidR="00411792" w:rsidRPr="00411792" w:rsidRDefault="00411792" w:rsidP="004F1DF1">
      <w:pPr>
        <w:numPr>
          <w:ilvl w:val="0"/>
          <w:numId w:val="4"/>
        </w:numPr>
        <w:spacing w:line="360" w:lineRule="auto"/>
        <w:ind w:left="0" w:firstLine="709"/>
        <w:jc w:val="both"/>
        <w:rPr>
          <w:rFonts w:ascii="Times New Roman" w:hAnsi="Times New Roman" w:cs="Times New Roman"/>
          <w:sz w:val="28"/>
          <w:szCs w:val="28"/>
          <w:lang w:val="ru-RU"/>
        </w:rPr>
      </w:pPr>
      <w:r w:rsidRPr="00411792">
        <w:rPr>
          <w:rFonts w:ascii="Times New Roman" w:hAnsi="Times New Roman" w:cs="Times New Roman"/>
          <w:b/>
          <w:bCs/>
          <w:sz w:val="28"/>
          <w:szCs w:val="28"/>
          <w:lang w:val="ru-RU"/>
        </w:rPr>
        <w:t>Покращена безпека й надійність</w:t>
      </w:r>
      <w:r w:rsidRPr="00411792">
        <w:rPr>
          <w:rFonts w:ascii="Times New Roman" w:hAnsi="Times New Roman" w:cs="Times New Roman"/>
          <w:sz w:val="28"/>
          <w:szCs w:val="28"/>
          <w:lang w:val="ru-RU"/>
        </w:rPr>
        <w:t>: зменшується ризик кібератак, бо для атаки потрібно буде скомпрометувати більшість вузлів мережі одночасно.</w:t>
      </w:r>
    </w:p>
    <w:p w14:paraId="2307FC1C" w14:textId="77777777" w:rsidR="00411792" w:rsidRPr="00411792" w:rsidRDefault="00411792" w:rsidP="004F1DF1">
      <w:pPr>
        <w:numPr>
          <w:ilvl w:val="0"/>
          <w:numId w:val="4"/>
        </w:numPr>
        <w:spacing w:line="360" w:lineRule="auto"/>
        <w:ind w:left="0" w:firstLine="709"/>
        <w:jc w:val="both"/>
        <w:rPr>
          <w:rFonts w:ascii="Times New Roman" w:hAnsi="Times New Roman" w:cs="Times New Roman"/>
          <w:sz w:val="28"/>
          <w:szCs w:val="28"/>
          <w:lang w:val="ru-RU"/>
        </w:rPr>
      </w:pPr>
      <w:r w:rsidRPr="00411792">
        <w:rPr>
          <w:rFonts w:ascii="Times New Roman" w:hAnsi="Times New Roman" w:cs="Times New Roman"/>
          <w:b/>
          <w:bCs/>
          <w:sz w:val="28"/>
          <w:szCs w:val="28"/>
          <w:lang w:val="ru-RU"/>
        </w:rPr>
        <w:t>Підвищена прозорість</w:t>
      </w:r>
      <w:r w:rsidRPr="00411792">
        <w:rPr>
          <w:rFonts w:ascii="Times New Roman" w:hAnsi="Times New Roman" w:cs="Times New Roman"/>
          <w:sz w:val="28"/>
          <w:szCs w:val="28"/>
          <w:lang w:val="ru-RU"/>
        </w:rPr>
        <w:t>: усі учасники можуть відстежувати зміни в реальному часі, що спрощує аудит і контроль.</w:t>
      </w:r>
    </w:p>
    <w:p w14:paraId="045F710D" w14:textId="77777777" w:rsidR="00411792" w:rsidRPr="00411792" w:rsidRDefault="00411792" w:rsidP="004F1DF1">
      <w:pPr>
        <w:numPr>
          <w:ilvl w:val="0"/>
          <w:numId w:val="4"/>
        </w:numPr>
        <w:spacing w:line="360" w:lineRule="auto"/>
        <w:ind w:left="0" w:firstLine="709"/>
        <w:jc w:val="both"/>
        <w:rPr>
          <w:rFonts w:ascii="Times New Roman" w:hAnsi="Times New Roman" w:cs="Times New Roman"/>
          <w:sz w:val="28"/>
          <w:szCs w:val="28"/>
          <w:lang w:val="ru-RU"/>
        </w:rPr>
      </w:pPr>
      <w:r w:rsidRPr="00411792">
        <w:rPr>
          <w:rFonts w:ascii="Times New Roman" w:hAnsi="Times New Roman" w:cs="Times New Roman"/>
          <w:b/>
          <w:bCs/>
          <w:sz w:val="28"/>
          <w:szCs w:val="28"/>
          <w:lang w:val="ru-RU"/>
        </w:rPr>
        <w:lastRenderedPageBreak/>
        <w:t>Усунення посередників</w:t>
      </w:r>
      <w:r w:rsidRPr="00411792">
        <w:rPr>
          <w:rFonts w:ascii="Times New Roman" w:hAnsi="Times New Roman" w:cs="Times New Roman"/>
          <w:sz w:val="28"/>
          <w:szCs w:val="28"/>
          <w:lang w:val="ru-RU"/>
        </w:rPr>
        <w:t>: відпадає потреба у довірі до центральних органів — достовірність даних гарантується самою блокчейн-архітектурою.</w:t>
      </w:r>
    </w:p>
    <w:p w14:paraId="5C80C002" w14:textId="77777777" w:rsidR="00411792" w:rsidRPr="00411792" w:rsidRDefault="00411792" w:rsidP="004F1DF1">
      <w:pPr>
        <w:numPr>
          <w:ilvl w:val="0"/>
          <w:numId w:val="4"/>
        </w:numPr>
        <w:spacing w:line="360" w:lineRule="auto"/>
        <w:ind w:left="0" w:firstLine="709"/>
        <w:jc w:val="both"/>
        <w:rPr>
          <w:rFonts w:ascii="Times New Roman" w:hAnsi="Times New Roman" w:cs="Times New Roman"/>
          <w:sz w:val="28"/>
          <w:szCs w:val="28"/>
          <w:lang w:val="ru-RU"/>
        </w:rPr>
      </w:pPr>
      <w:r w:rsidRPr="00411792">
        <w:rPr>
          <w:rFonts w:ascii="Times New Roman" w:hAnsi="Times New Roman" w:cs="Times New Roman"/>
          <w:b/>
          <w:bCs/>
          <w:sz w:val="28"/>
          <w:szCs w:val="28"/>
          <w:lang w:val="ru-RU"/>
        </w:rPr>
        <w:t>Відкритість для інновацій</w:t>
      </w:r>
      <w:r w:rsidRPr="00411792">
        <w:rPr>
          <w:rFonts w:ascii="Times New Roman" w:hAnsi="Times New Roman" w:cs="Times New Roman"/>
          <w:sz w:val="28"/>
          <w:szCs w:val="28"/>
          <w:lang w:val="ru-RU"/>
        </w:rPr>
        <w:t>: можливість розробляти нові сервіси на основі смартконтрактів, які взаємодіють зі сторонніми платформами (логістика, страхові компанії, митниця тощо).</w:t>
      </w:r>
    </w:p>
    <w:p w14:paraId="52530715" w14:textId="77777777" w:rsidR="00411792" w:rsidRPr="00411792" w:rsidRDefault="00411792" w:rsidP="004F1DF1">
      <w:pPr>
        <w:spacing w:line="360" w:lineRule="auto"/>
        <w:ind w:firstLine="709"/>
        <w:jc w:val="both"/>
        <w:rPr>
          <w:rFonts w:ascii="Times New Roman" w:hAnsi="Times New Roman" w:cs="Times New Roman"/>
          <w:sz w:val="28"/>
          <w:szCs w:val="28"/>
        </w:rPr>
      </w:pPr>
      <w:r w:rsidRPr="00411792">
        <w:rPr>
          <w:rFonts w:ascii="Times New Roman" w:hAnsi="Times New Roman" w:cs="Times New Roman"/>
          <w:sz w:val="28"/>
          <w:szCs w:val="28"/>
        </w:rPr>
        <w:t xml:space="preserve">3.2. </w:t>
      </w:r>
      <w:proofErr w:type="spellStart"/>
      <w:r w:rsidRPr="00411792">
        <w:rPr>
          <w:rFonts w:ascii="Times New Roman" w:hAnsi="Times New Roman" w:cs="Times New Roman"/>
          <w:b/>
          <w:bCs/>
          <w:sz w:val="28"/>
          <w:szCs w:val="28"/>
        </w:rPr>
        <w:t>Виклики</w:t>
      </w:r>
      <w:proofErr w:type="spellEnd"/>
      <w:r w:rsidRPr="00411792">
        <w:rPr>
          <w:rFonts w:ascii="Times New Roman" w:hAnsi="Times New Roman" w:cs="Times New Roman"/>
          <w:b/>
          <w:bCs/>
          <w:sz w:val="28"/>
          <w:szCs w:val="28"/>
        </w:rPr>
        <w:t xml:space="preserve"> </w:t>
      </w:r>
      <w:proofErr w:type="spellStart"/>
      <w:r w:rsidRPr="00411792">
        <w:rPr>
          <w:rFonts w:ascii="Times New Roman" w:hAnsi="Times New Roman" w:cs="Times New Roman"/>
          <w:b/>
          <w:bCs/>
          <w:sz w:val="28"/>
          <w:szCs w:val="28"/>
        </w:rPr>
        <w:t>та</w:t>
      </w:r>
      <w:proofErr w:type="spellEnd"/>
      <w:r w:rsidRPr="00411792">
        <w:rPr>
          <w:rFonts w:ascii="Times New Roman" w:hAnsi="Times New Roman" w:cs="Times New Roman"/>
          <w:b/>
          <w:bCs/>
          <w:sz w:val="28"/>
          <w:szCs w:val="28"/>
        </w:rPr>
        <w:t xml:space="preserve"> </w:t>
      </w:r>
      <w:proofErr w:type="spellStart"/>
      <w:r w:rsidRPr="00411792">
        <w:rPr>
          <w:rFonts w:ascii="Times New Roman" w:hAnsi="Times New Roman" w:cs="Times New Roman"/>
          <w:b/>
          <w:bCs/>
          <w:sz w:val="28"/>
          <w:szCs w:val="28"/>
        </w:rPr>
        <w:t>обмеження</w:t>
      </w:r>
      <w:proofErr w:type="spellEnd"/>
    </w:p>
    <w:p w14:paraId="5643A238" w14:textId="77777777" w:rsidR="00411792" w:rsidRPr="00411792" w:rsidRDefault="00411792" w:rsidP="004F1DF1">
      <w:pPr>
        <w:numPr>
          <w:ilvl w:val="0"/>
          <w:numId w:val="3"/>
        </w:numPr>
        <w:tabs>
          <w:tab w:val="clear" w:pos="720"/>
          <w:tab w:val="num" w:pos="993"/>
        </w:tabs>
        <w:spacing w:line="360" w:lineRule="auto"/>
        <w:ind w:left="0" w:firstLine="709"/>
        <w:jc w:val="both"/>
        <w:rPr>
          <w:rFonts w:ascii="Times New Roman" w:hAnsi="Times New Roman" w:cs="Times New Roman"/>
          <w:sz w:val="28"/>
          <w:szCs w:val="28"/>
        </w:rPr>
      </w:pPr>
      <w:proofErr w:type="spellStart"/>
      <w:r w:rsidRPr="00411792">
        <w:rPr>
          <w:rFonts w:ascii="Times New Roman" w:hAnsi="Times New Roman" w:cs="Times New Roman"/>
          <w:b/>
          <w:bCs/>
          <w:sz w:val="28"/>
          <w:szCs w:val="28"/>
        </w:rPr>
        <w:t>Масштабованість</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блокчейн-мережі</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зазвичай</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повільніші</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ніж</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централізовані</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бази</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даних</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особливо</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якщо</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йдеться</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про</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велику</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кількість</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транзакцій</w:t>
      </w:r>
      <w:proofErr w:type="spellEnd"/>
      <w:r w:rsidRPr="00411792">
        <w:rPr>
          <w:rFonts w:ascii="Times New Roman" w:hAnsi="Times New Roman" w:cs="Times New Roman"/>
          <w:sz w:val="28"/>
          <w:szCs w:val="28"/>
        </w:rPr>
        <w:t xml:space="preserve"> у </w:t>
      </w:r>
      <w:proofErr w:type="spellStart"/>
      <w:r w:rsidRPr="00411792">
        <w:rPr>
          <w:rFonts w:ascii="Times New Roman" w:hAnsi="Times New Roman" w:cs="Times New Roman"/>
          <w:sz w:val="28"/>
          <w:szCs w:val="28"/>
        </w:rPr>
        <w:t>реальному</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часі</w:t>
      </w:r>
      <w:proofErr w:type="spellEnd"/>
      <w:r w:rsidRPr="00411792">
        <w:rPr>
          <w:rFonts w:ascii="Times New Roman" w:hAnsi="Times New Roman" w:cs="Times New Roman"/>
          <w:sz w:val="28"/>
          <w:szCs w:val="28"/>
        </w:rPr>
        <w:t>.</w:t>
      </w:r>
    </w:p>
    <w:p w14:paraId="7BB32644" w14:textId="77777777" w:rsidR="00411792" w:rsidRPr="00411792" w:rsidRDefault="00411792" w:rsidP="004F1DF1">
      <w:pPr>
        <w:numPr>
          <w:ilvl w:val="0"/>
          <w:numId w:val="3"/>
        </w:numPr>
        <w:tabs>
          <w:tab w:val="clear" w:pos="720"/>
          <w:tab w:val="num" w:pos="993"/>
        </w:tabs>
        <w:spacing w:line="360" w:lineRule="auto"/>
        <w:ind w:left="0" w:firstLine="709"/>
        <w:jc w:val="both"/>
        <w:rPr>
          <w:rFonts w:ascii="Times New Roman" w:hAnsi="Times New Roman" w:cs="Times New Roman"/>
          <w:sz w:val="28"/>
          <w:szCs w:val="28"/>
          <w:lang w:val="ru-RU"/>
        </w:rPr>
      </w:pPr>
      <w:r w:rsidRPr="00411792">
        <w:rPr>
          <w:rFonts w:ascii="Times New Roman" w:hAnsi="Times New Roman" w:cs="Times New Roman"/>
          <w:b/>
          <w:bCs/>
          <w:sz w:val="28"/>
          <w:szCs w:val="28"/>
          <w:lang w:val="ru-RU"/>
        </w:rPr>
        <w:t>Регуляторні аспекти</w:t>
      </w:r>
      <w:r w:rsidRPr="00411792">
        <w:rPr>
          <w:rFonts w:ascii="Times New Roman" w:hAnsi="Times New Roman" w:cs="Times New Roman"/>
          <w:sz w:val="28"/>
          <w:szCs w:val="28"/>
          <w:lang w:val="ru-RU"/>
        </w:rPr>
        <w:t>: законодавство багатьох країн ще не пристосоване до децентралізованих рішень. Потрібне оновлення правових норм і стандартів, щоб ефективно інтегрувати блокчейн у сферу управління повітряним рухом.</w:t>
      </w:r>
    </w:p>
    <w:p w14:paraId="22CFFC6F" w14:textId="77777777" w:rsidR="00411792" w:rsidRPr="00411792" w:rsidRDefault="00411792" w:rsidP="004F1DF1">
      <w:pPr>
        <w:numPr>
          <w:ilvl w:val="0"/>
          <w:numId w:val="3"/>
        </w:numPr>
        <w:tabs>
          <w:tab w:val="clear" w:pos="720"/>
          <w:tab w:val="num" w:pos="993"/>
        </w:tabs>
        <w:spacing w:line="360" w:lineRule="auto"/>
        <w:ind w:left="0" w:firstLine="709"/>
        <w:jc w:val="both"/>
        <w:rPr>
          <w:rFonts w:ascii="Times New Roman" w:hAnsi="Times New Roman" w:cs="Times New Roman"/>
          <w:sz w:val="28"/>
          <w:szCs w:val="28"/>
          <w:lang w:val="ru-RU"/>
        </w:rPr>
      </w:pPr>
      <w:r w:rsidRPr="00411792">
        <w:rPr>
          <w:rFonts w:ascii="Times New Roman" w:hAnsi="Times New Roman" w:cs="Times New Roman"/>
          <w:b/>
          <w:bCs/>
          <w:sz w:val="28"/>
          <w:szCs w:val="28"/>
          <w:lang w:val="ru-RU"/>
        </w:rPr>
        <w:t>Витрати та впровадження</w:t>
      </w:r>
      <w:r w:rsidRPr="00411792">
        <w:rPr>
          <w:rFonts w:ascii="Times New Roman" w:hAnsi="Times New Roman" w:cs="Times New Roman"/>
          <w:sz w:val="28"/>
          <w:szCs w:val="28"/>
          <w:lang w:val="ru-RU"/>
        </w:rPr>
        <w:t>: інтеграція блокчейну в наявні системи вимагає значних інвестицій. Крім того, навчання персоналу щодо роботи з блокчейном потребує ресурсів і часу.</w:t>
      </w:r>
    </w:p>
    <w:p w14:paraId="2014005F" w14:textId="77777777" w:rsidR="00411792" w:rsidRPr="00411792" w:rsidRDefault="00411792" w:rsidP="004F1DF1">
      <w:pPr>
        <w:numPr>
          <w:ilvl w:val="0"/>
          <w:numId w:val="3"/>
        </w:numPr>
        <w:tabs>
          <w:tab w:val="clear" w:pos="720"/>
          <w:tab w:val="num" w:pos="993"/>
        </w:tabs>
        <w:spacing w:line="360" w:lineRule="auto"/>
        <w:ind w:left="0" w:firstLine="709"/>
        <w:jc w:val="both"/>
        <w:rPr>
          <w:rFonts w:ascii="Times New Roman" w:hAnsi="Times New Roman" w:cs="Times New Roman"/>
          <w:sz w:val="28"/>
          <w:szCs w:val="28"/>
          <w:lang w:val="ru-RU"/>
        </w:rPr>
      </w:pPr>
      <w:r w:rsidRPr="00411792">
        <w:rPr>
          <w:rFonts w:ascii="Times New Roman" w:hAnsi="Times New Roman" w:cs="Times New Roman"/>
          <w:b/>
          <w:bCs/>
          <w:sz w:val="28"/>
          <w:szCs w:val="28"/>
          <w:lang w:val="ru-RU"/>
        </w:rPr>
        <w:t>Консенсусні алгоритми та енергоспоживання</w:t>
      </w:r>
      <w:r w:rsidRPr="00411792">
        <w:rPr>
          <w:rFonts w:ascii="Times New Roman" w:hAnsi="Times New Roman" w:cs="Times New Roman"/>
          <w:sz w:val="28"/>
          <w:szCs w:val="28"/>
          <w:lang w:val="ru-RU"/>
        </w:rPr>
        <w:t xml:space="preserve">: класичні протоколи (наприклад </w:t>
      </w:r>
      <w:r w:rsidRPr="00411792">
        <w:rPr>
          <w:rFonts w:ascii="Times New Roman" w:hAnsi="Times New Roman" w:cs="Times New Roman"/>
          <w:sz w:val="28"/>
          <w:szCs w:val="28"/>
        </w:rPr>
        <w:t>Proof</w:t>
      </w:r>
      <w:r w:rsidRPr="00411792">
        <w:rPr>
          <w:rFonts w:ascii="Times New Roman" w:hAnsi="Times New Roman" w:cs="Times New Roman"/>
          <w:sz w:val="28"/>
          <w:szCs w:val="28"/>
          <w:lang w:val="ru-RU"/>
        </w:rPr>
        <w:t>-</w:t>
      </w:r>
      <w:r w:rsidRPr="00411792">
        <w:rPr>
          <w:rFonts w:ascii="Times New Roman" w:hAnsi="Times New Roman" w:cs="Times New Roman"/>
          <w:sz w:val="28"/>
          <w:szCs w:val="28"/>
        </w:rPr>
        <w:t>of</w:t>
      </w:r>
      <w:r w:rsidRPr="00411792">
        <w:rPr>
          <w:rFonts w:ascii="Times New Roman" w:hAnsi="Times New Roman" w:cs="Times New Roman"/>
          <w:sz w:val="28"/>
          <w:szCs w:val="28"/>
          <w:lang w:val="ru-RU"/>
        </w:rPr>
        <w:t>-</w:t>
      </w:r>
      <w:r w:rsidRPr="00411792">
        <w:rPr>
          <w:rFonts w:ascii="Times New Roman" w:hAnsi="Times New Roman" w:cs="Times New Roman"/>
          <w:sz w:val="28"/>
          <w:szCs w:val="28"/>
        </w:rPr>
        <w:t>Work</w:t>
      </w:r>
      <w:r w:rsidRPr="00411792">
        <w:rPr>
          <w:rFonts w:ascii="Times New Roman" w:hAnsi="Times New Roman" w:cs="Times New Roman"/>
          <w:sz w:val="28"/>
          <w:szCs w:val="28"/>
          <w:lang w:val="ru-RU"/>
        </w:rPr>
        <w:t>) споживають багато ресурсів. Потрібно добирати більш енергоефективні алгоритми (</w:t>
      </w:r>
      <w:r w:rsidRPr="00411792">
        <w:rPr>
          <w:rFonts w:ascii="Times New Roman" w:hAnsi="Times New Roman" w:cs="Times New Roman"/>
          <w:sz w:val="28"/>
          <w:szCs w:val="28"/>
        </w:rPr>
        <w:t>Proof</w:t>
      </w:r>
      <w:r w:rsidRPr="00411792">
        <w:rPr>
          <w:rFonts w:ascii="Times New Roman" w:hAnsi="Times New Roman" w:cs="Times New Roman"/>
          <w:sz w:val="28"/>
          <w:szCs w:val="28"/>
          <w:lang w:val="ru-RU"/>
        </w:rPr>
        <w:t>-</w:t>
      </w:r>
      <w:r w:rsidRPr="00411792">
        <w:rPr>
          <w:rFonts w:ascii="Times New Roman" w:hAnsi="Times New Roman" w:cs="Times New Roman"/>
          <w:sz w:val="28"/>
          <w:szCs w:val="28"/>
        </w:rPr>
        <w:t>of</w:t>
      </w:r>
      <w:r w:rsidRPr="00411792">
        <w:rPr>
          <w:rFonts w:ascii="Times New Roman" w:hAnsi="Times New Roman" w:cs="Times New Roman"/>
          <w:sz w:val="28"/>
          <w:szCs w:val="28"/>
          <w:lang w:val="ru-RU"/>
        </w:rPr>
        <w:t>-</w:t>
      </w:r>
      <w:r w:rsidRPr="00411792">
        <w:rPr>
          <w:rFonts w:ascii="Times New Roman" w:hAnsi="Times New Roman" w:cs="Times New Roman"/>
          <w:sz w:val="28"/>
          <w:szCs w:val="28"/>
        </w:rPr>
        <w:t>Stake</w:t>
      </w:r>
      <w:r w:rsidRPr="00411792">
        <w:rPr>
          <w:rFonts w:ascii="Times New Roman" w:hAnsi="Times New Roman" w:cs="Times New Roman"/>
          <w:sz w:val="28"/>
          <w:szCs w:val="28"/>
          <w:lang w:val="ru-RU"/>
        </w:rPr>
        <w:t xml:space="preserve">, </w:t>
      </w:r>
      <w:r w:rsidRPr="00411792">
        <w:rPr>
          <w:rFonts w:ascii="Times New Roman" w:hAnsi="Times New Roman" w:cs="Times New Roman"/>
          <w:sz w:val="28"/>
          <w:szCs w:val="28"/>
        </w:rPr>
        <w:t>Proof</w:t>
      </w:r>
      <w:r w:rsidRPr="00411792">
        <w:rPr>
          <w:rFonts w:ascii="Times New Roman" w:hAnsi="Times New Roman" w:cs="Times New Roman"/>
          <w:sz w:val="28"/>
          <w:szCs w:val="28"/>
          <w:lang w:val="ru-RU"/>
        </w:rPr>
        <w:t>-</w:t>
      </w:r>
      <w:r w:rsidRPr="00411792">
        <w:rPr>
          <w:rFonts w:ascii="Times New Roman" w:hAnsi="Times New Roman" w:cs="Times New Roman"/>
          <w:sz w:val="28"/>
          <w:szCs w:val="28"/>
        </w:rPr>
        <w:t>of</w:t>
      </w:r>
      <w:r w:rsidRPr="00411792">
        <w:rPr>
          <w:rFonts w:ascii="Times New Roman" w:hAnsi="Times New Roman" w:cs="Times New Roman"/>
          <w:sz w:val="28"/>
          <w:szCs w:val="28"/>
          <w:lang w:val="ru-RU"/>
        </w:rPr>
        <w:t>-</w:t>
      </w:r>
      <w:r w:rsidRPr="00411792">
        <w:rPr>
          <w:rFonts w:ascii="Times New Roman" w:hAnsi="Times New Roman" w:cs="Times New Roman"/>
          <w:sz w:val="28"/>
          <w:szCs w:val="28"/>
        </w:rPr>
        <w:t>Authority</w:t>
      </w:r>
      <w:r w:rsidRPr="00411792">
        <w:rPr>
          <w:rFonts w:ascii="Times New Roman" w:hAnsi="Times New Roman" w:cs="Times New Roman"/>
          <w:sz w:val="28"/>
          <w:szCs w:val="28"/>
          <w:lang w:val="ru-RU"/>
        </w:rPr>
        <w:t xml:space="preserve"> та ін.), адаптовані для задач </w:t>
      </w:r>
      <w:r w:rsidRPr="00411792">
        <w:rPr>
          <w:rFonts w:ascii="Times New Roman" w:hAnsi="Times New Roman" w:cs="Times New Roman"/>
          <w:sz w:val="28"/>
          <w:szCs w:val="28"/>
        </w:rPr>
        <w:t>UTM</w:t>
      </w:r>
      <w:r w:rsidRPr="00411792">
        <w:rPr>
          <w:rFonts w:ascii="Times New Roman" w:hAnsi="Times New Roman" w:cs="Times New Roman"/>
          <w:sz w:val="28"/>
          <w:szCs w:val="28"/>
          <w:lang w:val="ru-RU"/>
        </w:rPr>
        <w:t>.</w:t>
      </w:r>
    </w:p>
    <w:p w14:paraId="3A5F1261" w14:textId="5F3CEB10" w:rsidR="00411792" w:rsidRPr="00411792" w:rsidRDefault="00411792" w:rsidP="004F1DF1">
      <w:pPr>
        <w:spacing w:line="360" w:lineRule="auto"/>
        <w:ind w:firstLine="709"/>
        <w:jc w:val="both"/>
        <w:rPr>
          <w:rFonts w:ascii="Times New Roman" w:hAnsi="Times New Roman" w:cs="Times New Roman"/>
          <w:sz w:val="28"/>
          <w:szCs w:val="28"/>
        </w:rPr>
      </w:pPr>
    </w:p>
    <w:p w14:paraId="6C50F338" w14:textId="77777777" w:rsidR="00411792" w:rsidRPr="00411792" w:rsidRDefault="00411792" w:rsidP="004F1DF1">
      <w:pPr>
        <w:spacing w:line="360" w:lineRule="auto"/>
        <w:ind w:firstLine="709"/>
        <w:jc w:val="both"/>
        <w:rPr>
          <w:rFonts w:ascii="Times New Roman" w:hAnsi="Times New Roman" w:cs="Times New Roman"/>
          <w:b/>
          <w:bCs/>
          <w:sz w:val="28"/>
          <w:szCs w:val="28"/>
        </w:rPr>
      </w:pPr>
      <w:r w:rsidRPr="00411792">
        <w:rPr>
          <w:rFonts w:ascii="Times New Roman" w:hAnsi="Times New Roman" w:cs="Times New Roman"/>
          <w:b/>
          <w:bCs/>
          <w:sz w:val="28"/>
          <w:szCs w:val="28"/>
        </w:rPr>
        <w:t xml:space="preserve">4. </w:t>
      </w:r>
      <w:proofErr w:type="spellStart"/>
      <w:r w:rsidRPr="00411792">
        <w:rPr>
          <w:rFonts w:ascii="Times New Roman" w:hAnsi="Times New Roman" w:cs="Times New Roman"/>
          <w:b/>
          <w:bCs/>
          <w:sz w:val="28"/>
          <w:szCs w:val="28"/>
        </w:rPr>
        <w:t>Перспективи</w:t>
      </w:r>
      <w:proofErr w:type="spellEnd"/>
      <w:r w:rsidRPr="00411792">
        <w:rPr>
          <w:rFonts w:ascii="Times New Roman" w:hAnsi="Times New Roman" w:cs="Times New Roman"/>
          <w:b/>
          <w:bCs/>
          <w:sz w:val="28"/>
          <w:szCs w:val="28"/>
        </w:rPr>
        <w:t xml:space="preserve"> </w:t>
      </w:r>
      <w:proofErr w:type="spellStart"/>
      <w:r w:rsidRPr="00411792">
        <w:rPr>
          <w:rFonts w:ascii="Times New Roman" w:hAnsi="Times New Roman" w:cs="Times New Roman"/>
          <w:b/>
          <w:bCs/>
          <w:sz w:val="28"/>
          <w:szCs w:val="28"/>
        </w:rPr>
        <w:t>та</w:t>
      </w:r>
      <w:proofErr w:type="spellEnd"/>
      <w:r w:rsidRPr="00411792">
        <w:rPr>
          <w:rFonts w:ascii="Times New Roman" w:hAnsi="Times New Roman" w:cs="Times New Roman"/>
          <w:b/>
          <w:bCs/>
          <w:sz w:val="28"/>
          <w:szCs w:val="28"/>
        </w:rPr>
        <w:t xml:space="preserve"> </w:t>
      </w:r>
      <w:proofErr w:type="spellStart"/>
      <w:r w:rsidRPr="00411792">
        <w:rPr>
          <w:rFonts w:ascii="Times New Roman" w:hAnsi="Times New Roman" w:cs="Times New Roman"/>
          <w:b/>
          <w:bCs/>
          <w:sz w:val="28"/>
          <w:szCs w:val="28"/>
        </w:rPr>
        <w:t>можливі</w:t>
      </w:r>
      <w:proofErr w:type="spellEnd"/>
      <w:r w:rsidRPr="00411792">
        <w:rPr>
          <w:rFonts w:ascii="Times New Roman" w:hAnsi="Times New Roman" w:cs="Times New Roman"/>
          <w:b/>
          <w:bCs/>
          <w:sz w:val="28"/>
          <w:szCs w:val="28"/>
        </w:rPr>
        <w:t xml:space="preserve"> </w:t>
      </w:r>
      <w:proofErr w:type="spellStart"/>
      <w:r w:rsidRPr="00411792">
        <w:rPr>
          <w:rFonts w:ascii="Times New Roman" w:hAnsi="Times New Roman" w:cs="Times New Roman"/>
          <w:b/>
          <w:bCs/>
          <w:sz w:val="28"/>
          <w:szCs w:val="28"/>
        </w:rPr>
        <w:t>напрями</w:t>
      </w:r>
      <w:proofErr w:type="spellEnd"/>
      <w:r w:rsidRPr="00411792">
        <w:rPr>
          <w:rFonts w:ascii="Times New Roman" w:hAnsi="Times New Roman" w:cs="Times New Roman"/>
          <w:b/>
          <w:bCs/>
          <w:sz w:val="28"/>
          <w:szCs w:val="28"/>
        </w:rPr>
        <w:t xml:space="preserve"> </w:t>
      </w:r>
      <w:proofErr w:type="spellStart"/>
      <w:r w:rsidRPr="00411792">
        <w:rPr>
          <w:rFonts w:ascii="Times New Roman" w:hAnsi="Times New Roman" w:cs="Times New Roman"/>
          <w:b/>
          <w:bCs/>
          <w:sz w:val="28"/>
          <w:szCs w:val="28"/>
        </w:rPr>
        <w:t>розвитку</w:t>
      </w:r>
      <w:proofErr w:type="spellEnd"/>
    </w:p>
    <w:p w14:paraId="788F9F54" w14:textId="6049B7AA" w:rsidR="00411792" w:rsidRPr="00411792" w:rsidRDefault="00411792" w:rsidP="004F1DF1">
      <w:pPr>
        <w:spacing w:line="360" w:lineRule="auto"/>
        <w:ind w:firstLine="709"/>
        <w:jc w:val="both"/>
        <w:rPr>
          <w:rFonts w:ascii="Times New Roman" w:hAnsi="Times New Roman" w:cs="Times New Roman"/>
          <w:sz w:val="28"/>
          <w:szCs w:val="28"/>
          <w:lang w:val="ru-RU"/>
        </w:rPr>
      </w:pPr>
      <w:r w:rsidRPr="00411792">
        <w:rPr>
          <w:rFonts w:ascii="Times New Roman" w:hAnsi="Times New Roman" w:cs="Times New Roman"/>
          <w:sz w:val="28"/>
          <w:szCs w:val="28"/>
        </w:rPr>
        <w:t>4.1.</w:t>
      </w:r>
      <w:r w:rsidRPr="00577BAD">
        <w:rPr>
          <w:rFonts w:ascii="Times New Roman" w:hAnsi="Times New Roman" w:cs="Times New Roman"/>
          <w:sz w:val="28"/>
          <w:szCs w:val="28"/>
          <w:lang w:val="uk-UA"/>
        </w:rPr>
        <w:t> </w:t>
      </w:r>
      <w:proofErr w:type="spellStart"/>
      <w:r w:rsidRPr="00411792">
        <w:rPr>
          <w:rFonts w:ascii="Times New Roman" w:hAnsi="Times New Roman" w:cs="Times New Roman"/>
          <w:b/>
          <w:bCs/>
          <w:sz w:val="28"/>
          <w:szCs w:val="28"/>
        </w:rPr>
        <w:t>Інтеграція</w:t>
      </w:r>
      <w:proofErr w:type="spellEnd"/>
      <w:r w:rsidRPr="00577BAD">
        <w:rPr>
          <w:rFonts w:ascii="Times New Roman" w:hAnsi="Times New Roman" w:cs="Times New Roman"/>
          <w:b/>
          <w:bCs/>
          <w:sz w:val="28"/>
          <w:szCs w:val="28"/>
          <w:lang w:val="uk-UA"/>
        </w:rPr>
        <w:t> </w:t>
      </w:r>
      <w:proofErr w:type="spellStart"/>
      <w:r w:rsidRPr="00411792">
        <w:rPr>
          <w:rFonts w:ascii="Times New Roman" w:hAnsi="Times New Roman" w:cs="Times New Roman"/>
          <w:b/>
          <w:bCs/>
          <w:sz w:val="28"/>
          <w:szCs w:val="28"/>
        </w:rPr>
        <w:t>штучного</w:t>
      </w:r>
      <w:proofErr w:type="spellEnd"/>
      <w:r w:rsidRPr="00577BAD">
        <w:rPr>
          <w:rFonts w:ascii="Times New Roman" w:hAnsi="Times New Roman" w:cs="Times New Roman"/>
          <w:b/>
          <w:bCs/>
          <w:sz w:val="28"/>
          <w:szCs w:val="28"/>
          <w:lang w:val="uk-UA"/>
        </w:rPr>
        <w:t> </w:t>
      </w:r>
      <w:proofErr w:type="spellStart"/>
      <w:r w:rsidRPr="00411792">
        <w:rPr>
          <w:rFonts w:ascii="Times New Roman" w:hAnsi="Times New Roman" w:cs="Times New Roman"/>
          <w:b/>
          <w:bCs/>
          <w:sz w:val="28"/>
          <w:szCs w:val="28"/>
        </w:rPr>
        <w:t>інтелекту</w:t>
      </w:r>
      <w:proofErr w:type="spellEnd"/>
      <w:r w:rsidRPr="00411792">
        <w:rPr>
          <w:rFonts w:ascii="Times New Roman" w:hAnsi="Times New Roman" w:cs="Times New Roman"/>
          <w:sz w:val="28"/>
          <w:szCs w:val="28"/>
        </w:rPr>
        <w:br/>
      </w:r>
      <w:proofErr w:type="spellStart"/>
      <w:r w:rsidRPr="00411792">
        <w:rPr>
          <w:rFonts w:ascii="Times New Roman" w:hAnsi="Times New Roman" w:cs="Times New Roman"/>
          <w:sz w:val="28"/>
          <w:szCs w:val="28"/>
        </w:rPr>
        <w:t>Поєднання</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штучного</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інтелекту</w:t>
      </w:r>
      <w:proofErr w:type="spellEnd"/>
      <w:r w:rsidRPr="00411792">
        <w:rPr>
          <w:rFonts w:ascii="Times New Roman" w:hAnsi="Times New Roman" w:cs="Times New Roman"/>
          <w:sz w:val="28"/>
          <w:szCs w:val="28"/>
        </w:rPr>
        <w:t xml:space="preserve"> (ШІ) </w:t>
      </w:r>
      <w:proofErr w:type="spellStart"/>
      <w:r w:rsidRPr="00411792">
        <w:rPr>
          <w:rFonts w:ascii="Times New Roman" w:hAnsi="Times New Roman" w:cs="Times New Roman"/>
          <w:sz w:val="28"/>
          <w:szCs w:val="28"/>
        </w:rPr>
        <w:t>та</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блокчейну</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може</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підвищити</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lastRenderedPageBreak/>
        <w:t>ефективність</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управління</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дронами</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дозволяючи</w:t>
      </w:r>
      <w:proofErr w:type="spellEnd"/>
      <w:r w:rsidRPr="00411792">
        <w:rPr>
          <w:rFonts w:ascii="Times New Roman" w:hAnsi="Times New Roman" w:cs="Times New Roman"/>
          <w:sz w:val="28"/>
          <w:szCs w:val="28"/>
        </w:rPr>
        <w:t xml:space="preserve"> в </w:t>
      </w:r>
      <w:proofErr w:type="spellStart"/>
      <w:r w:rsidRPr="00411792">
        <w:rPr>
          <w:rFonts w:ascii="Times New Roman" w:hAnsi="Times New Roman" w:cs="Times New Roman"/>
          <w:sz w:val="28"/>
          <w:szCs w:val="28"/>
        </w:rPr>
        <w:t>реальному</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часі</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прогнозувати</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завантаженість</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повітряного</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простору</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визначати</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оптимальні</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маршрути</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та</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реагувати</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на</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непередбачувані</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ситуації</w:t>
      </w:r>
      <w:proofErr w:type="spellEnd"/>
      <w:r w:rsidRPr="00411792">
        <w:rPr>
          <w:rFonts w:ascii="Times New Roman" w:hAnsi="Times New Roman" w:cs="Times New Roman"/>
          <w:sz w:val="28"/>
          <w:szCs w:val="28"/>
        </w:rPr>
        <w:t xml:space="preserve">. </w:t>
      </w:r>
      <w:r w:rsidRPr="00411792">
        <w:rPr>
          <w:rFonts w:ascii="Times New Roman" w:hAnsi="Times New Roman" w:cs="Times New Roman"/>
          <w:sz w:val="28"/>
          <w:szCs w:val="28"/>
          <w:lang w:val="ru-RU"/>
        </w:rPr>
        <w:t>Блокчейн у цьому випадку забезпечує легітимність і зберігання навчальних даних, що особливо важливо для моделей машинного навчання.</w:t>
      </w:r>
    </w:p>
    <w:p w14:paraId="38E0609D" w14:textId="30A11DAF" w:rsidR="00411792" w:rsidRPr="00411792" w:rsidRDefault="00411792" w:rsidP="004F1DF1">
      <w:pPr>
        <w:spacing w:line="360" w:lineRule="auto"/>
        <w:ind w:firstLine="709"/>
        <w:jc w:val="both"/>
        <w:rPr>
          <w:rFonts w:ascii="Times New Roman" w:hAnsi="Times New Roman" w:cs="Times New Roman"/>
          <w:sz w:val="28"/>
          <w:szCs w:val="28"/>
          <w:lang w:val="ru-RU"/>
        </w:rPr>
      </w:pPr>
      <w:r w:rsidRPr="00411792">
        <w:rPr>
          <w:rFonts w:ascii="Times New Roman" w:hAnsi="Times New Roman" w:cs="Times New Roman"/>
          <w:sz w:val="28"/>
          <w:szCs w:val="28"/>
          <w:lang w:val="ru-RU"/>
        </w:rPr>
        <w:t>4.2.</w:t>
      </w:r>
      <w:r w:rsidRPr="00577BAD">
        <w:rPr>
          <w:rFonts w:ascii="Times New Roman" w:hAnsi="Times New Roman" w:cs="Times New Roman"/>
          <w:sz w:val="28"/>
          <w:szCs w:val="28"/>
          <w:lang w:val="ru-RU"/>
        </w:rPr>
        <w:t> </w:t>
      </w:r>
      <w:r w:rsidRPr="00411792">
        <w:rPr>
          <w:rFonts w:ascii="Times New Roman" w:hAnsi="Times New Roman" w:cs="Times New Roman"/>
          <w:b/>
          <w:bCs/>
          <w:sz w:val="28"/>
          <w:szCs w:val="28"/>
          <w:lang w:val="ru-RU"/>
        </w:rPr>
        <w:t>Стандартизація</w:t>
      </w:r>
      <w:r w:rsidRPr="00577BAD">
        <w:rPr>
          <w:rFonts w:ascii="Times New Roman" w:hAnsi="Times New Roman" w:cs="Times New Roman"/>
          <w:b/>
          <w:bCs/>
          <w:sz w:val="28"/>
          <w:szCs w:val="28"/>
          <w:lang w:val="ru-RU"/>
        </w:rPr>
        <w:t> </w:t>
      </w:r>
      <w:r w:rsidRPr="00411792">
        <w:rPr>
          <w:rFonts w:ascii="Times New Roman" w:hAnsi="Times New Roman" w:cs="Times New Roman"/>
          <w:b/>
          <w:bCs/>
          <w:sz w:val="28"/>
          <w:szCs w:val="28"/>
          <w:lang w:val="ru-RU"/>
        </w:rPr>
        <w:t>та</w:t>
      </w:r>
      <w:r w:rsidRPr="00577BAD">
        <w:rPr>
          <w:rFonts w:ascii="Times New Roman" w:hAnsi="Times New Roman" w:cs="Times New Roman"/>
          <w:b/>
          <w:bCs/>
          <w:sz w:val="28"/>
          <w:szCs w:val="28"/>
          <w:lang w:val="ru-RU"/>
        </w:rPr>
        <w:t> </w:t>
      </w:r>
      <w:r w:rsidRPr="00411792">
        <w:rPr>
          <w:rFonts w:ascii="Times New Roman" w:hAnsi="Times New Roman" w:cs="Times New Roman"/>
          <w:b/>
          <w:bCs/>
          <w:sz w:val="28"/>
          <w:szCs w:val="28"/>
          <w:lang w:val="ru-RU"/>
        </w:rPr>
        <w:t>міжнародне</w:t>
      </w:r>
      <w:r w:rsidRPr="00577BAD">
        <w:rPr>
          <w:rFonts w:ascii="Times New Roman" w:hAnsi="Times New Roman" w:cs="Times New Roman"/>
          <w:b/>
          <w:bCs/>
          <w:sz w:val="28"/>
          <w:szCs w:val="28"/>
          <w:lang w:val="ru-RU"/>
        </w:rPr>
        <w:t> </w:t>
      </w:r>
      <w:r w:rsidRPr="00411792">
        <w:rPr>
          <w:rFonts w:ascii="Times New Roman" w:hAnsi="Times New Roman" w:cs="Times New Roman"/>
          <w:b/>
          <w:bCs/>
          <w:sz w:val="28"/>
          <w:szCs w:val="28"/>
          <w:lang w:val="ru-RU"/>
        </w:rPr>
        <w:t>співробітництво</w:t>
      </w:r>
      <w:r w:rsidRPr="00411792">
        <w:rPr>
          <w:rFonts w:ascii="Times New Roman" w:hAnsi="Times New Roman" w:cs="Times New Roman"/>
          <w:sz w:val="28"/>
          <w:szCs w:val="28"/>
          <w:lang w:val="ru-RU"/>
        </w:rPr>
        <w:br/>
        <w:t>Для того, щоб блокчейн-рішення були дієвими на глобальному рівні, потрібно створити універсальні стандарти та протоколи обміну даними між різними країнами та авіаційними агенціями. Міжнародні організації, такі як Міжнародна організація цивільної авіації (</w:t>
      </w:r>
      <w:r w:rsidRPr="00411792">
        <w:rPr>
          <w:rFonts w:ascii="Times New Roman" w:hAnsi="Times New Roman" w:cs="Times New Roman"/>
          <w:sz w:val="28"/>
          <w:szCs w:val="28"/>
        </w:rPr>
        <w:t>ICAO</w:t>
      </w:r>
      <w:r w:rsidRPr="00411792">
        <w:rPr>
          <w:rFonts w:ascii="Times New Roman" w:hAnsi="Times New Roman" w:cs="Times New Roman"/>
          <w:sz w:val="28"/>
          <w:szCs w:val="28"/>
          <w:lang w:val="ru-RU"/>
        </w:rPr>
        <w:t>), можуть зіграти ключову роль у виробленні таких стандартів.</w:t>
      </w:r>
    </w:p>
    <w:p w14:paraId="12E72DB2" w14:textId="147D5913" w:rsidR="00411792" w:rsidRPr="00411792" w:rsidRDefault="00411792" w:rsidP="004F1DF1">
      <w:pPr>
        <w:spacing w:line="360" w:lineRule="auto"/>
        <w:ind w:firstLine="709"/>
        <w:jc w:val="both"/>
        <w:rPr>
          <w:rFonts w:ascii="Times New Roman" w:hAnsi="Times New Roman" w:cs="Times New Roman"/>
          <w:sz w:val="28"/>
          <w:szCs w:val="28"/>
          <w:lang w:val="ru-RU"/>
        </w:rPr>
      </w:pPr>
      <w:r w:rsidRPr="00411792">
        <w:rPr>
          <w:rFonts w:ascii="Times New Roman" w:hAnsi="Times New Roman" w:cs="Times New Roman"/>
          <w:sz w:val="28"/>
          <w:szCs w:val="28"/>
          <w:lang w:val="ru-RU"/>
        </w:rPr>
        <w:t>4.3.</w:t>
      </w:r>
      <w:r w:rsidRPr="00577BAD">
        <w:rPr>
          <w:rFonts w:ascii="Times New Roman" w:hAnsi="Times New Roman" w:cs="Times New Roman"/>
          <w:sz w:val="28"/>
          <w:szCs w:val="28"/>
          <w:lang w:val="ru-RU"/>
        </w:rPr>
        <w:t> </w:t>
      </w:r>
      <w:r w:rsidRPr="00411792">
        <w:rPr>
          <w:rFonts w:ascii="Times New Roman" w:hAnsi="Times New Roman" w:cs="Times New Roman"/>
          <w:b/>
          <w:bCs/>
          <w:sz w:val="28"/>
          <w:szCs w:val="28"/>
          <w:lang w:val="ru-RU"/>
        </w:rPr>
        <w:t>Нові</w:t>
      </w:r>
      <w:r w:rsidRPr="00577BAD">
        <w:rPr>
          <w:rFonts w:ascii="Times New Roman" w:hAnsi="Times New Roman" w:cs="Times New Roman"/>
          <w:b/>
          <w:bCs/>
          <w:sz w:val="28"/>
          <w:szCs w:val="28"/>
          <w:lang w:val="ru-RU"/>
        </w:rPr>
        <w:t> </w:t>
      </w:r>
      <w:r w:rsidRPr="00411792">
        <w:rPr>
          <w:rFonts w:ascii="Times New Roman" w:hAnsi="Times New Roman" w:cs="Times New Roman"/>
          <w:b/>
          <w:bCs/>
          <w:sz w:val="28"/>
          <w:szCs w:val="28"/>
          <w:lang w:val="ru-RU"/>
        </w:rPr>
        <w:t>моделі</w:t>
      </w:r>
      <w:r w:rsidRPr="00577BAD">
        <w:rPr>
          <w:rFonts w:ascii="Times New Roman" w:hAnsi="Times New Roman" w:cs="Times New Roman"/>
          <w:b/>
          <w:bCs/>
          <w:sz w:val="28"/>
          <w:szCs w:val="28"/>
          <w:lang w:val="ru-RU"/>
        </w:rPr>
        <w:t> </w:t>
      </w:r>
      <w:r w:rsidRPr="00411792">
        <w:rPr>
          <w:rFonts w:ascii="Times New Roman" w:hAnsi="Times New Roman" w:cs="Times New Roman"/>
          <w:b/>
          <w:bCs/>
          <w:sz w:val="28"/>
          <w:szCs w:val="28"/>
          <w:lang w:val="ru-RU"/>
        </w:rPr>
        <w:t>бізнесу</w:t>
      </w:r>
      <w:r w:rsidRPr="00411792">
        <w:rPr>
          <w:rFonts w:ascii="Times New Roman" w:hAnsi="Times New Roman" w:cs="Times New Roman"/>
          <w:sz w:val="28"/>
          <w:szCs w:val="28"/>
          <w:lang w:val="ru-RU"/>
        </w:rPr>
        <w:br/>
        <w:t>Завдяки можливості формування системі «дрон-як-послуга» (</w:t>
      </w:r>
      <w:r w:rsidRPr="00411792">
        <w:rPr>
          <w:rFonts w:ascii="Times New Roman" w:hAnsi="Times New Roman" w:cs="Times New Roman"/>
          <w:sz w:val="28"/>
          <w:szCs w:val="28"/>
        </w:rPr>
        <w:t>DaaS</w:t>
      </w:r>
      <w:r w:rsidRPr="00411792">
        <w:rPr>
          <w:rFonts w:ascii="Times New Roman" w:hAnsi="Times New Roman" w:cs="Times New Roman"/>
          <w:sz w:val="28"/>
          <w:szCs w:val="28"/>
          <w:lang w:val="ru-RU"/>
        </w:rPr>
        <w:t xml:space="preserve">) на базі смартконтрактів, оператори й клієнти матимуть прозорий алгоритм взаємодії. Наприклад, плата за використання дрона може відбуватися автоматично після підтвердження завершення маршруту. </w:t>
      </w:r>
    </w:p>
    <w:p w14:paraId="6901F8BD" w14:textId="10792C42" w:rsidR="00411792" w:rsidRPr="00411792" w:rsidRDefault="00411792" w:rsidP="008B7709">
      <w:pPr>
        <w:spacing w:line="360" w:lineRule="auto"/>
        <w:ind w:firstLine="709"/>
        <w:jc w:val="both"/>
        <w:rPr>
          <w:rFonts w:ascii="Times New Roman" w:hAnsi="Times New Roman" w:cs="Times New Roman"/>
          <w:sz w:val="28"/>
          <w:szCs w:val="28"/>
        </w:rPr>
      </w:pPr>
      <w:r w:rsidRPr="00411792">
        <w:rPr>
          <w:rFonts w:ascii="Times New Roman" w:hAnsi="Times New Roman" w:cs="Times New Roman"/>
          <w:sz w:val="28"/>
          <w:szCs w:val="28"/>
          <w:lang w:val="ru-RU"/>
        </w:rPr>
        <w:t>4.4.</w:t>
      </w:r>
      <w:r w:rsidRPr="00577BAD">
        <w:rPr>
          <w:rFonts w:ascii="Times New Roman" w:hAnsi="Times New Roman" w:cs="Times New Roman"/>
          <w:sz w:val="28"/>
          <w:szCs w:val="28"/>
          <w:lang w:val="ru-RU"/>
        </w:rPr>
        <w:t> </w:t>
      </w:r>
      <w:r w:rsidRPr="00411792">
        <w:rPr>
          <w:rFonts w:ascii="Times New Roman" w:hAnsi="Times New Roman" w:cs="Times New Roman"/>
          <w:b/>
          <w:bCs/>
          <w:sz w:val="28"/>
          <w:szCs w:val="28"/>
          <w:lang w:val="ru-RU"/>
        </w:rPr>
        <w:t>Розвиток</w:t>
      </w:r>
      <w:r w:rsidRPr="00577BAD">
        <w:rPr>
          <w:rFonts w:ascii="Times New Roman" w:hAnsi="Times New Roman" w:cs="Times New Roman"/>
          <w:b/>
          <w:bCs/>
          <w:sz w:val="28"/>
          <w:szCs w:val="28"/>
          <w:lang w:val="ru-RU"/>
        </w:rPr>
        <w:t> </w:t>
      </w:r>
      <w:r w:rsidRPr="00411792">
        <w:rPr>
          <w:rFonts w:ascii="Times New Roman" w:hAnsi="Times New Roman" w:cs="Times New Roman"/>
          <w:b/>
          <w:bCs/>
          <w:sz w:val="28"/>
          <w:szCs w:val="28"/>
        </w:rPr>
        <w:t>IoT</w:t>
      </w:r>
      <w:r w:rsidRPr="00411792">
        <w:rPr>
          <w:rFonts w:ascii="Times New Roman" w:hAnsi="Times New Roman" w:cs="Times New Roman"/>
          <w:b/>
          <w:bCs/>
          <w:sz w:val="28"/>
          <w:szCs w:val="28"/>
          <w:lang w:val="ru-RU"/>
        </w:rPr>
        <w:t>-інфраструктури</w:t>
      </w:r>
      <w:r w:rsidRPr="00411792">
        <w:rPr>
          <w:rFonts w:ascii="Times New Roman" w:hAnsi="Times New Roman" w:cs="Times New Roman"/>
          <w:sz w:val="28"/>
          <w:szCs w:val="28"/>
          <w:lang w:val="ru-RU"/>
        </w:rPr>
        <w:br/>
        <w:t>БПЛА часто розглядають як мобільні вузли Інтернету речей (</w:t>
      </w:r>
      <w:r w:rsidRPr="00411792">
        <w:rPr>
          <w:rFonts w:ascii="Times New Roman" w:hAnsi="Times New Roman" w:cs="Times New Roman"/>
          <w:sz w:val="28"/>
          <w:szCs w:val="28"/>
        </w:rPr>
        <w:t>IoT</w:t>
      </w:r>
      <w:r w:rsidRPr="00411792">
        <w:rPr>
          <w:rFonts w:ascii="Times New Roman" w:hAnsi="Times New Roman" w:cs="Times New Roman"/>
          <w:sz w:val="28"/>
          <w:szCs w:val="28"/>
          <w:lang w:val="ru-RU"/>
        </w:rPr>
        <w:t>). Інтеграція блокчейну в цю екосистему дозволить безпечно передавати величезні масиви даних, отриманих із сенсорів і камер на бортах дронів. Це може бути затребувано в логістиці, агросекторі, моніторингу довкілля тощо, де необхідна висока безпека і достовірність інформації.</w:t>
      </w:r>
    </w:p>
    <w:p w14:paraId="0BB04C12" w14:textId="77777777" w:rsidR="00411792" w:rsidRPr="00411792" w:rsidRDefault="00411792" w:rsidP="004F1DF1">
      <w:pPr>
        <w:ind w:firstLine="709"/>
        <w:jc w:val="both"/>
        <w:rPr>
          <w:rFonts w:ascii="Times New Roman" w:hAnsi="Times New Roman" w:cs="Times New Roman"/>
          <w:b/>
          <w:bCs/>
          <w:sz w:val="28"/>
          <w:szCs w:val="28"/>
        </w:rPr>
      </w:pPr>
      <w:proofErr w:type="spellStart"/>
      <w:r w:rsidRPr="00411792">
        <w:rPr>
          <w:rFonts w:ascii="Times New Roman" w:hAnsi="Times New Roman" w:cs="Times New Roman"/>
          <w:b/>
          <w:bCs/>
          <w:sz w:val="28"/>
          <w:szCs w:val="28"/>
        </w:rPr>
        <w:t>Висновки</w:t>
      </w:r>
      <w:proofErr w:type="spellEnd"/>
    </w:p>
    <w:p w14:paraId="582EBFB5" w14:textId="77777777" w:rsidR="00D762D2" w:rsidRPr="00577BAD" w:rsidRDefault="00411792" w:rsidP="00D762D2">
      <w:pPr>
        <w:ind w:firstLine="709"/>
        <w:jc w:val="both"/>
        <w:rPr>
          <w:rFonts w:ascii="Times New Roman" w:hAnsi="Times New Roman" w:cs="Times New Roman"/>
          <w:sz w:val="28"/>
          <w:szCs w:val="28"/>
        </w:rPr>
      </w:pPr>
      <w:proofErr w:type="spellStart"/>
      <w:r w:rsidRPr="00411792">
        <w:rPr>
          <w:rFonts w:ascii="Times New Roman" w:hAnsi="Times New Roman" w:cs="Times New Roman"/>
          <w:sz w:val="28"/>
          <w:szCs w:val="28"/>
        </w:rPr>
        <w:t>Інтеграція</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блокчейн-технологій</w:t>
      </w:r>
      <w:proofErr w:type="spellEnd"/>
      <w:r w:rsidRPr="00411792">
        <w:rPr>
          <w:rFonts w:ascii="Times New Roman" w:hAnsi="Times New Roman" w:cs="Times New Roman"/>
          <w:sz w:val="28"/>
          <w:szCs w:val="28"/>
        </w:rPr>
        <w:t xml:space="preserve"> у </w:t>
      </w:r>
      <w:proofErr w:type="spellStart"/>
      <w:r w:rsidRPr="00411792">
        <w:rPr>
          <w:rFonts w:ascii="Times New Roman" w:hAnsi="Times New Roman" w:cs="Times New Roman"/>
          <w:sz w:val="28"/>
          <w:szCs w:val="28"/>
        </w:rPr>
        <w:t>системи</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управління</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трафіком</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безпілотних</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літальних</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апаратів</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має</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значний</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потенціал</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для</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підвищення</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рівня</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безпеки</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прозорості</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та</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надійності</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обміну</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даними</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Децентралізація</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та</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lastRenderedPageBreak/>
        <w:t>криптографічна</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захищеність</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блокчейну</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допомагають</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усунути</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вразливі</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місця</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централізованих</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рішень</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забезпечують</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чітку</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історію</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польотів</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та</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розвивають</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нові</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сервіси</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зокрема</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на</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базі</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смартконтрактів</w:t>
      </w:r>
      <w:proofErr w:type="spellEnd"/>
      <w:r w:rsidRPr="00411792">
        <w:rPr>
          <w:rFonts w:ascii="Times New Roman" w:hAnsi="Times New Roman" w:cs="Times New Roman"/>
          <w:sz w:val="28"/>
          <w:szCs w:val="28"/>
        </w:rPr>
        <w:t>.</w:t>
      </w:r>
    </w:p>
    <w:p w14:paraId="3FC01466" w14:textId="6D4935C0" w:rsidR="004F1DF1" w:rsidRPr="00577BAD" w:rsidRDefault="00411792" w:rsidP="008B7709">
      <w:pPr>
        <w:ind w:firstLine="709"/>
        <w:jc w:val="both"/>
        <w:rPr>
          <w:rFonts w:ascii="Times New Roman" w:hAnsi="Times New Roman" w:cs="Times New Roman"/>
          <w:sz w:val="28"/>
          <w:szCs w:val="28"/>
        </w:rPr>
      </w:pPr>
      <w:proofErr w:type="spellStart"/>
      <w:r w:rsidRPr="00411792">
        <w:rPr>
          <w:rFonts w:ascii="Times New Roman" w:hAnsi="Times New Roman" w:cs="Times New Roman"/>
          <w:sz w:val="28"/>
          <w:szCs w:val="28"/>
        </w:rPr>
        <w:t>Водночас</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перед</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розробниками</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та</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авіаційними</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регуляторами</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стоїть</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низка</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викликів</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потрібно</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вдосконалити</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технічні</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алгоритми</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особливо</w:t>
      </w:r>
      <w:proofErr w:type="spellEnd"/>
      <w:r w:rsidRPr="00411792">
        <w:rPr>
          <w:rFonts w:ascii="Times New Roman" w:hAnsi="Times New Roman" w:cs="Times New Roman"/>
          <w:sz w:val="28"/>
          <w:szCs w:val="28"/>
        </w:rPr>
        <w:t xml:space="preserve"> в </w:t>
      </w:r>
      <w:proofErr w:type="spellStart"/>
      <w:r w:rsidRPr="00411792">
        <w:rPr>
          <w:rFonts w:ascii="Times New Roman" w:hAnsi="Times New Roman" w:cs="Times New Roman"/>
          <w:sz w:val="28"/>
          <w:szCs w:val="28"/>
        </w:rPr>
        <w:t>частині</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масштабування</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адаптувати</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законодавчі</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норми</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та</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стандарти</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під</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децентралізовані</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рішення</w:t>
      </w:r>
      <w:proofErr w:type="spellEnd"/>
      <w:r w:rsidRPr="00411792">
        <w:rPr>
          <w:rFonts w:ascii="Times New Roman" w:hAnsi="Times New Roman" w:cs="Times New Roman"/>
          <w:sz w:val="28"/>
          <w:szCs w:val="28"/>
        </w:rPr>
        <w:t xml:space="preserve">, а </w:t>
      </w:r>
      <w:proofErr w:type="spellStart"/>
      <w:r w:rsidRPr="00411792">
        <w:rPr>
          <w:rFonts w:ascii="Times New Roman" w:hAnsi="Times New Roman" w:cs="Times New Roman"/>
          <w:sz w:val="28"/>
          <w:szCs w:val="28"/>
        </w:rPr>
        <w:t>також</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вирішити</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питання</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енергетичних</w:t>
      </w:r>
      <w:proofErr w:type="spellEnd"/>
      <w:r w:rsidRPr="00411792">
        <w:rPr>
          <w:rFonts w:ascii="Times New Roman" w:hAnsi="Times New Roman" w:cs="Times New Roman"/>
          <w:sz w:val="28"/>
          <w:szCs w:val="28"/>
        </w:rPr>
        <w:t xml:space="preserve"> і </w:t>
      </w:r>
      <w:proofErr w:type="spellStart"/>
      <w:r w:rsidRPr="00411792">
        <w:rPr>
          <w:rFonts w:ascii="Times New Roman" w:hAnsi="Times New Roman" w:cs="Times New Roman"/>
          <w:sz w:val="28"/>
          <w:szCs w:val="28"/>
        </w:rPr>
        <w:t>фінансових</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витрат</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на</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впровадження</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Та</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все</w:t>
      </w:r>
      <w:proofErr w:type="spellEnd"/>
      <w:r w:rsidRPr="00411792">
        <w:rPr>
          <w:rFonts w:ascii="Times New Roman" w:hAnsi="Times New Roman" w:cs="Times New Roman"/>
          <w:sz w:val="28"/>
          <w:szCs w:val="28"/>
        </w:rPr>
        <w:t xml:space="preserve"> ж, </w:t>
      </w:r>
      <w:proofErr w:type="spellStart"/>
      <w:r w:rsidRPr="00411792">
        <w:rPr>
          <w:rFonts w:ascii="Times New Roman" w:hAnsi="Times New Roman" w:cs="Times New Roman"/>
          <w:sz w:val="28"/>
          <w:szCs w:val="28"/>
        </w:rPr>
        <w:t>враховуючи</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стрімкий</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розвиток</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технологій</w:t>
      </w:r>
      <w:proofErr w:type="spellEnd"/>
      <w:r w:rsidRPr="00411792">
        <w:rPr>
          <w:rFonts w:ascii="Times New Roman" w:hAnsi="Times New Roman" w:cs="Times New Roman"/>
          <w:sz w:val="28"/>
          <w:szCs w:val="28"/>
        </w:rPr>
        <w:t xml:space="preserve">, є </w:t>
      </w:r>
      <w:proofErr w:type="spellStart"/>
      <w:r w:rsidRPr="00411792">
        <w:rPr>
          <w:rFonts w:ascii="Times New Roman" w:hAnsi="Times New Roman" w:cs="Times New Roman"/>
          <w:sz w:val="28"/>
          <w:szCs w:val="28"/>
        </w:rPr>
        <w:t>підстави</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очікувати</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що</w:t>
      </w:r>
      <w:proofErr w:type="spellEnd"/>
      <w:r w:rsidRPr="00411792">
        <w:rPr>
          <w:rFonts w:ascii="Times New Roman" w:hAnsi="Times New Roman" w:cs="Times New Roman"/>
          <w:sz w:val="28"/>
          <w:szCs w:val="28"/>
        </w:rPr>
        <w:t xml:space="preserve"> у </w:t>
      </w:r>
      <w:proofErr w:type="spellStart"/>
      <w:r w:rsidRPr="00411792">
        <w:rPr>
          <w:rFonts w:ascii="Times New Roman" w:hAnsi="Times New Roman" w:cs="Times New Roman"/>
          <w:sz w:val="28"/>
          <w:szCs w:val="28"/>
        </w:rPr>
        <w:t>найближчому</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майбутньому</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блокчейн</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стане</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одним</w:t>
      </w:r>
      <w:proofErr w:type="spellEnd"/>
      <w:r w:rsidRPr="00411792">
        <w:rPr>
          <w:rFonts w:ascii="Times New Roman" w:hAnsi="Times New Roman" w:cs="Times New Roman"/>
          <w:sz w:val="28"/>
          <w:szCs w:val="28"/>
        </w:rPr>
        <w:t xml:space="preserve"> з </w:t>
      </w:r>
      <w:proofErr w:type="spellStart"/>
      <w:r w:rsidRPr="00411792">
        <w:rPr>
          <w:rFonts w:ascii="Times New Roman" w:hAnsi="Times New Roman" w:cs="Times New Roman"/>
          <w:sz w:val="28"/>
          <w:szCs w:val="28"/>
        </w:rPr>
        <w:t>ключових</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інструментів</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побудови</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безпечної</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та</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ефективної</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системи</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управління</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дронами</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інтегрованої</w:t>
      </w:r>
      <w:proofErr w:type="spellEnd"/>
      <w:r w:rsidRPr="00411792">
        <w:rPr>
          <w:rFonts w:ascii="Times New Roman" w:hAnsi="Times New Roman" w:cs="Times New Roman"/>
          <w:sz w:val="28"/>
          <w:szCs w:val="28"/>
        </w:rPr>
        <w:t xml:space="preserve"> з </w:t>
      </w:r>
      <w:proofErr w:type="spellStart"/>
      <w:r w:rsidRPr="00411792">
        <w:rPr>
          <w:rFonts w:ascii="Times New Roman" w:hAnsi="Times New Roman" w:cs="Times New Roman"/>
          <w:sz w:val="28"/>
          <w:szCs w:val="28"/>
        </w:rPr>
        <w:t>широким</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спектром</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інших</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цифрових</w:t>
      </w:r>
      <w:proofErr w:type="spellEnd"/>
      <w:r w:rsidRPr="00411792">
        <w:rPr>
          <w:rFonts w:ascii="Times New Roman" w:hAnsi="Times New Roman" w:cs="Times New Roman"/>
          <w:sz w:val="28"/>
          <w:szCs w:val="28"/>
        </w:rPr>
        <w:t xml:space="preserve"> </w:t>
      </w:r>
      <w:proofErr w:type="spellStart"/>
      <w:r w:rsidRPr="00411792">
        <w:rPr>
          <w:rFonts w:ascii="Times New Roman" w:hAnsi="Times New Roman" w:cs="Times New Roman"/>
          <w:sz w:val="28"/>
          <w:szCs w:val="28"/>
        </w:rPr>
        <w:t>сервісів</w:t>
      </w:r>
      <w:proofErr w:type="spellEnd"/>
      <w:r w:rsidRPr="00411792">
        <w:rPr>
          <w:rFonts w:ascii="Times New Roman" w:hAnsi="Times New Roman" w:cs="Times New Roman"/>
          <w:sz w:val="28"/>
          <w:szCs w:val="28"/>
        </w:rPr>
        <w:t>.</w:t>
      </w:r>
    </w:p>
    <w:p w14:paraId="68D67E92" w14:textId="1C8530E0" w:rsidR="004F1DF1" w:rsidRPr="00411792" w:rsidRDefault="004F1DF1" w:rsidP="004F1DF1">
      <w:pPr>
        <w:jc w:val="center"/>
        <w:rPr>
          <w:rFonts w:ascii="Times New Roman" w:hAnsi="Times New Roman" w:cs="Times New Roman"/>
          <w:sz w:val="24"/>
          <w:szCs w:val="24"/>
          <w:lang w:val="uk-UA"/>
        </w:rPr>
      </w:pPr>
      <w:proofErr w:type="spellStart"/>
      <w:r w:rsidRPr="004F1DF1">
        <w:rPr>
          <w:rFonts w:ascii="Times New Roman" w:hAnsi="Times New Roman" w:cs="Times New Roman"/>
          <w:b/>
          <w:bCs/>
          <w:sz w:val="24"/>
          <w:szCs w:val="24"/>
        </w:rPr>
        <w:t>Література</w:t>
      </w:r>
      <w:proofErr w:type="spellEnd"/>
    </w:p>
    <w:p w14:paraId="11B0F512" w14:textId="77777777" w:rsidR="00D762D2" w:rsidRPr="00D762D2" w:rsidRDefault="00D762D2" w:rsidP="008B7709">
      <w:pPr>
        <w:spacing w:line="360" w:lineRule="auto"/>
        <w:ind w:firstLine="709"/>
        <w:jc w:val="both"/>
        <w:rPr>
          <w:rFonts w:ascii="Times New Roman" w:hAnsi="Times New Roman" w:cs="Times New Roman"/>
          <w:sz w:val="24"/>
          <w:szCs w:val="24"/>
        </w:rPr>
      </w:pPr>
      <w:r w:rsidRPr="00D762D2">
        <w:rPr>
          <w:rFonts w:ascii="Times New Roman" w:hAnsi="Times New Roman" w:cs="Times New Roman"/>
          <w:sz w:val="24"/>
          <w:szCs w:val="24"/>
        </w:rPr>
        <w:t xml:space="preserve">1. Keith, A., Sangarapillai, T., </w:t>
      </w:r>
      <w:proofErr w:type="spellStart"/>
      <w:r w:rsidRPr="00D762D2">
        <w:rPr>
          <w:rFonts w:ascii="Times New Roman" w:hAnsi="Times New Roman" w:cs="Times New Roman"/>
          <w:sz w:val="24"/>
          <w:szCs w:val="24"/>
        </w:rPr>
        <w:t>Almehmadi</w:t>
      </w:r>
      <w:proofErr w:type="spellEnd"/>
      <w:r w:rsidRPr="00D762D2">
        <w:rPr>
          <w:rFonts w:ascii="Times New Roman" w:hAnsi="Times New Roman" w:cs="Times New Roman"/>
          <w:sz w:val="24"/>
          <w:szCs w:val="24"/>
        </w:rPr>
        <w:t xml:space="preserve">, A., &amp; El-Khatib, K. (2023). A Blockchain-Powered Traffic Management System for Unmanned Aerial Vehicles. Applied Sciences, 13(19), 10950. </w:t>
      </w:r>
      <w:hyperlink r:id="rId6" w:tgtFrame="_new" w:history="1">
        <w:r w:rsidRPr="00D762D2">
          <w:rPr>
            <w:rStyle w:val="Hyperlink"/>
            <w:rFonts w:ascii="Times New Roman" w:hAnsi="Times New Roman" w:cs="Times New Roman"/>
            <w:sz w:val="24"/>
            <w:szCs w:val="24"/>
          </w:rPr>
          <w:t>https://doi.org/10.3390/app131910950</w:t>
        </w:r>
      </w:hyperlink>
    </w:p>
    <w:p w14:paraId="4CB67B05" w14:textId="77777777" w:rsidR="00D762D2" w:rsidRPr="00D762D2" w:rsidRDefault="00D762D2" w:rsidP="008B7709">
      <w:pPr>
        <w:spacing w:line="360" w:lineRule="auto"/>
        <w:ind w:firstLine="709"/>
        <w:jc w:val="both"/>
        <w:rPr>
          <w:rFonts w:ascii="Times New Roman" w:hAnsi="Times New Roman" w:cs="Times New Roman"/>
          <w:sz w:val="24"/>
          <w:szCs w:val="24"/>
        </w:rPr>
      </w:pPr>
      <w:r w:rsidRPr="00D762D2">
        <w:rPr>
          <w:rFonts w:ascii="Times New Roman" w:hAnsi="Times New Roman" w:cs="Times New Roman"/>
          <w:sz w:val="24"/>
          <w:szCs w:val="24"/>
        </w:rPr>
        <w:t xml:space="preserve">2. Aliyu, A. A., &amp; Liu, J. (2023). Blockchain-Based Smart Farm Security Framework for the Internet of Things. Sensors, 23(18), 7992. </w:t>
      </w:r>
      <w:hyperlink r:id="rId7" w:tgtFrame="_new" w:history="1">
        <w:r w:rsidRPr="00D762D2">
          <w:rPr>
            <w:rStyle w:val="Hyperlink"/>
            <w:rFonts w:ascii="Times New Roman" w:hAnsi="Times New Roman" w:cs="Times New Roman"/>
            <w:sz w:val="24"/>
            <w:szCs w:val="24"/>
          </w:rPr>
          <w:t>https://doi.org/10.3390/s23187992</w:t>
        </w:r>
      </w:hyperlink>
    </w:p>
    <w:p w14:paraId="6110DA1C" w14:textId="7F2F44B7" w:rsidR="00411792" w:rsidRPr="00D762D2" w:rsidRDefault="00D762D2" w:rsidP="008B7709">
      <w:pPr>
        <w:spacing w:line="360" w:lineRule="auto"/>
        <w:ind w:firstLine="709"/>
        <w:jc w:val="both"/>
        <w:rPr>
          <w:rFonts w:ascii="Times New Roman" w:hAnsi="Times New Roman" w:cs="Times New Roman"/>
          <w:sz w:val="24"/>
          <w:szCs w:val="24"/>
        </w:rPr>
      </w:pPr>
      <w:r w:rsidRPr="00D762D2">
        <w:rPr>
          <w:rFonts w:ascii="Times New Roman" w:hAnsi="Times New Roman" w:cs="Times New Roman"/>
          <w:sz w:val="24"/>
          <w:szCs w:val="24"/>
        </w:rPr>
        <w:t>3. Li, Z., Chen, Q., Li, J., Huang, J., Mo, W., Wong, D. S., &amp; Jiang, H. (n.d.). A secure and efficient UAV network defense strategy: Convergence of blockchain and deep learning</w:t>
      </w:r>
      <w:r w:rsidRPr="00D762D2">
        <w:rPr>
          <w:rFonts w:ascii="Times New Roman" w:hAnsi="Times New Roman" w:cs="Times New Roman"/>
          <w:sz w:val="24"/>
          <w:szCs w:val="24"/>
          <w:lang w:val="uk-UA"/>
        </w:rPr>
        <w:t xml:space="preserve">. </w:t>
      </w:r>
      <w:r w:rsidRPr="00D762D2">
        <w:rPr>
          <w:rFonts w:ascii="Times New Roman" w:hAnsi="Times New Roman" w:cs="Times New Roman"/>
          <w:sz w:val="24"/>
          <w:szCs w:val="24"/>
        </w:rPr>
        <w:t xml:space="preserve">DOI: </w:t>
      </w:r>
      <w:hyperlink r:id="rId8" w:tgtFrame="_blank" w:tooltip="Persistent link using digital object identifier" w:history="1">
        <w:r w:rsidRPr="00D762D2">
          <w:rPr>
            <w:rStyle w:val="Hyperlink"/>
            <w:rFonts w:ascii="Times New Roman" w:hAnsi="Times New Roman" w:cs="Times New Roman"/>
            <w:sz w:val="24"/>
            <w:szCs w:val="24"/>
          </w:rPr>
          <w:t>https://doi.org/10.1016/j.csi.2024.103844</w:t>
        </w:r>
      </w:hyperlink>
    </w:p>
    <w:sectPr w:rsidR="00411792" w:rsidRPr="00D76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0430A"/>
    <w:multiLevelType w:val="multilevel"/>
    <w:tmpl w:val="1F3A60DC"/>
    <w:lvl w:ilvl="0">
      <w:start w:val="1"/>
      <w:numFmt w:val="decimal"/>
      <w:suff w:val="space"/>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D4CB1"/>
    <w:multiLevelType w:val="multilevel"/>
    <w:tmpl w:val="E838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4C28E6"/>
    <w:multiLevelType w:val="multilevel"/>
    <w:tmpl w:val="178CD0EC"/>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8C6AC4"/>
    <w:multiLevelType w:val="hybridMultilevel"/>
    <w:tmpl w:val="2AB266D0"/>
    <w:lvl w:ilvl="0" w:tplc="0A023FE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887FDE"/>
    <w:multiLevelType w:val="multilevel"/>
    <w:tmpl w:val="680C0802"/>
    <w:lvl w:ilvl="0">
      <w:start w:val="1"/>
      <w:numFmt w:val="decimal"/>
      <w:suff w:val="space"/>
      <w:lvlText w:val="%1."/>
      <w:lvlJc w:val="left"/>
      <w:pPr>
        <w:ind w:left="720" w:hanging="360"/>
      </w:pPr>
      <w:rPr>
        <w:rFonts w:hint="default"/>
        <w:sz w:val="28"/>
        <w:szCs w:val="4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3182597">
    <w:abstractNumId w:val="0"/>
  </w:num>
  <w:num w:numId="2" w16cid:durableId="133300458">
    <w:abstractNumId w:val="1"/>
  </w:num>
  <w:num w:numId="3" w16cid:durableId="1715736299">
    <w:abstractNumId w:val="2"/>
  </w:num>
  <w:num w:numId="4" w16cid:durableId="869956045">
    <w:abstractNumId w:val="4"/>
  </w:num>
  <w:num w:numId="5" w16cid:durableId="1258707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11"/>
    <w:rsid w:val="000C4038"/>
    <w:rsid w:val="001E6275"/>
    <w:rsid w:val="00211172"/>
    <w:rsid w:val="00411792"/>
    <w:rsid w:val="004E41AA"/>
    <w:rsid w:val="004F1DF1"/>
    <w:rsid w:val="00577BAD"/>
    <w:rsid w:val="008B7709"/>
    <w:rsid w:val="00AC58FD"/>
    <w:rsid w:val="00D762D2"/>
    <w:rsid w:val="00D85D7B"/>
    <w:rsid w:val="00DC4A11"/>
    <w:rsid w:val="00F93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9B16"/>
  <w15:chartTrackingRefBased/>
  <w15:docId w15:val="{73DA4E37-2A4E-4242-8F4C-8CAA6838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A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4A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4A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4A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4A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4A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4A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4A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4A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A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4A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4A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4A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4A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4A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4A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4A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4A11"/>
    <w:rPr>
      <w:rFonts w:eastAsiaTheme="majorEastAsia" w:cstheme="majorBidi"/>
      <w:color w:val="272727" w:themeColor="text1" w:themeTint="D8"/>
    </w:rPr>
  </w:style>
  <w:style w:type="paragraph" w:styleId="Title">
    <w:name w:val="Title"/>
    <w:basedOn w:val="Normal"/>
    <w:next w:val="Normal"/>
    <w:link w:val="TitleChar"/>
    <w:uiPriority w:val="10"/>
    <w:qFormat/>
    <w:rsid w:val="00DC4A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A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A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A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4A11"/>
    <w:pPr>
      <w:spacing w:before="160"/>
      <w:jc w:val="center"/>
    </w:pPr>
    <w:rPr>
      <w:i/>
      <w:iCs/>
      <w:color w:val="404040" w:themeColor="text1" w:themeTint="BF"/>
    </w:rPr>
  </w:style>
  <w:style w:type="character" w:customStyle="1" w:styleId="QuoteChar">
    <w:name w:val="Quote Char"/>
    <w:basedOn w:val="DefaultParagraphFont"/>
    <w:link w:val="Quote"/>
    <w:uiPriority w:val="29"/>
    <w:rsid w:val="00DC4A11"/>
    <w:rPr>
      <w:i/>
      <w:iCs/>
      <w:color w:val="404040" w:themeColor="text1" w:themeTint="BF"/>
    </w:rPr>
  </w:style>
  <w:style w:type="paragraph" w:styleId="ListParagraph">
    <w:name w:val="List Paragraph"/>
    <w:basedOn w:val="Normal"/>
    <w:uiPriority w:val="34"/>
    <w:qFormat/>
    <w:rsid w:val="00DC4A11"/>
    <w:pPr>
      <w:ind w:left="720"/>
      <w:contextualSpacing/>
    </w:pPr>
  </w:style>
  <w:style w:type="character" w:styleId="IntenseEmphasis">
    <w:name w:val="Intense Emphasis"/>
    <w:basedOn w:val="DefaultParagraphFont"/>
    <w:uiPriority w:val="21"/>
    <w:qFormat/>
    <w:rsid w:val="00DC4A11"/>
    <w:rPr>
      <w:i/>
      <w:iCs/>
      <w:color w:val="0F4761" w:themeColor="accent1" w:themeShade="BF"/>
    </w:rPr>
  </w:style>
  <w:style w:type="paragraph" w:styleId="IntenseQuote">
    <w:name w:val="Intense Quote"/>
    <w:basedOn w:val="Normal"/>
    <w:next w:val="Normal"/>
    <w:link w:val="IntenseQuoteChar"/>
    <w:uiPriority w:val="30"/>
    <w:qFormat/>
    <w:rsid w:val="00DC4A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4A11"/>
    <w:rPr>
      <w:i/>
      <w:iCs/>
      <w:color w:val="0F4761" w:themeColor="accent1" w:themeShade="BF"/>
    </w:rPr>
  </w:style>
  <w:style w:type="character" w:styleId="IntenseReference">
    <w:name w:val="Intense Reference"/>
    <w:basedOn w:val="DefaultParagraphFont"/>
    <w:uiPriority w:val="32"/>
    <w:qFormat/>
    <w:rsid w:val="00DC4A11"/>
    <w:rPr>
      <w:b/>
      <w:bCs/>
      <w:smallCaps/>
      <w:color w:val="0F4761" w:themeColor="accent1" w:themeShade="BF"/>
      <w:spacing w:val="5"/>
    </w:rPr>
  </w:style>
  <w:style w:type="character" w:styleId="Hyperlink">
    <w:name w:val="Hyperlink"/>
    <w:basedOn w:val="DefaultParagraphFont"/>
    <w:uiPriority w:val="99"/>
    <w:unhideWhenUsed/>
    <w:rsid w:val="00411792"/>
    <w:rPr>
      <w:color w:val="467886" w:themeColor="hyperlink"/>
      <w:u w:val="single"/>
    </w:rPr>
  </w:style>
  <w:style w:type="character" w:styleId="UnresolvedMention">
    <w:name w:val="Unresolved Mention"/>
    <w:basedOn w:val="DefaultParagraphFont"/>
    <w:uiPriority w:val="99"/>
    <w:semiHidden/>
    <w:unhideWhenUsed/>
    <w:rsid w:val="00411792"/>
    <w:rPr>
      <w:color w:val="605E5C"/>
      <w:shd w:val="clear" w:color="auto" w:fill="E1DFDD"/>
    </w:rPr>
  </w:style>
  <w:style w:type="character" w:styleId="FollowedHyperlink">
    <w:name w:val="FollowedHyperlink"/>
    <w:basedOn w:val="DefaultParagraphFont"/>
    <w:uiPriority w:val="99"/>
    <w:semiHidden/>
    <w:unhideWhenUsed/>
    <w:rsid w:val="000C403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3319">
      <w:bodyDiv w:val="1"/>
      <w:marLeft w:val="0"/>
      <w:marRight w:val="0"/>
      <w:marTop w:val="0"/>
      <w:marBottom w:val="0"/>
      <w:divBdr>
        <w:top w:val="none" w:sz="0" w:space="0" w:color="auto"/>
        <w:left w:val="none" w:sz="0" w:space="0" w:color="auto"/>
        <w:bottom w:val="none" w:sz="0" w:space="0" w:color="auto"/>
        <w:right w:val="none" w:sz="0" w:space="0" w:color="auto"/>
      </w:divBdr>
    </w:div>
    <w:div w:id="195436167">
      <w:bodyDiv w:val="1"/>
      <w:marLeft w:val="0"/>
      <w:marRight w:val="0"/>
      <w:marTop w:val="0"/>
      <w:marBottom w:val="0"/>
      <w:divBdr>
        <w:top w:val="none" w:sz="0" w:space="0" w:color="auto"/>
        <w:left w:val="none" w:sz="0" w:space="0" w:color="auto"/>
        <w:bottom w:val="none" w:sz="0" w:space="0" w:color="auto"/>
        <w:right w:val="none" w:sz="0" w:space="0" w:color="auto"/>
      </w:divBdr>
    </w:div>
    <w:div w:id="204414560">
      <w:bodyDiv w:val="1"/>
      <w:marLeft w:val="0"/>
      <w:marRight w:val="0"/>
      <w:marTop w:val="0"/>
      <w:marBottom w:val="0"/>
      <w:divBdr>
        <w:top w:val="none" w:sz="0" w:space="0" w:color="auto"/>
        <w:left w:val="none" w:sz="0" w:space="0" w:color="auto"/>
        <w:bottom w:val="none" w:sz="0" w:space="0" w:color="auto"/>
        <w:right w:val="none" w:sz="0" w:space="0" w:color="auto"/>
      </w:divBdr>
    </w:div>
    <w:div w:id="349453703">
      <w:bodyDiv w:val="1"/>
      <w:marLeft w:val="0"/>
      <w:marRight w:val="0"/>
      <w:marTop w:val="0"/>
      <w:marBottom w:val="0"/>
      <w:divBdr>
        <w:top w:val="none" w:sz="0" w:space="0" w:color="auto"/>
        <w:left w:val="none" w:sz="0" w:space="0" w:color="auto"/>
        <w:bottom w:val="none" w:sz="0" w:space="0" w:color="auto"/>
        <w:right w:val="none" w:sz="0" w:space="0" w:color="auto"/>
      </w:divBdr>
    </w:div>
    <w:div w:id="716662622">
      <w:bodyDiv w:val="1"/>
      <w:marLeft w:val="0"/>
      <w:marRight w:val="0"/>
      <w:marTop w:val="0"/>
      <w:marBottom w:val="0"/>
      <w:divBdr>
        <w:top w:val="none" w:sz="0" w:space="0" w:color="auto"/>
        <w:left w:val="none" w:sz="0" w:space="0" w:color="auto"/>
        <w:bottom w:val="none" w:sz="0" w:space="0" w:color="auto"/>
        <w:right w:val="none" w:sz="0" w:space="0" w:color="auto"/>
      </w:divBdr>
    </w:div>
    <w:div w:id="20451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si.2024.103844" TargetMode="External"/><Relationship Id="rId3" Type="http://schemas.openxmlformats.org/officeDocument/2006/relationships/settings" Target="settings.xml"/><Relationship Id="rId7" Type="http://schemas.openxmlformats.org/officeDocument/2006/relationships/hyperlink" Target="https://doi.org/10.3390/s231879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90/app131910950" TargetMode="External"/><Relationship Id="rId5" Type="http://schemas.openxmlformats.org/officeDocument/2006/relationships/hyperlink" Target="https://orcid.org/0009-0006-0664-324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1344</Words>
  <Characters>7665</Characters>
  <Application>Microsoft Office Word</Application>
  <DocSecurity>0</DocSecurity>
  <Lines>63</Lines>
  <Paragraphs>17</Paragraphs>
  <ScaleCrop>false</ScaleCrop>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 Yena</dc:creator>
  <cp:keywords/>
  <dc:description/>
  <cp:lastModifiedBy>Maksym Yena</cp:lastModifiedBy>
  <cp:revision>11</cp:revision>
  <dcterms:created xsi:type="dcterms:W3CDTF">2025-02-07T12:51:00Z</dcterms:created>
  <dcterms:modified xsi:type="dcterms:W3CDTF">2025-02-07T13:14:00Z</dcterms:modified>
</cp:coreProperties>
</file>