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65F5" w14:textId="33261D8F" w:rsidR="00817E61" w:rsidRDefault="00855B29" w:rsidP="00F3216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E3D75" w:rsidRPr="00BE3D75">
        <w:rPr>
          <w:rFonts w:ascii="Times New Roman" w:hAnsi="Times New Roman" w:cs="Times New Roman"/>
          <w:sz w:val="28"/>
          <w:szCs w:val="28"/>
          <w:lang w:val="uk-UA"/>
        </w:rPr>
        <w:t xml:space="preserve">Єна Максим Вікторович, </w:t>
      </w:r>
      <w:r w:rsidR="00817E61">
        <w:rPr>
          <w:rFonts w:ascii="Times New Roman" w:hAnsi="Times New Roman" w:cs="Times New Roman"/>
          <w:sz w:val="28"/>
          <w:szCs w:val="28"/>
          <w:lang w:val="uk-UA"/>
        </w:rPr>
        <w:t>аспірант</w:t>
      </w:r>
      <w:r w:rsidR="00BE3D75" w:rsidRPr="00BE3D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712ADCE3" w14:textId="77777777" w:rsidR="0071089F" w:rsidRDefault="00BE3D75" w:rsidP="00F3216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3D75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аерокосмічний університет ім. М.Є. Жуковського </w:t>
      </w:r>
    </w:p>
    <w:p w14:paraId="5348D6BB" w14:textId="757052F1" w:rsidR="00855B29" w:rsidRPr="00F32161" w:rsidRDefault="00BE3D75" w:rsidP="00F3216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3D75">
        <w:rPr>
          <w:rFonts w:ascii="Times New Roman" w:hAnsi="Times New Roman" w:cs="Times New Roman"/>
          <w:sz w:val="28"/>
          <w:szCs w:val="28"/>
          <w:lang w:val="uk-UA"/>
        </w:rPr>
        <w:t>"Харківський авіаційний інститут», м. Харків</w:t>
      </w:r>
      <w:r>
        <w:rPr>
          <w:lang w:val="uk-UA"/>
        </w:rPr>
        <w:t>.</w:t>
      </w:r>
    </w:p>
    <w:p w14:paraId="2C629B4D" w14:textId="1A620277" w:rsidR="00855B29" w:rsidRDefault="00855B29" w:rsidP="00855B29">
      <w:pPr>
        <w:spacing w:after="0"/>
        <w:jc w:val="center"/>
        <w:rPr>
          <w:rFonts w:ascii="Arial" w:hAnsi="Arial" w:cs="Arial"/>
          <w:b/>
          <w:sz w:val="24"/>
          <w:lang w:val="uk-UA"/>
        </w:rPr>
      </w:pPr>
    </w:p>
    <w:p w14:paraId="3D055716" w14:textId="089570C6" w:rsidR="00855B29" w:rsidRPr="00BE3D75" w:rsidRDefault="00855B29" w:rsidP="00855B29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E3D75">
        <w:rPr>
          <w:rFonts w:ascii="Arial" w:hAnsi="Arial" w:cs="Arial"/>
          <w:b/>
          <w:sz w:val="28"/>
          <w:szCs w:val="28"/>
          <w:lang w:val="uk-UA"/>
        </w:rPr>
        <w:t>Використання алгоритмів ройового інтелекту при проектуванні систем керування групами безпілотних апаратів</w:t>
      </w:r>
    </w:p>
    <w:p w14:paraId="0DEACD66" w14:textId="7303023E" w:rsidR="00855B29" w:rsidRPr="00817E61" w:rsidRDefault="00855B29" w:rsidP="00BE3D75">
      <w:pPr>
        <w:spacing w:after="0"/>
        <w:rPr>
          <w:rFonts w:ascii="Arial" w:hAnsi="Arial" w:cs="Arial"/>
          <w:i/>
          <w:sz w:val="24"/>
          <w:lang w:val="uk-UA"/>
        </w:rPr>
      </w:pPr>
    </w:p>
    <w:p w14:paraId="5579FEA8" w14:textId="56F36B40" w:rsidR="008549E1" w:rsidRPr="008549E1" w:rsidRDefault="008549E1" w:rsidP="0027526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817E61">
        <w:rPr>
          <w:rFonts w:ascii="Arial" w:hAnsi="Arial" w:cs="Arial"/>
          <w:i/>
          <w:sz w:val="24"/>
          <w:lang w:val="uk-UA"/>
        </w:rPr>
        <w:tab/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Використання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групи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БПЛА робить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питання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забезпечення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зв'язку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ще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більш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актуальним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 При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централізованих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стратегіях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управління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кожним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БПЛА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потрібні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канали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зв'язку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 пропускною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здатністю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до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декількох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Мбіт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/с для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передачі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зображень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та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іншої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інформації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про </w:t>
      </w:r>
      <w:proofErr w:type="spellStart"/>
      <w:r w:rsidR="00291CBC"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навколишнє</w:t>
      </w:r>
      <w:proofErr w:type="spellEnd"/>
      <w:r w:rsidR="00291CBC"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291CBC"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середовище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Частковим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вирішенням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проблеми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може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бути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використання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централізованих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291CBC"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ієрархічних</w:t>
      </w:r>
      <w:proofErr w:type="spellEnd"/>
      <w:r w:rsidR="00291CBC"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291CBC"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стратегій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275260"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управління</w:t>
      </w:r>
      <w:proofErr w:type="spellEnd"/>
      <w:r w:rsidR="00275260"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r w:rsidR="00EE2E82"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при </w:t>
      </w:r>
      <w:proofErr w:type="spellStart"/>
      <w:r w:rsidR="00EE2E82"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якому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5B29FF"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зв’язок</w:t>
      </w:r>
      <w:proofErr w:type="spellEnd"/>
      <w:r w:rsidR="005B29FF"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</w:t>
      </w:r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центральним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пристроєм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управління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мають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лише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деякі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БПЛА,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кожен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FE6BC4"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з </w:t>
      </w:r>
      <w:proofErr w:type="spellStart"/>
      <w:r w:rsidR="00FE6BC4"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яких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передає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команди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апаратам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своєї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підгрупою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при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цьому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дистанції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між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підгрупами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відносно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невеликі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а,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відповідно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й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енерговитрати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таку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передачу не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настільки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суттєві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="00291CB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Тим не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менш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необхідність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постійного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зв'язку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БПЛА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верхнього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рівня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ієрархії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центральним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пристроєм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управління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>залишається</w:t>
      </w:r>
      <w:proofErr w:type="spellEnd"/>
      <w:r w:rsidRPr="008549E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проблемою.</w:t>
      </w:r>
    </w:p>
    <w:p w14:paraId="2B14FECE" w14:textId="1A62AE44" w:rsidR="00855B29" w:rsidRPr="00BE3D75" w:rsidRDefault="00855B29" w:rsidP="00BE3D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Ідентифікація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ройових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взаємозамінності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БПЛА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вирішує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одну проблему</w:t>
      </w:r>
      <w:r w:rsidR="00FE6BC4" w:rsidRPr="00FE6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– доступ до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бортових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датчиків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дозволяючи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невеликому БПЛА</w:t>
      </w:r>
      <w:r w:rsidR="0085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збирати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б для невеликих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простору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навколо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себе.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Приєднуючись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БПЛА,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транспортні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обмінюються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навколишнє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таким чином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розширюючи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доступні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перешкоди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повітряні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потоки та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="00477008"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BE3D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7FDCBB" w14:textId="380BC453" w:rsidR="00855B29" w:rsidRPr="00BE3D75" w:rsidRDefault="00855B29" w:rsidP="00BE3D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ройового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інтелекту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(С</w:t>
      </w:r>
      <w:r w:rsidR="00081F9C" w:rsidRPr="00BE3D7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І), як правило,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формуються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помилок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агентів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викликають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взаємодію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походять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риси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приходять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біологічних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окремими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агентами.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Точне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бачення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ройового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інтелекту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8549E1" w:rsidRPr="00BE3D75">
        <w:rPr>
          <w:rFonts w:ascii="Times New Roman" w:hAnsi="Times New Roman" w:cs="Times New Roman"/>
          <w:sz w:val="28"/>
          <w:szCs w:val="28"/>
          <w:lang w:val="ru-RU"/>
        </w:rPr>
        <w:t>сформульовано</w:t>
      </w:r>
      <w:proofErr w:type="spellEnd"/>
      <w:r w:rsidR="008549E1" w:rsidRPr="00BE3D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F9C" w:rsidRPr="00BE3D75">
        <w:rPr>
          <w:rFonts w:ascii="Times New Roman" w:hAnsi="Times New Roman" w:cs="Times New Roman"/>
          <w:sz w:val="28"/>
          <w:szCs w:val="28"/>
          <w:lang w:val="ru-RU"/>
        </w:rPr>
        <w:t>СР</w:t>
      </w:r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I показала,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мультиагентна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система, яка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самоорганізовувати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передачу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загалом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винна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в тому,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виявляє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інтелектуальній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взаємозамінних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БПЛА,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заснованих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ройовому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інтелекті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пристрій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взаємодіяти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діями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найближчими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зараз</w:t>
      </w:r>
      <w:r w:rsidR="00477008"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6078D" w:rsidRPr="00B6078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77008" w:rsidRPr="00BE3D7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BE3D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7F7C68" w14:textId="4374CDAB" w:rsidR="00BE3D75" w:rsidRPr="00BE3D75" w:rsidRDefault="00855B29" w:rsidP="00BE3D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При такому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розширенні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на передачу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відносно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невеликі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. БПЛА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приймає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поточної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навколишнє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сам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збирає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передаються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марсоходами.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Енергоефективність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зв'язків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центральним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пристроєм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групою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звіту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про стан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виконаних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Алгоритми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інтелекту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роя,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алгоритми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мурашок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алгоритми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бджолиних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колоній</w:t>
      </w:r>
      <w:proofErr w:type="spellEnd"/>
      <w:r w:rsidR="0085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49E1" w:rsidRPr="008549E1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Pr="00BE3D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283676" w14:textId="1CBE2270" w:rsidR="00BE3D75" w:rsidRPr="00BE3D75" w:rsidRDefault="00BE3D75" w:rsidP="00BE3D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Алгоритми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вирощеній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колонії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живих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організмів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оптимальної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всієї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колонії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складських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комбінацій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оптимізаційних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оптимального шляху.</w:t>
      </w:r>
    </w:p>
    <w:p w14:paraId="61317120" w14:textId="77777777" w:rsidR="00855B29" w:rsidRPr="00BE3D75" w:rsidRDefault="00855B29" w:rsidP="00BE3D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схема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алгоритмів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ройового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інтелекту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0CDBAC8" w14:textId="77777777" w:rsidR="00855B29" w:rsidRPr="00BE3D75" w:rsidRDefault="00855B29" w:rsidP="00BE3D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ініціалізація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популяції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ініціалізується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популяція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агентів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(часто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випадковим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чином) і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напрямки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пошуку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F83628C" w14:textId="77777777" w:rsidR="00855B29" w:rsidRPr="00BE3D75" w:rsidRDefault="00855B29" w:rsidP="00BE3D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міграція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агентів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обмін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агентами,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агенти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виявляють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пріоритетну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мету);</w:t>
      </w:r>
    </w:p>
    <w:p w14:paraId="5E68712B" w14:textId="0703904C" w:rsidR="00855B29" w:rsidRPr="00BE3D75" w:rsidRDefault="00855B29" w:rsidP="00BE3D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пошуку</w:t>
      </w:r>
      <w:proofErr w:type="spellEnd"/>
      <w:r w:rsidR="00210A67" w:rsidRPr="00210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3D7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знайдені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досягнуті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67CA766E" w14:textId="77777777" w:rsidR="00855B29" w:rsidRPr="00BE3D75" w:rsidRDefault="00855B29" w:rsidP="00BE3D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1FB802" w14:textId="04464B08" w:rsidR="0084273C" w:rsidRDefault="00855B29" w:rsidP="00BE3D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спираючись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ройового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інтелекту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проаналізувати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алгоритму в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малих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алгоритм як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основний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керування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літальних</w:t>
      </w:r>
      <w:proofErr w:type="spellEnd"/>
      <w:r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3D75">
        <w:rPr>
          <w:rFonts w:ascii="Times New Roman" w:hAnsi="Times New Roman" w:cs="Times New Roman"/>
          <w:sz w:val="28"/>
          <w:szCs w:val="28"/>
          <w:lang w:val="ru-RU"/>
        </w:rPr>
        <w:t>апаратів</w:t>
      </w:r>
      <w:proofErr w:type="spellEnd"/>
      <w:r w:rsidR="00477008" w:rsidRPr="00BE3D75">
        <w:rPr>
          <w:rFonts w:ascii="Times New Roman" w:hAnsi="Times New Roman" w:cs="Times New Roman"/>
          <w:sz w:val="28"/>
          <w:szCs w:val="28"/>
          <w:lang w:val="ru-RU"/>
        </w:rPr>
        <w:t xml:space="preserve"> [4]</w:t>
      </w:r>
      <w:r w:rsidRPr="00BE3D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B91DE4" w14:textId="00E0EBE7" w:rsidR="00673BEE" w:rsidRDefault="00673BEE" w:rsidP="00BE3D75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ru-RU"/>
        </w:rPr>
      </w:pPr>
    </w:p>
    <w:p w14:paraId="4FC6BB1C" w14:textId="1604F1E0" w:rsidR="008549E1" w:rsidRDefault="008549E1" w:rsidP="00BE3D75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ru-RU"/>
        </w:rPr>
      </w:pPr>
    </w:p>
    <w:p w14:paraId="56BFCF01" w14:textId="17752EC9" w:rsidR="008549E1" w:rsidRDefault="008549E1" w:rsidP="00BE3D75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ru-RU"/>
        </w:rPr>
      </w:pPr>
    </w:p>
    <w:p w14:paraId="05908B32" w14:textId="1B1F9A9B" w:rsidR="008549E1" w:rsidRDefault="008549E1" w:rsidP="00BE3D75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ru-RU"/>
        </w:rPr>
      </w:pPr>
    </w:p>
    <w:p w14:paraId="267AE40F" w14:textId="77777777" w:rsidR="00275260" w:rsidRPr="00BE3D75" w:rsidRDefault="00275260" w:rsidP="00BE3D75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ru-RU"/>
        </w:rPr>
      </w:pPr>
    </w:p>
    <w:p w14:paraId="33BD88B9" w14:textId="0932FDBF" w:rsidR="008968B0" w:rsidRPr="0084273C" w:rsidRDefault="00E90D9E" w:rsidP="008968B0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Л</w:t>
      </w:r>
      <w:r w:rsidR="0084273C" w:rsidRPr="0084273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ітератур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</w:t>
      </w:r>
      <w:proofErr w:type="spellEnd"/>
      <w:r w:rsidR="0084273C" w:rsidRPr="0084273C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14:paraId="3C26BFE8" w14:textId="60CEEF0C" w:rsidR="0084273C" w:rsidRPr="00673BEE" w:rsidRDefault="0084273C" w:rsidP="0084273C">
      <w:pPr>
        <w:pStyle w:val="a3"/>
        <w:numPr>
          <w:ilvl w:val="0"/>
          <w:numId w:val="1"/>
        </w:numPr>
        <w:spacing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Іванов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Д.Я.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Методи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ройового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інтелекту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управління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групами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малорозмірних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безпілотних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літальних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апаратів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>URL: http://old.izv-tn.tti.sfedu.ru/wp-content/uploads/2011/3/25.pdf</w:t>
      </w:r>
    </w:p>
    <w:p w14:paraId="55527558" w14:textId="7514DC45" w:rsidR="0084273C" w:rsidRPr="00673BEE" w:rsidRDefault="0084273C" w:rsidP="0084273C">
      <w:pPr>
        <w:pStyle w:val="a3"/>
        <w:numPr>
          <w:ilvl w:val="0"/>
          <w:numId w:val="1"/>
        </w:numPr>
        <w:spacing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Субботін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Олійник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Олійник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Неітеративні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еволюційні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та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мультиагентні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методи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синтезу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нечіткологічних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і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нейромережних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моделей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монографія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заг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ред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С.О.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Субботіна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693956"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Запоріжжя</w:t>
      </w:r>
      <w:proofErr w:type="spellEnd"/>
      <w:r w:rsidR="00693956" w:rsidRPr="00673BEE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ЗНТУ, 2009. 375 с.</w:t>
      </w:r>
    </w:p>
    <w:p w14:paraId="7C2CA0D0" w14:textId="1F0C6B59" w:rsidR="0084273C" w:rsidRPr="00673BEE" w:rsidRDefault="0084273C" w:rsidP="0084273C">
      <w:pPr>
        <w:pStyle w:val="a3"/>
        <w:numPr>
          <w:ilvl w:val="0"/>
          <w:numId w:val="1"/>
        </w:numPr>
        <w:spacing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Писаренко Т. В.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Аналіз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світових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технологічних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трендів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військовій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монографія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/ Т. Писаренко, Т. Кваша, Т.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Гаврис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ін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., за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заг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редакцією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93956"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Т.</w:t>
      </w:r>
      <w:r w:rsidR="00693956" w:rsidRPr="00673BE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93956"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В.</w:t>
      </w:r>
      <w:r w:rsidR="00693956" w:rsidRPr="00673BE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Писаренко.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Київ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УкрІНТЕІ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, 2021. 110 с.</w:t>
      </w:r>
    </w:p>
    <w:p w14:paraId="681FB364" w14:textId="14536567" w:rsidR="0084273C" w:rsidRPr="00673BEE" w:rsidRDefault="0084273C" w:rsidP="0084273C">
      <w:pPr>
        <w:pStyle w:val="a3"/>
        <w:numPr>
          <w:ilvl w:val="0"/>
          <w:numId w:val="1"/>
        </w:numPr>
        <w:spacing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Журавська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І.М.,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Мусієнко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М.П. Синтез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маршрутів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суб-роїв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безпілотних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апаратів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використанням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нейронної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Хопфілда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>територій</w:t>
      </w:r>
      <w:proofErr w:type="spellEnd"/>
      <w:r w:rsidRPr="00673B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 </w:t>
      </w:r>
      <w:r w:rsidRPr="00673BEE">
        <w:rPr>
          <w:rFonts w:ascii="Times New Roman" w:hAnsi="Times New Roman" w:cs="Times New Roman"/>
          <w:sz w:val="24"/>
          <w:szCs w:val="24"/>
          <w:lang w:eastAsia="ru-RU"/>
        </w:rPr>
        <w:t>Radio Electronics, Computer Science, Control. 2017. No. 3. P. 86–94. DOI: https://doi.org/10.15588/1607-3274-2017-3-10</w:t>
      </w:r>
    </w:p>
    <w:p w14:paraId="3454C412" w14:textId="77777777" w:rsidR="0084273C" w:rsidRPr="0084273C" w:rsidRDefault="0084273C" w:rsidP="00855B29"/>
    <w:sectPr w:rsidR="0084273C" w:rsidRPr="0084273C" w:rsidSect="00673BEE">
      <w:headerReference w:type="default" r:id="rId8"/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D7B6" w14:textId="77777777" w:rsidR="00B53299" w:rsidRDefault="00B53299" w:rsidP="00673BEE">
      <w:pPr>
        <w:spacing w:after="0" w:line="240" w:lineRule="auto"/>
      </w:pPr>
      <w:r>
        <w:separator/>
      </w:r>
    </w:p>
  </w:endnote>
  <w:endnote w:type="continuationSeparator" w:id="0">
    <w:p w14:paraId="4D6C5CAC" w14:textId="77777777" w:rsidR="00B53299" w:rsidRDefault="00B53299" w:rsidP="0067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FB87" w14:textId="77777777" w:rsidR="00B53299" w:rsidRDefault="00B53299" w:rsidP="00673BEE">
      <w:pPr>
        <w:spacing w:after="0" w:line="240" w:lineRule="auto"/>
      </w:pPr>
      <w:r>
        <w:separator/>
      </w:r>
    </w:p>
  </w:footnote>
  <w:footnote w:type="continuationSeparator" w:id="0">
    <w:p w14:paraId="1BFE8B6F" w14:textId="77777777" w:rsidR="00B53299" w:rsidRDefault="00B53299" w:rsidP="0067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11643"/>
      <w:docPartObj>
        <w:docPartGallery w:val="Page Numbers (Top of Page)"/>
        <w:docPartUnique/>
      </w:docPartObj>
    </w:sdtPr>
    <w:sdtContent>
      <w:p w14:paraId="06FB75E9" w14:textId="3031BC26" w:rsidR="00673BEE" w:rsidRDefault="00673BE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F76F2CA" w14:textId="13503484" w:rsidR="00673BEE" w:rsidRDefault="00673B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7C94"/>
    <w:multiLevelType w:val="hybridMultilevel"/>
    <w:tmpl w:val="85AEE8D8"/>
    <w:lvl w:ilvl="0" w:tplc="BB7E55E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7904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04"/>
    <w:rsid w:val="00081F9C"/>
    <w:rsid w:val="000F2E14"/>
    <w:rsid w:val="00210A67"/>
    <w:rsid w:val="00275260"/>
    <w:rsid w:val="00291CBC"/>
    <w:rsid w:val="002E30A4"/>
    <w:rsid w:val="00372829"/>
    <w:rsid w:val="004331C4"/>
    <w:rsid w:val="00477008"/>
    <w:rsid w:val="00515C70"/>
    <w:rsid w:val="00573A34"/>
    <w:rsid w:val="005B29FF"/>
    <w:rsid w:val="00673BEE"/>
    <w:rsid w:val="006849E5"/>
    <w:rsid w:val="00693956"/>
    <w:rsid w:val="0071089F"/>
    <w:rsid w:val="00817E61"/>
    <w:rsid w:val="0084273C"/>
    <w:rsid w:val="008549E1"/>
    <w:rsid w:val="00855B29"/>
    <w:rsid w:val="008968B0"/>
    <w:rsid w:val="009409C7"/>
    <w:rsid w:val="009D1D7C"/>
    <w:rsid w:val="00B53299"/>
    <w:rsid w:val="00B6078D"/>
    <w:rsid w:val="00BE3D75"/>
    <w:rsid w:val="00CA61AB"/>
    <w:rsid w:val="00CB6328"/>
    <w:rsid w:val="00DE14C1"/>
    <w:rsid w:val="00E90D9E"/>
    <w:rsid w:val="00EB2E92"/>
    <w:rsid w:val="00EE1A04"/>
    <w:rsid w:val="00EE2E82"/>
    <w:rsid w:val="00F32161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DE961"/>
  <w15:chartTrackingRefBased/>
  <w15:docId w15:val="{9F675D4B-8E8B-4C71-BADE-C1087D1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B29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3B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BEE"/>
    <w:rPr>
      <w:lang w:val="en-US"/>
    </w:rPr>
  </w:style>
  <w:style w:type="paragraph" w:styleId="a6">
    <w:name w:val="footer"/>
    <w:basedOn w:val="a"/>
    <w:link w:val="a7"/>
    <w:uiPriority w:val="99"/>
    <w:unhideWhenUsed/>
    <w:rsid w:val="00673B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BE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53DA-EF46-402B-A2A9-9589D8B8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Yena</dc:creator>
  <cp:keywords/>
  <dc:description/>
  <cp:lastModifiedBy>Maksym Yena</cp:lastModifiedBy>
  <cp:revision>27</cp:revision>
  <dcterms:created xsi:type="dcterms:W3CDTF">2023-01-19T11:48:00Z</dcterms:created>
  <dcterms:modified xsi:type="dcterms:W3CDTF">2023-01-25T11:17:00Z</dcterms:modified>
</cp:coreProperties>
</file>