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47" w:rsidRPr="000A0A47" w:rsidRDefault="000A0A47" w:rsidP="00C41494">
      <w:pPr>
        <w:spacing w:after="0" w:line="360" w:lineRule="auto"/>
        <w:jc w:val="right"/>
        <w:rPr>
          <w:rFonts w:ascii="Times New Roman" w:eastAsia="Times New Roman" w:hAnsi="Times New Roman" w:cs="Times New Roman"/>
          <w:bCs/>
          <w:sz w:val="28"/>
          <w:szCs w:val="28"/>
          <w:lang w:val="uk-UA" w:eastAsia="ru-RU"/>
        </w:rPr>
      </w:pPr>
      <w:r w:rsidRPr="000A0A47">
        <w:rPr>
          <w:rFonts w:ascii="Times New Roman" w:eastAsia="Times New Roman" w:hAnsi="Times New Roman" w:cs="Times New Roman"/>
          <w:bCs/>
          <w:sz w:val="28"/>
          <w:szCs w:val="28"/>
          <w:lang w:val="uk-UA" w:eastAsia="ru-RU"/>
        </w:rPr>
        <w:t>Янко А</w:t>
      </w:r>
      <w:r>
        <w:rPr>
          <w:rFonts w:ascii="Times New Roman" w:eastAsia="Times New Roman" w:hAnsi="Times New Roman" w:cs="Times New Roman"/>
          <w:bCs/>
          <w:sz w:val="28"/>
          <w:szCs w:val="28"/>
          <w:lang w:val="uk-UA" w:eastAsia="ru-RU"/>
        </w:rPr>
        <w:t>ліна Сергіївна,</w:t>
      </w:r>
      <w:r w:rsidRPr="000A0A47">
        <w:rPr>
          <w:rFonts w:ascii="Times New Roman" w:eastAsia="Times New Roman" w:hAnsi="Times New Roman" w:cs="Times New Roman"/>
          <w:bCs/>
          <w:sz w:val="28"/>
          <w:szCs w:val="28"/>
          <w:lang w:val="uk-UA" w:eastAsia="ru-RU"/>
        </w:rPr>
        <w:t xml:space="preserve"> кандидат технічних наук,</w:t>
      </w:r>
      <w:r>
        <w:rPr>
          <w:rFonts w:ascii="Times New Roman" w:eastAsia="Times New Roman" w:hAnsi="Times New Roman" w:cs="Times New Roman"/>
          <w:bCs/>
          <w:sz w:val="28"/>
          <w:szCs w:val="28"/>
          <w:lang w:val="uk-UA" w:eastAsia="ru-RU"/>
        </w:rPr>
        <w:t xml:space="preserve"> </w:t>
      </w:r>
      <w:r w:rsidRPr="000A0A47">
        <w:rPr>
          <w:rFonts w:ascii="Times New Roman" w:eastAsia="Times New Roman" w:hAnsi="Times New Roman" w:cs="Times New Roman"/>
          <w:bCs/>
          <w:sz w:val="28"/>
          <w:szCs w:val="28"/>
          <w:lang w:val="uk-UA" w:eastAsia="ru-RU"/>
        </w:rPr>
        <w:t>доцент</w:t>
      </w:r>
    </w:p>
    <w:p w:rsidR="000A0A47" w:rsidRPr="000A0A47" w:rsidRDefault="000A0A47" w:rsidP="00C41494">
      <w:pPr>
        <w:spacing w:after="0" w:line="360" w:lineRule="auto"/>
        <w:jc w:val="right"/>
        <w:rPr>
          <w:rFonts w:ascii="Times New Roman" w:eastAsia="Times New Roman" w:hAnsi="Times New Roman" w:cs="Times New Roman"/>
          <w:bCs/>
          <w:sz w:val="28"/>
          <w:szCs w:val="28"/>
          <w:lang w:val="uk-UA" w:eastAsia="ru-RU"/>
        </w:rPr>
      </w:pPr>
      <w:r w:rsidRPr="000A0A47">
        <w:rPr>
          <w:rFonts w:ascii="Times New Roman" w:eastAsia="Times New Roman" w:hAnsi="Times New Roman" w:cs="Times New Roman"/>
          <w:bCs/>
          <w:sz w:val="28"/>
          <w:szCs w:val="28"/>
          <w:lang w:val="uk-UA" w:eastAsia="ru-RU"/>
        </w:rPr>
        <w:t>Національн</w:t>
      </w:r>
      <w:r w:rsidR="00C41494">
        <w:rPr>
          <w:rFonts w:ascii="Times New Roman" w:eastAsia="Times New Roman" w:hAnsi="Times New Roman" w:cs="Times New Roman"/>
          <w:bCs/>
          <w:sz w:val="28"/>
          <w:szCs w:val="28"/>
          <w:lang w:val="uk-UA" w:eastAsia="ru-RU"/>
        </w:rPr>
        <w:t>ий університет</w:t>
      </w:r>
      <w:r w:rsidRPr="000A0A47">
        <w:rPr>
          <w:rFonts w:ascii="Times New Roman" w:eastAsia="Times New Roman" w:hAnsi="Times New Roman" w:cs="Times New Roman"/>
          <w:bCs/>
          <w:sz w:val="28"/>
          <w:szCs w:val="28"/>
          <w:lang w:val="uk-UA" w:eastAsia="ru-RU"/>
        </w:rPr>
        <w:t xml:space="preserve"> «Полтавська політехніка імені Юрія Кондратюка»</w:t>
      </w:r>
    </w:p>
    <w:p w:rsidR="000A0A47" w:rsidRDefault="000A0A47" w:rsidP="00C41494">
      <w:pPr>
        <w:spacing w:after="0" w:line="360" w:lineRule="auto"/>
        <w:jc w:val="right"/>
        <w:rPr>
          <w:rFonts w:ascii="Times New Roman" w:eastAsia="Times New Roman" w:hAnsi="Times New Roman" w:cs="Times New Roman"/>
          <w:bCs/>
          <w:sz w:val="28"/>
          <w:szCs w:val="28"/>
          <w:lang w:val="uk-UA" w:eastAsia="ru-RU"/>
        </w:rPr>
      </w:pPr>
      <w:hyperlink r:id="rId6" w:history="1">
        <w:r w:rsidRPr="00FD36BF">
          <w:rPr>
            <w:rStyle w:val="a7"/>
            <w:rFonts w:ascii="Times New Roman" w:eastAsia="Times New Roman" w:hAnsi="Times New Roman" w:cs="Times New Roman"/>
            <w:bCs/>
            <w:sz w:val="28"/>
            <w:szCs w:val="28"/>
            <w:lang w:val="uk-UA" w:eastAsia="ru-RU"/>
          </w:rPr>
          <w:t>https://orcid.org/0000-0003-2876-9316</w:t>
        </w:r>
      </w:hyperlink>
    </w:p>
    <w:p w:rsidR="000A0A47" w:rsidRDefault="00C41494" w:rsidP="00C41494">
      <w:pPr>
        <w:spacing w:after="0" w:line="360" w:lineRule="auto"/>
        <w:jc w:val="right"/>
        <w:rPr>
          <w:rFonts w:ascii="Times New Roman" w:eastAsia="Times New Roman" w:hAnsi="Times New Roman" w:cs="Times New Roman"/>
          <w:bCs/>
          <w:sz w:val="28"/>
          <w:szCs w:val="28"/>
          <w:lang w:val="uk-UA" w:eastAsia="ru-RU"/>
        </w:rPr>
      </w:pPr>
      <w:proofErr w:type="spellStart"/>
      <w:r w:rsidRPr="00C41494">
        <w:rPr>
          <w:rFonts w:ascii="Times New Roman" w:eastAsia="Times New Roman" w:hAnsi="Times New Roman" w:cs="Times New Roman"/>
          <w:bCs/>
          <w:sz w:val="28"/>
          <w:szCs w:val="28"/>
          <w:lang w:val="uk-UA" w:eastAsia="ru-RU"/>
        </w:rPr>
        <w:t>Гончаренко</w:t>
      </w:r>
      <w:proofErr w:type="spellEnd"/>
      <w:r w:rsidRPr="00C41494">
        <w:rPr>
          <w:rFonts w:ascii="Times New Roman" w:eastAsia="Times New Roman" w:hAnsi="Times New Roman" w:cs="Times New Roman"/>
          <w:bCs/>
          <w:sz w:val="28"/>
          <w:szCs w:val="28"/>
          <w:lang w:val="uk-UA" w:eastAsia="ru-RU"/>
        </w:rPr>
        <w:t xml:space="preserve"> Станіслав Олександрович</w:t>
      </w:r>
      <w:r>
        <w:rPr>
          <w:rFonts w:ascii="Times New Roman" w:eastAsia="Times New Roman" w:hAnsi="Times New Roman" w:cs="Times New Roman"/>
          <w:bCs/>
          <w:sz w:val="28"/>
          <w:szCs w:val="28"/>
          <w:lang w:val="uk-UA" w:eastAsia="ru-RU"/>
        </w:rPr>
        <w:t>,</w:t>
      </w:r>
    </w:p>
    <w:p w:rsidR="00C41494" w:rsidRPr="000A0A47" w:rsidRDefault="00C41494" w:rsidP="00C41494">
      <w:pPr>
        <w:spacing w:after="0" w:line="360" w:lineRule="auto"/>
        <w:jc w:val="right"/>
        <w:rPr>
          <w:rFonts w:ascii="Times New Roman" w:eastAsia="Times New Roman" w:hAnsi="Times New Roman" w:cs="Times New Roman"/>
          <w:bCs/>
          <w:sz w:val="28"/>
          <w:szCs w:val="28"/>
          <w:lang w:val="uk-UA" w:eastAsia="ru-RU"/>
        </w:rPr>
      </w:pPr>
      <w:r w:rsidRPr="000A0A47">
        <w:rPr>
          <w:rFonts w:ascii="Times New Roman" w:eastAsia="Times New Roman" w:hAnsi="Times New Roman" w:cs="Times New Roman"/>
          <w:bCs/>
          <w:sz w:val="28"/>
          <w:szCs w:val="28"/>
          <w:lang w:val="uk-UA" w:eastAsia="ru-RU"/>
        </w:rPr>
        <w:t>Національн</w:t>
      </w:r>
      <w:r>
        <w:rPr>
          <w:rFonts w:ascii="Times New Roman" w:eastAsia="Times New Roman" w:hAnsi="Times New Roman" w:cs="Times New Roman"/>
          <w:bCs/>
          <w:sz w:val="28"/>
          <w:szCs w:val="28"/>
          <w:lang w:val="uk-UA" w:eastAsia="ru-RU"/>
        </w:rPr>
        <w:t>ий університет</w:t>
      </w:r>
      <w:r w:rsidRPr="000A0A47">
        <w:rPr>
          <w:rFonts w:ascii="Times New Roman" w:eastAsia="Times New Roman" w:hAnsi="Times New Roman" w:cs="Times New Roman"/>
          <w:bCs/>
          <w:sz w:val="28"/>
          <w:szCs w:val="28"/>
          <w:lang w:val="uk-UA" w:eastAsia="ru-RU"/>
        </w:rPr>
        <w:t xml:space="preserve"> «Полтавська політехніка імені Юрія Кондратюка»</w:t>
      </w:r>
    </w:p>
    <w:p w:rsidR="00C41494" w:rsidRDefault="00C41494" w:rsidP="00C41494">
      <w:pPr>
        <w:spacing w:after="0" w:line="360" w:lineRule="auto"/>
        <w:jc w:val="right"/>
        <w:rPr>
          <w:rFonts w:ascii="Times New Roman" w:eastAsia="Times New Roman" w:hAnsi="Times New Roman" w:cs="Times New Roman"/>
          <w:bCs/>
          <w:sz w:val="28"/>
          <w:szCs w:val="28"/>
          <w:lang w:val="uk-UA" w:eastAsia="ru-RU"/>
        </w:rPr>
      </w:pPr>
      <w:hyperlink r:id="rId7" w:history="1">
        <w:r w:rsidRPr="00FD36BF">
          <w:rPr>
            <w:rStyle w:val="a7"/>
            <w:rFonts w:ascii="Times New Roman" w:eastAsia="Times New Roman" w:hAnsi="Times New Roman" w:cs="Times New Roman"/>
            <w:bCs/>
            <w:sz w:val="28"/>
            <w:szCs w:val="28"/>
            <w:lang w:val="uk-UA" w:eastAsia="ru-RU"/>
          </w:rPr>
          <w:t>https://orcid.org/0009-0009-3417-6198</w:t>
        </w:r>
      </w:hyperlink>
    </w:p>
    <w:p w:rsidR="00C41494" w:rsidRPr="000A0A47" w:rsidRDefault="00C41494" w:rsidP="00C41494">
      <w:pPr>
        <w:spacing w:after="0" w:line="360" w:lineRule="auto"/>
        <w:jc w:val="right"/>
        <w:rPr>
          <w:rFonts w:ascii="Times New Roman" w:eastAsia="Times New Roman" w:hAnsi="Times New Roman" w:cs="Times New Roman"/>
          <w:bCs/>
          <w:sz w:val="28"/>
          <w:szCs w:val="28"/>
          <w:lang w:val="uk-UA" w:eastAsia="ru-RU"/>
        </w:rPr>
      </w:pPr>
    </w:p>
    <w:p w:rsidR="00155F54" w:rsidRPr="008973CD" w:rsidRDefault="00C41494" w:rsidP="00C41494">
      <w:pPr>
        <w:spacing w:after="0" w:line="360" w:lineRule="auto"/>
        <w:jc w:val="center"/>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b/>
          <w:bCs/>
          <w:sz w:val="28"/>
          <w:szCs w:val="28"/>
          <w:lang w:val="uk-UA" w:eastAsia="ru-RU"/>
        </w:rPr>
        <w:t>ОПТИМІЗАЦІЯ LORAWAN-МЕРЕЖ ДЛЯ ЗАСТОСУВАННЯ В АГРАРНОМУ СЕКТОРІ УКРАЇНИ: ПРАКТИЧНІ РЕКОМЕНДАЦІЇ ТА АНАЛІЗ ЕФЕКТИВНОСТІ</w:t>
      </w:r>
    </w:p>
    <w:p w:rsidR="00C41494" w:rsidRDefault="00155F54" w:rsidP="00C96E83">
      <w:pPr>
        <w:spacing w:after="0" w:line="240" w:lineRule="auto"/>
        <w:ind w:firstLine="709"/>
        <w:jc w:val="both"/>
        <w:rPr>
          <w:rFonts w:ascii="Times New Roman" w:eastAsia="Times New Roman" w:hAnsi="Times New Roman" w:cs="Times New Roman"/>
          <w:sz w:val="28"/>
          <w:szCs w:val="28"/>
          <w:lang w:val="en-US" w:eastAsia="ru-RU"/>
        </w:rPr>
      </w:pPr>
      <w:r w:rsidRPr="008973CD">
        <w:rPr>
          <w:rFonts w:ascii="Times New Roman" w:eastAsia="Times New Roman" w:hAnsi="Times New Roman" w:cs="Times New Roman"/>
          <w:b/>
          <w:bCs/>
          <w:sz w:val="28"/>
          <w:szCs w:val="28"/>
          <w:lang w:val="uk-UA" w:eastAsia="ru-RU"/>
        </w:rPr>
        <w:t>Вступ</w:t>
      </w:r>
      <w:r w:rsidR="00C41494">
        <w:rPr>
          <w:rFonts w:ascii="Times New Roman" w:eastAsia="Times New Roman" w:hAnsi="Times New Roman" w:cs="Times New Roman"/>
          <w:sz w:val="28"/>
          <w:szCs w:val="28"/>
          <w:lang w:val="uk-UA" w:eastAsia="ru-RU"/>
        </w:rPr>
        <w:t xml:space="preserve">. </w:t>
      </w:r>
      <w:r w:rsidRPr="008973CD">
        <w:rPr>
          <w:rFonts w:ascii="Times New Roman" w:eastAsia="Times New Roman" w:hAnsi="Times New Roman" w:cs="Times New Roman"/>
          <w:sz w:val="28"/>
          <w:szCs w:val="28"/>
          <w:lang w:val="uk-UA" w:eastAsia="ru-RU"/>
        </w:rPr>
        <w:t xml:space="preserve">В умовах зростаючої потреби в ефективному та сталому сільському господарстві, </w:t>
      </w:r>
      <w:proofErr w:type="spellStart"/>
      <w:r w:rsidRPr="008973CD">
        <w:rPr>
          <w:rFonts w:ascii="Times New Roman" w:eastAsia="Times New Roman" w:hAnsi="Times New Roman" w:cs="Times New Roman"/>
          <w:sz w:val="28"/>
          <w:szCs w:val="28"/>
          <w:lang w:val="uk-UA" w:eastAsia="ru-RU"/>
        </w:rPr>
        <w:t>LoRaWAN</w:t>
      </w:r>
      <w:proofErr w:type="spellEnd"/>
      <w:r w:rsidRPr="008973CD">
        <w:rPr>
          <w:rFonts w:ascii="Times New Roman" w:eastAsia="Times New Roman" w:hAnsi="Times New Roman" w:cs="Times New Roman"/>
          <w:sz w:val="28"/>
          <w:szCs w:val="28"/>
          <w:lang w:val="uk-UA" w:eastAsia="ru-RU"/>
        </w:rPr>
        <w:t xml:space="preserve"> виступає як ключова технологія, що дозволяє оптимізувати процеси в аграрному секторі України. </w:t>
      </w:r>
      <w:r w:rsidR="00052E10" w:rsidRPr="00052E10">
        <w:rPr>
          <w:rFonts w:ascii="Times New Roman" w:hAnsi="Times New Roman" w:cs="Times New Roman"/>
          <w:sz w:val="28"/>
          <w:szCs w:val="28"/>
          <w:lang w:val="uk-UA" w:eastAsia="ru-RU"/>
        </w:rPr>
        <w:t xml:space="preserve">Це технологія бездротового зв’язку, яка використовується для створення </w:t>
      </w:r>
      <w:proofErr w:type="spellStart"/>
      <w:r w:rsidR="00052E10" w:rsidRPr="00052E10">
        <w:rPr>
          <w:rFonts w:ascii="Times New Roman" w:hAnsi="Times New Roman" w:cs="Times New Roman"/>
          <w:sz w:val="28"/>
          <w:szCs w:val="28"/>
          <w:lang w:val="uk-UA" w:eastAsia="ru-RU"/>
        </w:rPr>
        <w:t>енергоефективних</w:t>
      </w:r>
      <w:proofErr w:type="spellEnd"/>
      <w:r w:rsidR="00052E10" w:rsidRPr="00052E10">
        <w:rPr>
          <w:rFonts w:ascii="Times New Roman" w:hAnsi="Times New Roman" w:cs="Times New Roman"/>
          <w:sz w:val="28"/>
          <w:szCs w:val="28"/>
          <w:lang w:val="uk-UA" w:eastAsia="ru-RU"/>
        </w:rPr>
        <w:t xml:space="preserve"> мереж з великою зоною покриття</w:t>
      </w:r>
      <w:r w:rsidR="00052E10">
        <w:rPr>
          <w:rFonts w:ascii="Times New Roman" w:hAnsi="Times New Roman" w:cs="Times New Roman"/>
          <w:sz w:val="28"/>
          <w:szCs w:val="28"/>
          <w:lang w:val="en-US" w:eastAsia="ru-RU"/>
        </w:rPr>
        <w:t xml:space="preserve"> </w:t>
      </w:r>
      <w:r w:rsidR="00052E10" w:rsidRPr="00052E10">
        <w:rPr>
          <w:rFonts w:ascii="Times New Roman" w:hAnsi="Times New Roman" w:cs="Times New Roman"/>
          <w:sz w:val="28"/>
          <w:szCs w:val="28"/>
          <w:lang w:val="uk-UA" w:eastAsia="ru-RU"/>
        </w:rPr>
        <w:t xml:space="preserve">[1]. Основними перевагами </w:t>
      </w:r>
      <w:proofErr w:type="spellStart"/>
      <w:r w:rsidR="00052E10" w:rsidRPr="00052E10">
        <w:rPr>
          <w:rFonts w:ascii="Times New Roman" w:hAnsi="Times New Roman" w:cs="Times New Roman"/>
          <w:sz w:val="28"/>
          <w:szCs w:val="28"/>
          <w:lang w:val="uk-UA" w:eastAsia="ru-RU"/>
        </w:rPr>
        <w:t>LoRaWAN</w:t>
      </w:r>
      <w:proofErr w:type="spellEnd"/>
      <w:r w:rsidR="00052E10" w:rsidRPr="00052E10">
        <w:rPr>
          <w:rFonts w:ascii="Times New Roman" w:hAnsi="Times New Roman" w:cs="Times New Roman"/>
          <w:sz w:val="28"/>
          <w:szCs w:val="28"/>
          <w:lang w:val="uk-UA" w:eastAsia="ru-RU"/>
        </w:rPr>
        <w:t xml:space="preserve"> є низьке енергоспоживання, можливість передачі даних на великі відстані, до десятків кілометрів, а також підтримка великої кількості кінцеви</w:t>
      </w:r>
      <w:r w:rsidR="00052E10">
        <w:rPr>
          <w:rFonts w:ascii="Times New Roman" w:hAnsi="Times New Roman" w:cs="Times New Roman"/>
          <w:sz w:val="28"/>
          <w:szCs w:val="28"/>
          <w:lang w:val="uk-UA" w:eastAsia="ru-RU"/>
        </w:rPr>
        <w:t xml:space="preserve">х пристроїв (~500 пристроїв на один шлюз </w:t>
      </w:r>
      <w:proofErr w:type="spellStart"/>
      <w:r w:rsidR="00052E10">
        <w:rPr>
          <w:rFonts w:ascii="Times New Roman" w:hAnsi="Times New Roman" w:cs="Times New Roman"/>
          <w:sz w:val="28"/>
          <w:szCs w:val="28"/>
          <w:lang w:val="uk-UA" w:eastAsia="ru-RU"/>
        </w:rPr>
        <w:t>LoRaG</w:t>
      </w:r>
      <w:r w:rsidR="00052E10">
        <w:rPr>
          <w:rFonts w:ascii="Times New Roman" w:hAnsi="Times New Roman" w:cs="Times New Roman"/>
          <w:sz w:val="28"/>
          <w:szCs w:val="28"/>
          <w:lang w:val="en-US" w:eastAsia="ru-RU"/>
        </w:rPr>
        <w:t>ateway</w:t>
      </w:r>
      <w:proofErr w:type="spellEnd"/>
      <w:r w:rsidR="00052E10">
        <w:rPr>
          <w:rFonts w:ascii="Times New Roman" w:hAnsi="Times New Roman" w:cs="Times New Roman"/>
          <w:sz w:val="28"/>
          <w:szCs w:val="28"/>
          <w:lang w:val="uk-UA" w:eastAsia="ru-RU"/>
        </w:rPr>
        <w:t>) [</w:t>
      </w:r>
      <w:r w:rsidR="00052E10">
        <w:rPr>
          <w:rFonts w:ascii="Times New Roman" w:hAnsi="Times New Roman" w:cs="Times New Roman"/>
          <w:sz w:val="28"/>
          <w:szCs w:val="28"/>
          <w:lang w:val="en-US" w:eastAsia="ru-RU"/>
        </w:rPr>
        <w:t>2</w:t>
      </w:r>
      <w:r w:rsidR="00052E10" w:rsidRPr="00052E10">
        <w:rPr>
          <w:rFonts w:ascii="Times New Roman" w:hAnsi="Times New Roman" w:cs="Times New Roman"/>
          <w:sz w:val="28"/>
          <w:szCs w:val="28"/>
          <w:lang w:val="uk-UA" w:eastAsia="ru-RU"/>
        </w:rPr>
        <w:t xml:space="preserve">]. </w:t>
      </w:r>
      <w:proofErr w:type="spellStart"/>
      <w:r w:rsidR="00052E10" w:rsidRPr="00052E10">
        <w:rPr>
          <w:rFonts w:ascii="Times New Roman" w:hAnsi="Times New Roman" w:cs="Times New Roman"/>
          <w:sz w:val="28"/>
          <w:szCs w:val="28"/>
          <w:lang w:val="uk-UA" w:eastAsia="ru-RU"/>
        </w:rPr>
        <w:t>LoRaWAN</w:t>
      </w:r>
      <w:proofErr w:type="spellEnd"/>
      <w:r w:rsidR="00052E10" w:rsidRPr="00052E10">
        <w:rPr>
          <w:rFonts w:ascii="Times New Roman" w:hAnsi="Times New Roman" w:cs="Times New Roman"/>
          <w:sz w:val="28"/>
          <w:szCs w:val="28"/>
          <w:lang w:val="uk-UA" w:eastAsia="ru-RU"/>
        </w:rPr>
        <w:t xml:space="preserve"> мережі розраховані на інфраструктуру, яка включає кінцеві пристрої користувачів такі як сенсори, датчики, актуатори, шлюзи для обміну </w:t>
      </w:r>
      <w:proofErr w:type="spellStart"/>
      <w:r w:rsidR="00052E10" w:rsidRPr="00052E10">
        <w:rPr>
          <w:rFonts w:ascii="Times New Roman" w:hAnsi="Times New Roman" w:cs="Times New Roman"/>
          <w:sz w:val="28"/>
          <w:szCs w:val="28"/>
          <w:lang w:val="uk-UA" w:eastAsia="ru-RU"/>
        </w:rPr>
        <w:t>трафіком</w:t>
      </w:r>
      <w:proofErr w:type="spellEnd"/>
      <w:r w:rsidR="00052E10" w:rsidRPr="00052E10">
        <w:rPr>
          <w:rFonts w:ascii="Times New Roman" w:hAnsi="Times New Roman" w:cs="Times New Roman"/>
          <w:sz w:val="28"/>
          <w:szCs w:val="28"/>
          <w:lang w:val="uk-UA" w:eastAsia="ru-RU"/>
        </w:rPr>
        <w:t xml:space="preserve"> клієнта та мережеві сервери і сервери додатків. </w:t>
      </w:r>
      <w:r w:rsidRPr="008973CD">
        <w:rPr>
          <w:rFonts w:ascii="Times New Roman" w:eastAsia="Times New Roman" w:hAnsi="Times New Roman" w:cs="Times New Roman"/>
          <w:sz w:val="28"/>
          <w:szCs w:val="28"/>
          <w:lang w:val="uk-UA" w:eastAsia="ru-RU"/>
        </w:rPr>
        <w:t>Її здатність забезпечувати зв'язок на великі відстані з низьким енергоспоживанням робить її ідеальною для моніторингу сільськогосподарських угідь, контролю обладнання та збору даних у важкодоступних місцях, де традиційні рішення, такі як Wi-Fi або мобільний зв'язок, є недоцільними або економічно невигідними</w:t>
      </w:r>
      <w:r w:rsidR="00052E10">
        <w:rPr>
          <w:rFonts w:ascii="Times New Roman" w:eastAsia="Times New Roman" w:hAnsi="Times New Roman" w:cs="Times New Roman"/>
          <w:sz w:val="28"/>
          <w:szCs w:val="28"/>
          <w:lang w:val="en-US" w:eastAsia="ru-RU"/>
        </w:rPr>
        <w:t xml:space="preserve"> [3]</w:t>
      </w:r>
      <w:r w:rsidRPr="008973CD">
        <w:rPr>
          <w:rFonts w:ascii="Times New Roman" w:eastAsia="Times New Roman" w:hAnsi="Times New Roman" w:cs="Times New Roman"/>
          <w:sz w:val="28"/>
          <w:szCs w:val="28"/>
          <w:lang w:val="uk-UA" w:eastAsia="ru-RU"/>
        </w:rPr>
        <w:t>. Актуальність дослідження полягає в необхідності адаптації та оптимізації LoRaWAN-мереж для специфічних потреб аграрного сектору, що сприятиме підвищенню продуктивності, зниженню витрат та сталому розвитку сільського господарства.</w:t>
      </w:r>
    </w:p>
    <w:p w:rsidR="00052E10" w:rsidRPr="00052E10" w:rsidRDefault="00052E10" w:rsidP="00C96E83">
      <w:pPr>
        <w:spacing w:after="0" w:line="240" w:lineRule="auto"/>
        <w:ind w:firstLine="709"/>
        <w:jc w:val="both"/>
        <w:rPr>
          <w:rFonts w:ascii="Times New Roman" w:eastAsia="Times New Roman" w:hAnsi="Times New Roman" w:cs="Times New Roman"/>
          <w:sz w:val="28"/>
          <w:szCs w:val="28"/>
          <w:lang w:val="uk-UA" w:eastAsia="ru-RU"/>
        </w:rPr>
      </w:pPr>
      <w:r w:rsidRPr="00052E10">
        <w:rPr>
          <w:rFonts w:ascii="Times New Roman" w:hAnsi="Times New Roman" w:cs="Times New Roman"/>
          <w:sz w:val="28"/>
          <w:szCs w:val="28"/>
          <w:lang w:val="uk-UA" w:eastAsia="ru-RU"/>
        </w:rPr>
        <w:t xml:space="preserve">З огляду на зростаючу популярність </w:t>
      </w:r>
      <w:proofErr w:type="spellStart"/>
      <w:r w:rsidRPr="00052E10">
        <w:rPr>
          <w:rFonts w:ascii="Times New Roman" w:hAnsi="Times New Roman" w:cs="Times New Roman"/>
          <w:sz w:val="28"/>
          <w:szCs w:val="28"/>
          <w:lang w:val="uk-UA" w:eastAsia="ru-RU"/>
        </w:rPr>
        <w:t>LoRaWAN</w:t>
      </w:r>
      <w:proofErr w:type="spellEnd"/>
      <w:r w:rsidRPr="00052E10">
        <w:rPr>
          <w:rFonts w:ascii="Times New Roman" w:hAnsi="Times New Roman" w:cs="Times New Roman"/>
          <w:sz w:val="28"/>
          <w:szCs w:val="28"/>
          <w:lang w:val="uk-UA" w:eastAsia="ru-RU"/>
        </w:rPr>
        <w:t xml:space="preserve">, важливо розуміти основні рекомендації та підходи до її налаштування та експлуатації. Робота </w:t>
      </w:r>
      <w:proofErr w:type="spellStart"/>
      <w:r w:rsidRPr="00052E10">
        <w:rPr>
          <w:rFonts w:ascii="Times New Roman" w:hAnsi="Times New Roman" w:cs="Times New Roman"/>
          <w:sz w:val="28"/>
          <w:szCs w:val="28"/>
          <w:lang w:val="uk-UA" w:eastAsia="ru-RU"/>
        </w:rPr>
        <w:t>LoRaWAN</w:t>
      </w:r>
      <w:proofErr w:type="spellEnd"/>
      <w:r w:rsidRPr="00052E10">
        <w:rPr>
          <w:rFonts w:ascii="Times New Roman" w:hAnsi="Times New Roman" w:cs="Times New Roman"/>
          <w:sz w:val="28"/>
          <w:szCs w:val="28"/>
          <w:lang w:val="uk-UA" w:eastAsia="ru-RU"/>
        </w:rPr>
        <w:t xml:space="preserve"> мережі регламентується організацією </w:t>
      </w:r>
      <w:proofErr w:type="spellStart"/>
      <w:r w:rsidRPr="00052E10">
        <w:rPr>
          <w:rFonts w:ascii="Times New Roman" w:hAnsi="Times New Roman" w:cs="Times New Roman"/>
          <w:sz w:val="28"/>
          <w:szCs w:val="28"/>
          <w:lang w:val="uk-UA" w:eastAsia="ru-RU"/>
        </w:rPr>
        <w:t>LoRa</w:t>
      </w:r>
      <w:proofErr w:type="spellEnd"/>
      <w:r w:rsidRPr="00052E10">
        <w:rPr>
          <w:rFonts w:ascii="Times New Roman" w:hAnsi="Times New Roman" w:cs="Times New Roman"/>
          <w:sz w:val="28"/>
          <w:szCs w:val="28"/>
          <w:lang w:val="uk-UA" w:eastAsia="ru-RU"/>
        </w:rPr>
        <w:t xml:space="preserve"> </w:t>
      </w:r>
      <w:proofErr w:type="spellStart"/>
      <w:r w:rsidRPr="00052E10">
        <w:rPr>
          <w:rFonts w:ascii="Times New Roman" w:hAnsi="Times New Roman" w:cs="Times New Roman"/>
          <w:sz w:val="28"/>
          <w:szCs w:val="28"/>
          <w:lang w:val="uk-UA" w:eastAsia="ru-RU"/>
        </w:rPr>
        <w:t>Alliance</w:t>
      </w:r>
      <w:proofErr w:type="spellEnd"/>
      <w:r>
        <w:rPr>
          <w:rFonts w:ascii="Times New Roman" w:hAnsi="Times New Roman" w:cs="Times New Roman"/>
          <w:sz w:val="28"/>
          <w:szCs w:val="28"/>
          <w:lang w:val="en-US" w:eastAsia="ru-RU"/>
        </w:rPr>
        <w:t xml:space="preserve"> [4]</w:t>
      </w:r>
      <w:r w:rsidRPr="00052E10">
        <w:rPr>
          <w:rFonts w:ascii="Times New Roman" w:hAnsi="Times New Roman" w:cs="Times New Roman"/>
          <w:sz w:val="28"/>
          <w:szCs w:val="28"/>
          <w:lang w:val="uk-UA" w:eastAsia="ru-RU"/>
        </w:rPr>
        <w:t xml:space="preserve">, яка розробляє стандарти та надає детальну документацію з усіх аспектів мережевої роботи. Одним із ключових документів є TR007, що містить детальні рекомендації щодо налаштування та управління </w:t>
      </w:r>
      <w:proofErr w:type="spellStart"/>
      <w:r w:rsidRPr="00052E10">
        <w:rPr>
          <w:rFonts w:ascii="Times New Roman" w:hAnsi="Times New Roman" w:cs="Times New Roman"/>
          <w:sz w:val="28"/>
          <w:szCs w:val="28"/>
          <w:lang w:val="uk-UA" w:eastAsia="ru-RU"/>
        </w:rPr>
        <w:t>LoRaWAN</w:t>
      </w:r>
      <w:proofErr w:type="spellEnd"/>
      <w:r w:rsidRPr="00052E10">
        <w:rPr>
          <w:rFonts w:ascii="Times New Roman" w:hAnsi="Times New Roman" w:cs="Times New Roman"/>
          <w:sz w:val="28"/>
          <w:szCs w:val="28"/>
          <w:lang w:val="uk-UA" w:eastAsia="ru-RU"/>
        </w:rPr>
        <w:t xml:space="preserve"> мережею [</w:t>
      </w:r>
      <w:r>
        <w:rPr>
          <w:rFonts w:ascii="Times New Roman" w:hAnsi="Times New Roman" w:cs="Times New Roman"/>
          <w:sz w:val="28"/>
          <w:szCs w:val="28"/>
          <w:lang w:val="en-US" w:eastAsia="ru-RU"/>
        </w:rPr>
        <w:t>5</w:t>
      </w:r>
      <w:r w:rsidRPr="00052E10">
        <w:rPr>
          <w:rFonts w:ascii="Times New Roman" w:hAnsi="Times New Roman" w:cs="Times New Roman"/>
          <w:sz w:val="28"/>
          <w:szCs w:val="28"/>
          <w:lang w:val="uk-UA" w:eastAsia="ru-RU"/>
        </w:rPr>
        <w:t>].</w:t>
      </w:r>
    </w:p>
    <w:p w:rsidR="00C41494" w:rsidRDefault="00155F54" w:rsidP="00C41494">
      <w:pPr>
        <w:spacing w:after="0" w:line="240" w:lineRule="auto"/>
        <w:ind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b/>
          <w:bCs/>
          <w:sz w:val="28"/>
          <w:szCs w:val="28"/>
          <w:lang w:val="uk-UA" w:eastAsia="ru-RU"/>
        </w:rPr>
        <w:t>Методологія</w:t>
      </w:r>
      <w:r w:rsidR="00C41494">
        <w:rPr>
          <w:rFonts w:ascii="Times New Roman" w:eastAsia="Times New Roman" w:hAnsi="Times New Roman" w:cs="Times New Roman"/>
          <w:sz w:val="28"/>
          <w:szCs w:val="28"/>
          <w:lang w:val="uk-UA" w:eastAsia="ru-RU"/>
        </w:rPr>
        <w:t xml:space="preserve">. </w:t>
      </w:r>
      <w:r w:rsidRPr="008973CD">
        <w:rPr>
          <w:rFonts w:ascii="Times New Roman" w:eastAsia="Times New Roman" w:hAnsi="Times New Roman" w:cs="Times New Roman"/>
          <w:sz w:val="28"/>
          <w:szCs w:val="28"/>
          <w:lang w:val="uk-UA" w:eastAsia="ru-RU"/>
        </w:rPr>
        <w:t xml:space="preserve">Дослідження базується на аналізі рекомендацій </w:t>
      </w:r>
      <w:proofErr w:type="spellStart"/>
      <w:r w:rsidRPr="008973CD">
        <w:rPr>
          <w:rFonts w:ascii="Times New Roman" w:eastAsia="Times New Roman" w:hAnsi="Times New Roman" w:cs="Times New Roman"/>
          <w:sz w:val="28"/>
          <w:szCs w:val="28"/>
          <w:lang w:val="uk-UA" w:eastAsia="ru-RU"/>
        </w:rPr>
        <w:t>LoRa</w:t>
      </w:r>
      <w:proofErr w:type="spellEnd"/>
      <w:r w:rsidRPr="008973CD">
        <w:rPr>
          <w:rFonts w:ascii="Times New Roman" w:eastAsia="Times New Roman" w:hAnsi="Times New Roman" w:cs="Times New Roman"/>
          <w:sz w:val="28"/>
          <w:szCs w:val="28"/>
          <w:lang w:val="uk-UA" w:eastAsia="ru-RU"/>
        </w:rPr>
        <w:t xml:space="preserve"> </w:t>
      </w:r>
      <w:proofErr w:type="spellStart"/>
      <w:r w:rsidRPr="008973CD">
        <w:rPr>
          <w:rFonts w:ascii="Times New Roman" w:eastAsia="Times New Roman" w:hAnsi="Times New Roman" w:cs="Times New Roman"/>
          <w:sz w:val="28"/>
          <w:szCs w:val="28"/>
          <w:lang w:val="uk-UA" w:eastAsia="ru-RU"/>
        </w:rPr>
        <w:t>Alliance</w:t>
      </w:r>
      <w:proofErr w:type="spellEnd"/>
      <w:r w:rsidRPr="008973CD">
        <w:rPr>
          <w:rFonts w:ascii="Times New Roman" w:eastAsia="Times New Roman" w:hAnsi="Times New Roman" w:cs="Times New Roman"/>
          <w:sz w:val="28"/>
          <w:szCs w:val="28"/>
          <w:lang w:val="uk-UA" w:eastAsia="ru-RU"/>
        </w:rPr>
        <w:t>, зокрема документу TR007</w:t>
      </w:r>
      <w:r w:rsidR="00052E10">
        <w:rPr>
          <w:rFonts w:ascii="Times New Roman" w:eastAsia="Times New Roman" w:hAnsi="Times New Roman" w:cs="Times New Roman"/>
          <w:sz w:val="28"/>
          <w:szCs w:val="28"/>
          <w:lang w:val="en-US" w:eastAsia="ru-RU"/>
        </w:rPr>
        <w:t xml:space="preserve"> [4-7]</w:t>
      </w:r>
      <w:r w:rsidRPr="008973CD">
        <w:rPr>
          <w:rFonts w:ascii="Times New Roman" w:eastAsia="Times New Roman" w:hAnsi="Times New Roman" w:cs="Times New Roman"/>
          <w:sz w:val="28"/>
          <w:szCs w:val="28"/>
          <w:lang w:val="uk-UA" w:eastAsia="ru-RU"/>
        </w:rPr>
        <w:t xml:space="preserve">, та практичному досвіді розгортання LoRaWAN-мереж в аграрному секторі. Використано методи системного аналізу, моделювання та експериментальні дослідження для оцінки ефективності різних підходів до налаштування та оптимізації мережі. </w:t>
      </w:r>
      <w:r w:rsidRPr="008973CD">
        <w:rPr>
          <w:rFonts w:ascii="Times New Roman" w:eastAsia="Times New Roman" w:hAnsi="Times New Roman" w:cs="Times New Roman"/>
          <w:sz w:val="28"/>
          <w:szCs w:val="28"/>
          <w:lang w:val="uk-UA" w:eastAsia="ru-RU"/>
        </w:rPr>
        <w:lastRenderedPageBreak/>
        <w:t>Дослідження включає в себе аналіз реальних даних з сенсорів, встановлених на сільськогосподарських угіддях, для оцінки якості зв'язку та ефективності використання ресурсів. Аналізувалися такі параметри, як SNR, RSSI, пропускна здатність мережі, а також вплив погодних умов та рельєфу місцевості на якість зв'язку</w:t>
      </w:r>
      <w:r w:rsidR="003A4A01">
        <w:rPr>
          <w:rFonts w:ascii="Times New Roman" w:eastAsia="Times New Roman" w:hAnsi="Times New Roman" w:cs="Times New Roman"/>
          <w:sz w:val="28"/>
          <w:szCs w:val="28"/>
          <w:lang w:val="uk-UA" w:eastAsia="ru-RU"/>
        </w:rPr>
        <w:t xml:space="preserve"> </w:t>
      </w:r>
      <w:r w:rsidR="003A4A01">
        <w:rPr>
          <w:rFonts w:ascii="Times New Roman" w:eastAsia="Times New Roman" w:hAnsi="Times New Roman" w:cs="Times New Roman"/>
          <w:sz w:val="28"/>
          <w:szCs w:val="28"/>
          <w:lang w:val="en-US" w:eastAsia="ru-RU"/>
        </w:rPr>
        <w:t>[8]</w:t>
      </w:r>
      <w:r w:rsidRPr="008973CD">
        <w:rPr>
          <w:rFonts w:ascii="Times New Roman" w:eastAsia="Times New Roman" w:hAnsi="Times New Roman" w:cs="Times New Roman"/>
          <w:sz w:val="28"/>
          <w:szCs w:val="28"/>
          <w:lang w:val="uk-UA" w:eastAsia="ru-RU"/>
        </w:rPr>
        <w:t>.</w:t>
      </w:r>
    </w:p>
    <w:p w:rsidR="00155F54" w:rsidRPr="008973CD" w:rsidRDefault="00155F54" w:rsidP="00C41494">
      <w:pPr>
        <w:spacing w:after="0" w:line="240" w:lineRule="auto"/>
        <w:ind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b/>
          <w:bCs/>
          <w:sz w:val="28"/>
          <w:szCs w:val="28"/>
          <w:lang w:val="uk-UA" w:eastAsia="ru-RU"/>
        </w:rPr>
        <w:t>Оптимізація налаштувань для аграрного сектору:</w:t>
      </w:r>
      <w:r w:rsidRPr="008973CD">
        <w:rPr>
          <w:rFonts w:ascii="Times New Roman" w:eastAsia="Times New Roman" w:hAnsi="Times New Roman" w:cs="Times New Roman"/>
          <w:sz w:val="28"/>
          <w:szCs w:val="28"/>
          <w:lang w:val="uk-UA" w:eastAsia="ru-RU"/>
        </w:rPr>
        <w:t xml:space="preserve"> </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Використання OTAA для безпечного підключення сенсорів, що дозволяє уникнути ручної конфігурації великої кількості пристроїв, що є критично важливим в умовах великих сільськогосподарських угідь.</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Адаптація частотного плану та каналів для забезпечення стабільного зв'язку в умовах сільської місцевості, де можуть бути присутні перешкоди та обмеження.</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Впровадження механізмів динамічного регулювання потужності (ADR) для оптимізації енергоспоживання сенсорів, що дозволяє продовжити термін їх служби та зменшити витрати на обслуговування.</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 xml:space="preserve">Налаштування сенсорів для збору даних, специфічних для аграрного сектору, таких як вологість ґрунту, температура, освітленість, рівень </w:t>
      </w:r>
      <w:proofErr w:type="spellStart"/>
      <w:r w:rsidRPr="008973CD">
        <w:rPr>
          <w:rFonts w:ascii="Times New Roman" w:eastAsia="Times New Roman" w:hAnsi="Times New Roman" w:cs="Times New Roman"/>
          <w:sz w:val="28"/>
          <w:szCs w:val="28"/>
          <w:lang w:val="uk-UA" w:eastAsia="ru-RU"/>
        </w:rPr>
        <w:t>pH</w:t>
      </w:r>
      <w:proofErr w:type="spellEnd"/>
      <w:r w:rsidRPr="008973CD">
        <w:rPr>
          <w:rFonts w:ascii="Times New Roman" w:eastAsia="Times New Roman" w:hAnsi="Times New Roman" w:cs="Times New Roman"/>
          <w:sz w:val="28"/>
          <w:szCs w:val="28"/>
          <w:lang w:val="uk-UA" w:eastAsia="ru-RU"/>
        </w:rPr>
        <w:t xml:space="preserve"> та інші показники, що впливають на врожайність.</w:t>
      </w:r>
    </w:p>
    <w:p w:rsidR="00155F54" w:rsidRPr="008973CD" w:rsidRDefault="00155F54" w:rsidP="00C41494">
      <w:pPr>
        <w:spacing w:after="0" w:line="240" w:lineRule="auto"/>
        <w:ind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b/>
          <w:bCs/>
          <w:sz w:val="28"/>
          <w:szCs w:val="28"/>
          <w:lang w:val="uk-UA" w:eastAsia="ru-RU"/>
        </w:rPr>
        <w:t>Аналіз ефективності:</w:t>
      </w:r>
      <w:r w:rsidRPr="008973CD">
        <w:rPr>
          <w:rFonts w:ascii="Times New Roman" w:eastAsia="Times New Roman" w:hAnsi="Times New Roman" w:cs="Times New Roman"/>
          <w:sz w:val="28"/>
          <w:szCs w:val="28"/>
          <w:lang w:val="uk-UA" w:eastAsia="ru-RU"/>
        </w:rPr>
        <w:t xml:space="preserve"> </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Оцінка якості зв'язку (SNR, RSSI) та пропускної здатності мережі в різних умовах, включаючи різні типи ґрунтів, погодні умови та рельєф місцевості.</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Визначення оптимальних параметрів для передачі даних з сенсорів, що використовуються для моніторингу вологості ґрунту, температури та інших показників, з метою забезпечення максимальної точності та надійності даних.</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Аналіз впливу погодних умов та рельєфу місцевості на якість зв'язку, що дозволяє розробити стратегії для мінімізації впливу негативних факторів.</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Аналіз енергоефективності сенсорів та шлюзів, з метою оптимізації витрат на електроенергію та продовження терміну служби обладнання.</w:t>
      </w:r>
    </w:p>
    <w:p w:rsidR="00155F54" w:rsidRPr="008973CD" w:rsidRDefault="00155F54" w:rsidP="00C41494">
      <w:pPr>
        <w:spacing w:after="0" w:line="240" w:lineRule="auto"/>
        <w:ind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b/>
          <w:bCs/>
          <w:sz w:val="28"/>
          <w:szCs w:val="28"/>
          <w:lang w:val="uk-UA" w:eastAsia="ru-RU"/>
        </w:rPr>
        <w:t>Практичні рекомендації:</w:t>
      </w:r>
      <w:r w:rsidRPr="008973CD">
        <w:rPr>
          <w:rFonts w:ascii="Times New Roman" w:eastAsia="Times New Roman" w:hAnsi="Times New Roman" w:cs="Times New Roman"/>
          <w:sz w:val="28"/>
          <w:szCs w:val="28"/>
          <w:lang w:val="uk-UA" w:eastAsia="ru-RU"/>
        </w:rPr>
        <w:t xml:space="preserve"> </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Вибір оптимального розташування шлюзів для забезпечення максимального покриття сільськогосподарських угідь, враховуючи рельєф місцевості та можливі перешкоди.</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Використання сенсорів з низьким енергоспоживанням та високою точністю вимірювань для тривалої роботи від батареї та отримання достовірних даних.</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Впровадження системи моніторингу та аналізу даних для оперативного реагування на зміни в умовах вирощування та прийняття своєчасних рішень.</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t>Використання хмарних платформ для зберігання, обробки та аналізу даних, що дозволяє отримувати доступ до інформації з будь-якого місця та пристрою.</w:t>
      </w:r>
    </w:p>
    <w:p w:rsidR="00155F54" w:rsidRPr="008973CD" w:rsidRDefault="00155F54" w:rsidP="00C41494">
      <w:pPr>
        <w:numPr>
          <w:ilvl w:val="1"/>
          <w:numId w:val="1"/>
        </w:numPr>
        <w:spacing w:after="0" w:line="240" w:lineRule="auto"/>
        <w:ind w:left="0"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sz w:val="28"/>
          <w:szCs w:val="28"/>
          <w:lang w:val="uk-UA" w:eastAsia="ru-RU"/>
        </w:rPr>
        <w:lastRenderedPageBreak/>
        <w:t>Інтеграція LoRaWAN-мережі з іншими системами управління сільським господарством, такими як системи GPS-навігації, системи автоматичного поливу та інші.</w:t>
      </w:r>
    </w:p>
    <w:p w:rsidR="00CA6546" w:rsidRDefault="00155F54" w:rsidP="00C41494">
      <w:pPr>
        <w:spacing w:after="0" w:line="240" w:lineRule="auto"/>
        <w:ind w:firstLine="709"/>
        <w:jc w:val="both"/>
        <w:rPr>
          <w:rFonts w:ascii="Times New Roman" w:eastAsia="Times New Roman" w:hAnsi="Times New Roman" w:cs="Times New Roman"/>
          <w:sz w:val="28"/>
          <w:szCs w:val="28"/>
          <w:lang w:val="uk-UA" w:eastAsia="ru-RU"/>
        </w:rPr>
      </w:pPr>
      <w:r w:rsidRPr="008973CD">
        <w:rPr>
          <w:rFonts w:ascii="Times New Roman" w:eastAsia="Times New Roman" w:hAnsi="Times New Roman" w:cs="Times New Roman"/>
          <w:b/>
          <w:bCs/>
          <w:sz w:val="28"/>
          <w:szCs w:val="28"/>
          <w:lang w:val="uk-UA" w:eastAsia="ru-RU"/>
        </w:rPr>
        <w:t>Висновки</w:t>
      </w:r>
      <w:r w:rsidR="00C41494">
        <w:rPr>
          <w:rFonts w:ascii="Times New Roman" w:eastAsia="Times New Roman" w:hAnsi="Times New Roman" w:cs="Times New Roman"/>
          <w:sz w:val="28"/>
          <w:szCs w:val="28"/>
          <w:lang w:val="uk-UA" w:eastAsia="ru-RU"/>
        </w:rPr>
        <w:t xml:space="preserve">. </w:t>
      </w:r>
      <w:proofErr w:type="spellStart"/>
      <w:r w:rsidRPr="008973CD">
        <w:rPr>
          <w:rFonts w:ascii="Times New Roman" w:eastAsia="Times New Roman" w:hAnsi="Times New Roman" w:cs="Times New Roman"/>
          <w:sz w:val="28"/>
          <w:szCs w:val="28"/>
          <w:lang w:val="uk-UA" w:eastAsia="ru-RU"/>
        </w:rPr>
        <w:t>LoRaWAN</w:t>
      </w:r>
      <w:proofErr w:type="spellEnd"/>
      <w:r w:rsidRPr="008973CD">
        <w:rPr>
          <w:rFonts w:ascii="Times New Roman" w:eastAsia="Times New Roman" w:hAnsi="Times New Roman" w:cs="Times New Roman"/>
          <w:sz w:val="28"/>
          <w:szCs w:val="28"/>
          <w:lang w:val="uk-UA" w:eastAsia="ru-RU"/>
        </w:rPr>
        <w:t xml:space="preserve"> є ефективною технологією для застосування в аграрному секторі України, але вимагає адаптації та оптимізації для забезпечення стабільного та надійного зв'язку. Результати дослідження показують, що правильне налаштування мережі та використання оптимальних параметрів дозволяє підвищити ефективність моніторингу та контролю сільськогосподарських угідь, що сприяє підвищенню врожайності та зниженню витрат. Подальші дослідження будуть спрямовані на розробку інтелектуальних систем управління на основі </w:t>
      </w:r>
      <w:proofErr w:type="spellStart"/>
      <w:r w:rsidRPr="008973CD">
        <w:rPr>
          <w:rFonts w:ascii="Times New Roman" w:eastAsia="Times New Roman" w:hAnsi="Times New Roman" w:cs="Times New Roman"/>
          <w:sz w:val="28"/>
          <w:szCs w:val="28"/>
          <w:lang w:val="uk-UA" w:eastAsia="ru-RU"/>
        </w:rPr>
        <w:t>LoRaWAN</w:t>
      </w:r>
      <w:proofErr w:type="spellEnd"/>
      <w:r w:rsidRPr="008973CD">
        <w:rPr>
          <w:rFonts w:ascii="Times New Roman" w:eastAsia="Times New Roman" w:hAnsi="Times New Roman" w:cs="Times New Roman"/>
          <w:sz w:val="28"/>
          <w:szCs w:val="28"/>
          <w:lang w:val="uk-UA" w:eastAsia="ru-RU"/>
        </w:rPr>
        <w:t>, що дозволить автоматизувати процеси та підвищити продуктивність аграрного сектору, а також на розробку спеціалізованих сенсорів та обладнання для аграрного сектору.</w:t>
      </w:r>
    </w:p>
    <w:p w:rsidR="00F56BE7" w:rsidRDefault="00F56BE7" w:rsidP="00C41494">
      <w:pPr>
        <w:spacing w:after="0" w:line="240" w:lineRule="auto"/>
        <w:ind w:firstLine="709"/>
        <w:jc w:val="both"/>
        <w:rPr>
          <w:rFonts w:ascii="Times New Roman" w:eastAsia="Times New Roman" w:hAnsi="Times New Roman" w:cs="Times New Roman"/>
          <w:sz w:val="28"/>
          <w:szCs w:val="28"/>
          <w:lang w:val="uk-UA" w:eastAsia="ru-RU"/>
        </w:rPr>
      </w:pPr>
    </w:p>
    <w:p w:rsidR="00F56BE7" w:rsidRPr="00F56BE7" w:rsidRDefault="00F56BE7" w:rsidP="00F56BE7">
      <w:pPr>
        <w:spacing w:after="0" w:line="240" w:lineRule="auto"/>
        <w:jc w:val="center"/>
        <w:rPr>
          <w:rFonts w:ascii="Times New Roman" w:eastAsia="Times New Roman" w:hAnsi="Times New Roman" w:cs="Times New Roman"/>
          <w:b/>
          <w:sz w:val="24"/>
          <w:szCs w:val="24"/>
          <w:lang w:val="uk-UA" w:eastAsia="ru-RU"/>
        </w:rPr>
      </w:pPr>
      <w:r w:rsidRPr="00F56BE7">
        <w:rPr>
          <w:rFonts w:ascii="Times New Roman" w:eastAsia="Times New Roman" w:hAnsi="Times New Roman" w:cs="Times New Roman"/>
          <w:b/>
          <w:sz w:val="24"/>
          <w:szCs w:val="24"/>
          <w:lang w:val="uk-UA" w:eastAsia="ru-RU"/>
        </w:rPr>
        <w:t>Література</w:t>
      </w:r>
    </w:p>
    <w:p w:rsidR="00851615" w:rsidRPr="00851615" w:rsidRDefault="00052E10" w:rsidP="00851615">
      <w:pPr>
        <w:numPr>
          <w:ilvl w:val="0"/>
          <w:numId w:val="2"/>
        </w:numPr>
        <w:spacing w:after="0" w:line="360" w:lineRule="auto"/>
        <w:ind w:left="0" w:firstLine="709"/>
        <w:jc w:val="both"/>
        <w:rPr>
          <w:rFonts w:ascii="Times New Roman" w:hAnsi="Times New Roman" w:cs="Times New Roman"/>
          <w:sz w:val="24"/>
          <w:szCs w:val="24"/>
          <w:lang w:val="uk-UA"/>
        </w:rPr>
      </w:pPr>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Cordova</w:t>
      </w:r>
      <w:proofErr w:type="spellEnd"/>
      <w:r w:rsidRPr="00052E10">
        <w:rPr>
          <w:rFonts w:ascii="Times New Roman" w:hAnsi="Times New Roman" w:cs="Times New Roman"/>
          <w:sz w:val="24"/>
          <w:szCs w:val="24"/>
          <w:lang w:val="en-US"/>
        </w:rPr>
        <w:t xml:space="preserve"> </w:t>
      </w:r>
      <w:r w:rsidRPr="00052E10">
        <w:rPr>
          <w:rFonts w:ascii="Times New Roman" w:hAnsi="Times New Roman" w:cs="Times New Roman"/>
          <w:sz w:val="24"/>
          <w:szCs w:val="24"/>
          <w:lang w:val="uk-UA"/>
        </w:rPr>
        <w:t>L.</w:t>
      </w:r>
      <w:r w:rsidRPr="00052E10">
        <w:rPr>
          <w:rFonts w:ascii="Times New Roman" w:hAnsi="Times New Roman" w:cs="Times New Roman"/>
          <w:sz w:val="24"/>
          <w:szCs w:val="24"/>
          <w:lang w:val="en-US"/>
        </w:rPr>
        <w:t>,</w:t>
      </w:r>
      <w:r w:rsidRPr="00052E10">
        <w:rPr>
          <w:rFonts w:ascii="Times New Roman" w:hAnsi="Times New Roman" w:cs="Times New Roman"/>
          <w:sz w:val="24"/>
          <w:szCs w:val="24"/>
          <w:lang w:val="uk-UA"/>
        </w:rPr>
        <w:t xml:space="preserve"> &amp;</w:t>
      </w:r>
      <w:r w:rsidRPr="00052E10">
        <w:rPr>
          <w:rFonts w:ascii="Times New Roman" w:hAnsi="Times New Roman" w:cs="Times New Roman"/>
          <w:sz w:val="24"/>
          <w:szCs w:val="24"/>
          <w:lang w:val="en-US"/>
        </w:rPr>
        <w:t xml:space="preserve"> </w:t>
      </w:r>
      <w:proofErr w:type="spellStart"/>
      <w:r w:rsidRPr="00052E10">
        <w:rPr>
          <w:rFonts w:ascii="Times New Roman" w:hAnsi="Times New Roman" w:cs="Times New Roman"/>
          <w:sz w:val="24"/>
          <w:szCs w:val="24"/>
          <w:lang w:val="uk-UA"/>
        </w:rPr>
        <w:t>et</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al</w:t>
      </w:r>
      <w:proofErr w:type="spellEnd"/>
      <w:r w:rsidRPr="00052E10">
        <w:rPr>
          <w:rFonts w:ascii="Times New Roman" w:hAnsi="Times New Roman" w:cs="Times New Roman"/>
          <w:sz w:val="24"/>
          <w:szCs w:val="24"/>
          <w:lang w:val="uk-UA"/>
        </w:rPr>
        <w:t>.</w:t>
      </w:r>
      <w:r w:rsidRPr="00052E10">
        <w:rPr>
          <w:rFonts w:ascii="Times New Roman" w:hAnsi="Times New Roman" w:cs="Times New Roman"/>
          <w:sz w:val="24"/>
          <w:szCs w:val="24"/>
          <w:lang w:val="en-US"/>
        </w:rPr>
        <w:t xml:space="preserve"> </w:t>
      </w:r>
      <w:r w:rsidRPr="00052E10">
        <w:rPr>
          <w:rFonts w:ascii="Times New Roman" w:hAnsi="Times New Roman" w:cs="Times New Roman"/>
          <w:sz w:val="24"/>
          <w:szCs w:val="24"/>
          <w:lang w:val="uk-UA"/>
        </w:rPr>
        <w:t xml:space="preserve">Energy-Efficient </w:t>
      </w:r>
      <w:proofErr w:type="spellStart"/>
      <w:r w:rsidRPr="00052E10">
        <w:rPr>
          <w:rFonts w:ascii="Times New Roman" w:hAnsi="Times New Roman" w:cs="Times New Roman"/>
          <w:sz w:val="24"/>
          <w:szCs w:val="24"/>
          <w:lang w:val="uk-UA"/>
        </w:rPr>
        <w:t>LoRaWan</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Communication</w:t>
      </w:r>
      <w:proofErr w:type="spellEnd"/>
      <w:r w:rsidRPr="00052E10">
        <w:rPr>
          <w:rFonts w:ascii="Times New Roman" w:hAnsi="Times New Roman" w:cs="Times New Roman"/>
          <w:sz w:val="24"/>
          <w:szCs w:val="24"/>
          <w:lang w:val="uk-UA"/>
        </w:rPr>
        <w:t xml:space="preserve">: Real-Time </w:t>
      </w:r>
      <w:proofErr w:type="spellStart"/>
      <w:r w:rsidRPr="00052E10">
        <w:rPr>
          <w:rFonts w:ascii="Times New Roman" w:hAnsi="Times New Roman" w:cs="Times New Roman"/>
          <w:sz w:val="24"/>
          <w:szCs w:val="24"/>
          <w:lang w:val="uk-UA"/>
        </w:rPr>
        <w:t>Applications</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in</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Aquaculture</w:t>
      </w:r>
      <w:proofErr w:type="spellEnd"/>
      <w:r w:rsidRPr="00052E10">
        <w:rPr>
          <w:rFonts w:ascii="Times New Roman" w:hAnsi="Times New Roman" w:cs="Times New Roman"/>
          <w:sz w:val="24"/>
          <w:szCs w:val="24"/>
          <w:lang w:val="en-US"/>
        </w:rPr>
        <w:t>.</w:t>
      </w:r>
      <w:r w:rsidRPr="00052E10">
        <w:rPr>
          <w:rFonts w:ascii="Times New Roman" w:hAnsi="Times New Roman" w:cs="Times New Roman"/>
          <w:sz w:val="24"/>
          <w:szCs w:val="24"/>
          <w:lang w:val="uk-UA"/>
        </w:rPr>
        <w:t xml:space="preserve"> </w:t>
      </w:r>
      <w:r w:rsidRPr="00052E10">
        <w:rPr>
          <w:rFonts w:ascii="Times New Roman" w:hAnsi="Times New Roman" w:cs="Times New Roman"/>
          <w:i/>
          <w:sz w:val="24"/>
          <w:szCs w:val="24"/>
          <w:lang w:val="uk-UA"/>
        </w:rPr>
        <w:t xml:space="preserve">2024 IEEE 22nd </w:t>
      </w:r>
      <w:proofErr w:type="spellStart"/>
      <w:r w:rsidRPr="00052E10">
        <w:rPr>
          <w:rFonts w:ascii="Times New Roman" w:hAnsi="Times New Roman" w:cs="Times New Roman"/>
          <w:i/>
          <w:sz w:val="24"/>
          <w:szCs w:val="24"/>
          <w:lang w:val="uk-UA"/>
        </w:rPr>
        <w:t>International</w:t>
      </w:r>
      <w:proofErr w:type="spellEnd"/>
      <w:r w:rsidRPr="00052E10">
        <w:rPr>
          <w:rFonts w:ascii="Times New Roman" w:hAnsi="Times New Roman" w:cs="Times New Roman"/>
          <w:i/>
          <w:sz w:val="24"/>
          <w:szCs w:val="24"/>
          <w:lang w:val="uk-UA"/>
        </w:rPr>
        <w:t xml:space="preserve"> </w:t>
      </w:r>
      <w:proofErr w:type="spellStart"/>
      <w:r w:rsidRPr="00052E10">
        <w:rPr>
          <w:rFonts w:ascii="Times New Roman" w:hAnsi="Times New Roman" w:cs="Times New Roman"/>
          <w:i/>
          <w:sz w:val="24"/>
          <w:szCs w:val="24"/>
          <w:lang w:val="uk-UA"/>
        </w:rPr>
        <w:t>Conference</w:t>
      </w:r>
      <w:proofErr w:type="spellEnd"/>
      <w:r w:rsidRPr="00052E10">
        <w:rPr>
          <w:rFonts w:ascii="Times New Roman" w:hAnsi="Times New Roman" w:cs="Times New Roman"/>
          <w:i/>
          <w:sz w:val="24"/>
          <w:szCs w:val="24"/>
          <w:lang w:val="uk-UA"/>
        </w:rPr>
        <w:t xml:space="preserve"> </w:t>
      </w:r>
      <w:proofErr w:type="spellStart"/>
      <w:r w:rsidRPr="00052E10">
        <w:rPr>
          <w:rFonts w:ascii="Times New Roman" w:hAnsi="Times New Roman" w:cs="Times New Roman"/>
          <w:i/>
          <w:sz w:val="24"/>
          <w:szCs w:val="24"/>
          <w:lang w:val="uk-UA"/>
        </w:rPr>
        <w:t>on</w:t>
      </w:r>
      <w:proofErr w:type="spellEnd"/>
      <w:r w:rsidRPr="00052E10">
        <w:rPr>
          <w:rFonts w:ascii="Times New Roman" w:hAnsi="Times New Roman" w:cs="Times New Roman"/>
          <w:i/>
          <w:sz w:val="24"/>
          <w:szCs w:val="24"/>
          <w:lang w:val="uk-UA"/>
        </w:rPr>
        <w:t xml:space="preserve"> </w:t>
      </w:r>
      <w:proofErr w:type="spellStart"/>
      <w:r w:rsidRPr="00052E10">
        <w:rPr>
          <w:rFonts w:ascii="Times New Roman" w:hAnsi="Times New Roman" w:cs="Times New Roman"/>
          <w:i/>
          <w:sz w:val="24"/>
          <w:szCs w:val="24"/>
          <w:lang w:val="uk-UA"/>
        </w:rPr>
        <w:t>Industrial</w:t>
      </w:r>
      <w:proofErr w:type="spellEnd"/>
      <w:r w:rsidRPr="00052E10">
        <w:rPr>
          <w:rFonts w:ascii="Times New Roman" w:hAnsi="Times New Roman" w:cs="Times New Roman"/>
          <w:i/>
          <w:sz w:val="24"/>
          <w:szCs w:val="24"/>
          <w:lang w:val="uk-UA"/>
        </w:rPr>
        <w:t xml:space="preserve"> </w:t>
      </w:r>
      <w:proofErr w:type="spellStart"/>
      <w:r w:rsidRPr="00052E10">
        <w:rPr>
          <w:rFonts w:ascii="Times New Roman" w:hAnsi="Times New Roman" w:cs="Times New Roman"/>
          <w:i/>
          <w:sz w:val="24"/>
          <w:szCs w:val="24"/>
          <w:lang w:val="uk-UA"/>
        </w:rPr>
        <w:t>Informatics</w:t>
      </w:r>
      <w:proofErr w:type="spellEnd"/>
      <w:r w:rsidRPr="00052E10">
        <w:rPr>
          <w:rFonts w:ascii="Times New Roman" w:hAnsi="Times New Roman" w:cs="Times New Roman"/>
          <w:i/>
          <w:sz w:val="24"/>
          <w:szCs w:val="24"/>
          <w:lang w:val="uk-UA"/>
        </w:rPr>
        <w:t xml:space="preserve"> (INDIN)</w:t>
      </w:r>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Beijing</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China</w:t>
      </w:r>
      <w:proofErr w:type="spellEnd"/>
      <w:r w:rsidRPr="00052E10">
        <w:rPr>
          <w:rFonts w:ascii="Times New Roman" w:hAnsi="Times New Roman" w:cs="Times New Roman"/>
          <w:sz w:val="24"/>
          <w:szCs w:val="24"/>
          <w:lang w:val="uk-UA"/>
        </w:rPr>
        <w:t xml:space="preserve">, 2024, </w:t>
      </w:r>
      <w:proofErr w:type="spellStart"/>
      <w:r w:rsidRPr="00052E10">
        <w:rPr>
          <w:rFonts w:ascii="Times New Roman" w:hAnsi="Times New Roman" w:cs="Times New Roman"/>
          <w:sz w:val="24"/>
          <w:szCs w:val="24"/>
          <w:lang w:val="uk-UA"/>
        </w:rPr>
        <w:t>pp</w:t>
      </w:r>
      <w:proofErr w:type="spellEnd"/>
      <w:r w:rsidRPr="00052E10">
        <w:rPr>
          <w:rFonts w:ascii="Times New Roman" w:hAnsi="Times New Roman" w:cs="Times New Roman"/>
          <w:sz w:val="24"/>
          <w:szCs w:val="24"/>
          <w:lang w:val="uk-UA"/>
        </w:rPr>
        <w:t>. 1–6</w:t>
      </w:r>
      <w:r w:rsidRPr="00052E10">
        <w:rPr>
          <w:rFonts w:ascii="Times New Roman" w:hAnsi="Times New Roman" w:cs="Times New Roman"/>
          <w:sz w:val="24"/>
          <w:szCs w:val="24"/>
          <w:lang w:val="en-US"/>
        </w:rPr>
        <w:t>.</w:t>
      </w:r>
      <w:r w:rsidRPr="00052E10">
        <w:rPr>
          <w:rFonts w:ascii="Times New Roman" w:hAnsi="Times New Roman" w:cs="Times New Roman"/>
          <w:sz w:val="24"/>
          <w:szCs w:val="24"/>
          <w:lang w:val="uk-UA"/>
        </w:rPr>
        <w:t xml:space="preserve"> </w:t>
      </w:r>
      <w:hyperlink r:id="rId8" w:history="1">
        <w:r w:rsidRPr="00052E10">
          <w:rPr>
            <w:rStyle w:val="a7"/>
            <w:rFonts w:ascii="Times New Roman" w:hAnsi="Times New Roman" w:cs="Times New Roman"/>
            <w:sz w:val="24"/>
            <w:szCs w:val="24"/>
            <w:lang w:val="uk-UA"/>
          </w:rPr>
          <w:t>https://doi.org/10.1109/INDIN58382.2024.10774297</w:t>
        </w:r>
      </w:hyperlink>
    </w:p>
    <w:p w:rsidR="00F56BE7" w:rsidRPr="00851615" w:rsidRDefault="00052E10" w:rsidP="00851615">
      <w:pPr>
        <w:numPr>
          <w:ilvl w:val="0"/>
          <w:numId w:val="2"/>
        </w:numPr>
        <w:spacing w:after="0" w:line="360" w:lineRule="auto"/>
        <w:ind w:left="0" w:firstLine="709"/>
        <w:jc w:val="both"/>
        <w:rPr>
          <w:rFonts w:ascii="Times New Roman" w:hAnsi="Times New Roman" w:cs="Times New Roman"/>
          <w:sz w:val="24"/>
          <w:szCs w:val="24"/>
          <w:lang w:val="uk-UA"/>
        </w:rPr>
      </w:pPr>
      <w:r w:rsidRPr="00851615">
        <w:rPr>
          <w:rFonts w:ascii="Times New Roman" w:hAnsi="Times New Roman" w:cs="Times New Roman"/>
          <w:sz w:val="24"/>
          <w:szCs w:val="24"/>
          <w:lang w:eastAsia="ru-RU"/>
        </w:rPr>
        <w:t xml:space="preserve">The </w:t>
      </w:r>
      <w:proofErr w:type="spellStart"/>
      <w:r w:rsidRPr="00851615">
        <w:rPr>
          <w:rFonts w:ascii="Times New Roman" w:hAnsi="Times New Roman" w:cs="Times New Roman"/>
          <w:sz w:val="24"/>
          <w:szCs w:val="24"/>
          <w:lang w:eastAsia="ru-RU"/>
        </w:rPr>
        <w:t>Things</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Network</w:t>
      </w:r>
      <w:proofErr w:type="spellEnd"/>
      <w:r w:rsidRPr="00851615">
        <w:rPr>
          <w:rFonts w:ascii="Times New Roman" w:hAnsi="Times New Roman" w:cs="Times New Roman"/>
          <w:sz w:val="24"/>
          <w:szCs w:val="24"/>
          <w:lang w:eastAsia="ru-RU"/>
        </w:rPr>
        <w:t>, “</w:t>
      </w:r>
      <w:proofErr w:type="spellStart"/>
      <w:r w:rsidRPr="00851615">
        <w:rPr>
          <w:rFonts w:ascii="Times New Roman" w:hAnsi="Times New Roman" w:cs="Times New Roman"/>
          <w:sz w:val="24"/>
          <w:szCs w:val="24"/>
          <w:lang w:eastAsia="ru-RU"/>
        </w:rPr>
        <w:t>What</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are</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LoRa</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and</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LoRaWAN</w:t>
      </w:r>
      <w:proofErr w:type="spellEnd"/>
      <w:r w:rsidRPr="00851615">
        <w:rPr>
          <w:rFonts w:ascii="Times New Roman" w:hAnsi="Times New Roman" w:cs="Times New Roman"/>
          <w:sz w:val="24"/>
          <w:szCs w:val="24"/>
          <w:lang w:eastAsia="ru-RU"/>
        </w:rPr>
        <w:t xml:space="preserve">?,” The </w:t>
      </w:r>
      <w:proofErr w:type="spellStart"/>
      <w:r w:rsidRPr="00851615">
        <w:rPr>
          <w:rFonts w:ascii="Times New Roman" w:hAnsi="Times New Roman" w:cs="Times New Roman"/>
          <w:sz w:val="24"/>
          <w:szCs w:val="24"/>
          <w:lang w:eastAsia="ru-RU"/>
        </w:rPr>
        <w:t>Things</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Network</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rPr>
        <w:t>Available</w:t>
      </w:r>
      <w:proofErr w:type="spellEnd"/>
      <w:r w:rsidRPr="00851615">
        <w:rPr>
          <w:rFonts w:ascii="Times New Roman" w:hAnsi="Times New Roman" w:cs="Times New Roman"/>
          <w:sz w:val="24"/>
          <w:szCs w:val="24"/>
        </w:rPr>
        <w:t xml:space="preserve"> </w:t>
      </w:r>
      <w:proofErr w:type="spellStart"/>
      <w:r w:rsidRPr="00851615">
        <w:rPr>
          <w:rFonts w:ascii="Times New Roman" w:hAnsi="Times New Roman" w:cs="Times New Roman"/>
          <w:sz w:val="24"/>
          <w:szCs w:val="24"/>
        </w:rPr>
        <w:t>at</w:t>
      </w:r>
      <w:proofErr w:type="spellEnd"/>
      <w:r w:rsidRPr="00851615">
        <w:rPr>
          <w:rFonts w:ascii="Times New Roman" w:hAnsi="Times New Roman" w:cs="Times New Roman"/>
          <w:sz w:val="24"/>
          <w:szCs w:val="24"/>
        </w:rPr>
        <w:t>:</w:t>
      </w:r>
      <w:r w:rsidR="00851615" w:rsidRPr="00851615">
        <w:t xml:space="preserve"> </w:t>
      </w:r>
      <w:hyperlink r:id="rId9" w:history="1">
        <w:r w:rsidR="00851615" w:rsidRPr="00851615">
          <w:rPr>
            <w:rStyle w:val="a7"/>
            <w:rFonts w:ascii="Times New Roman" w:hAnsi="Times New Roman" w:cs="Times New Roman"/>
            <w:sz w:val="24"/>
            <w:szCs w:val="24"/>
          </w:rPr>
          <w:t>https://www.thethingsnetwork.org/docs/lorawan/what-is-lorawan/</w:t>
        </w:r>
      </w:hyperlink>
      <w:r w:rsidR="00851615" w:rsidRPr="00851615">
        <w:rPr>
          <w:rFonts w:ascii="Times New Roman" w:hAnsi="Times New Roman" w:cs="Times New Roman"/>
          <w:sz w:val="24"/>
          <w:szCs w:val="24"/>
          <w:lang w:val="en-US"/>
        </w:rPr>
        <w:t xml:space="preserve"> </w:t>
      </w:r>
      <w:r w:rsidRPr="00851615">
        <w:rPr>
          <w:rFonts w:ascii="Times New Roman" w:hAnsi="Times New Roman" w:cs="Times New Roman"/>
          <w:sz w:val="24"/>
          <w:szCs w:val="24"/>
          <w:lang w:val="uk-UA"/>
        </w:rPr>
        <w:t>(</w:t>
      </w:r>
      <w:proofErr w:type="spellStart"/>
      <w:r w:rsidRPr="00851615">
        <w:rPr>
          <w:rFonts w:ascii="Times New Roman" w:hAnsi="Times New Roman" w:cs="Times New Roman"/>
          <w:sz w:val="24"/>
          <w:szCs w:val="24"/>
          <w:lang w:val="uk-UA"/>
        </w:rPr>
        <w:t>accessed</w:t>
      </w:r>
      <w:proofErr w:type="spellEnd"/>
      <w:r w:rsidRPr="00851615">
        <w:rPr>
          <w:rFonts w:ascii="Times New Roman" w:hAnsi="Times New Roman" w:cs="Times New Roman"/>
          <w:sz w:val="24"/>
          <w:szCs w:val="24"/>
          <w:lang w:val="uk-UA"/>
        </w:rPr>
        <w:t xml:space="preserve"> </w:t>
      </w:r>
      <w:r w:rsidRPr="00851615">
        <w:rPr>
          <w:rFonts w:ascii="Times New Roman" w:hAnsi="Times New Roman" w:cs="Times New Roman"/>
          <w:sz w:val="24"/>
          <w:szCs w:val="24"/>
          <w:lang w:val="en-US"/>
        </w:rPr>
        <w:t>02</w:t>
      </w:r>
      <w:r w:rsidR="00851615" w:rsidRPr="00851615">
        <w:rPr>
          <w:rFonts w:ascii="Times New Roman" w:hAnsi="Times New Roman" w:cs="Times New Roman"/>
          <w:sz w:val="24"/>
          <w:szCs w:val="24"/>
          <w:lang w:val="uk-UA"/>
        </w:rPr>
        <w:t>.0</w:t>
      </w:r>
      <w:r w:rsidR="00851615" w:rsidRPr="00851615">
        <w:rPr>
          <w:rFonts w:ascii="Times New Roman" w:hAnsi="Times New Roman" w:cs="Times New Roman"/>
          <w:sz w:val="24"/>
          <w:szCs w:val="24"/>
          <w:lang w:val="en-US"/>
        </w:rPr>
        <w:t>3</w:t>
      </w:r>
      <w:r w:rsidRPr="00851615">
        <w:rPr>
          <w:rFonts w:ascii="Times New Roman" w:hAnsi="Times New Roman" w:cs="Times New Roman"/>
          <w:sz w:val="24"/>
          <w:szCs w:val="24"/>
          <w:lang w:val="uk-UA"/>
        </w:rPr>
        <w:t>.2025).</w:t>
      </w:r>
    </w:p>
    <w:p w:rsidR="00052E10" w:rsidRPr="00052E10" w:rsidRDefault="00052E10" w:rsidP="00052E10">
      <w:pPr>
        <w:numPr>
          <w:ilvl w:val="0"/>
          <w:numId w:val="2"/>
        </w:numPr>
        <w:tabs>
          <w:tab w:val="clear" w:pos="902"/>
          <w:tab w:val="num" w:pos="0"/>
          <w:tab w:val="num" w:pos="684"/>
        </w:tabs>
        <w:spacing w:after="0" w:line="360" w:lineRule="auto"/>
        <w:ind w:left="0" w:firstLine="709"/>
        <w:jc w:val="both"/>
        <w:rPr>
          <w:rFonts w:ascii="Times New Roman" w:hAnsi="Times New Roman" w:cs="Times New Roman"/>
          <w:sz w:val="24"/>
          <w:szCs w:val="24"/>
          <w:lang w:val="uk-UA"/>
        </w:rPr>
      </w:pPr>
      <w:proofErr w:type="spellStart"/>
      <w:r w:rsidRPr="00052E10">
        <w:rPr>
          <w:rFonts w:ascii="Times New Roman" w:hAnsi="Times New Roman" w:cs="Times New Roman"/>
          <w:sz w:val="24"/>
          <w:szCs w:val="24"/>
          <w:lang w:val="uk-UA"/>
        </w:rPr>
        <w:t>Katsoulis</w:t>
      </w:r>
      <w:proofErr w:type="spellEnd"/>
      <w:r w:rsidRPr="00052E10">
        <w:rPr>
          <w:rFonts w:ascii="Times New Roman" w:hAnsi="Times New Roman" w:cs="Times New Roman"/>
          <w:sz w:val="24"/>
          <w:szCs w:val="24"/>
          <w:lang w:val="en-US"/>
        </w:rPr>
        <w:t xml:space="preserve"> </w:t>
      </w:r>
      <w:r w:rsidRPr="00052E10">
        <w:rPr>
          <w:rFonts w:ascii="Times New Roman" w:hAnsi="Times New Roman" w:cs="Times New Roman"/>
          <w:sz w:val="24"/>
          <w:szCs w:val="24"/>
          <w:lang w:val="uk-UA"/>
        </w:rPr>
        <w:t xml:space="preserve">S., </w:t>
      </w:r>
      <w:proofErr w:type="spellStart"/>
      <w:r w:rsidRPr="00052E10">
        <w:rPr>
          <w:rFonts w:ascii="Times New Roman" w:hAnsi="Times New Roman" w:cs="Times New Roman"/>
          <w:sz w:val="24"/>
          <w:szCs w:val="24"/>
          <w:lang w:val="uk-UA"/>
        </w:rPr>
        <w:t>Koulouras</w:t>
      </w:r>
      <w:proofErr w:type="spellEnd"/>
      <w:r w:rsidRPr="00052E10">
        <w:rPr>
          <w:rFonts w:ascii="Times New Roman" w:hAnsi="Times New Roman" w:cs="Times New Roman"/>
          <w:sz w:val="24"/>
          <w:szCs w:val="24"/>
          <w:lang w:val="uk-UA"/>
        </w:rPr>
        <w:t xml:space="preserve"> G.</w:t>
      </w:r>
      <w:r w:rsidRPr="00052E10">
        <w:rPr>
          <w:rFonts w:ascii="Times New Roman" w:hAnsi="Times New Roman" w:cs="Times New Roman"/>
          <w:sz w:val="24"/>
          <w:szCs w:val="24"/>
          <w:lang w:val="en-US"/>
        </w:rPr>
        <w:t xml:space="preserve">, </w:t>
      </w:r>
      <w:r w:rsidRPr="00052E10">
        <w:rPr>
          <w:rFonts w:ascii="Times New Roman" w:hAnsi="Times New Roman" w:cs="Times New Roman"/>
          <w:sz w:val="24"/>
          <w:szCs w:val="24"/>
          <w:lang w:val="uk-UA"/>
        </w:rPr>
        <w:t xml:space="preserve">&amp; </w:t>
      </w:r>
      <w:proofErr w:type="spellStart"/>
      <w:r w:rsidRPr="00052E10">
        <w:rPr>
          <w:rFonts w:ascii="Times New Roman" w:hAnsi="Times New Roman" w:cs="Times New Roman"/>
          <w:sz w:val="24"/>
          <w:szCs w:val="24"/>
          <w:lang w:val="uk-UA"/>
        </w:rPr>
        <w:t>Christakis</w:t>
      </w:r>
      <w:proofErr w:type="spellEnd"/>
      <w:r w:rsidRPr="00052E10">
        <w:rPr>
          <w:rFonts w:ascii="Times New Roman" w:hAnsi="Times New Roman" w:cs="Times New Roman"/>
          <w:sz w:val="24"/>
          <w:szCs w:val="24"/>
          <w:lang w:val="en-US"/>
        </w:rPr>
        <w:t xml:space="preserve"> </w:t>
      </w:r>
      <w:r w:rsidRPr="00052E10">
        <w:rPr>
          <w:rFonts w:ascii="Times New Roman" w:hAnsi="Times New Roman" w:cs="Times New Roman"/>
          <w:sz w:val="24"/>
          <w:szCs w:val="24"/>
          <w:lang w:val="uk-UA"/>
        </w:rPr>
        <w:t xml:space="preserve">I. Energy-Efficient </w:t>
      </w:r>
      <w:proofErr w:type="spellStart"/>
      <w:r w:rsidRPr="00052E10">
        <w:rPr>
          <w:rFonts w:ascii="Times New Roman" w:hAnsi="Times New Roman" w:cs="Times New Roman"/>
          <w:sz w:val="24"/>
          <w:szCs w:val="24"/>
          <w:lang w:val="uk-UA"/>
        </w:rPr>
        <w:t>Data</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Acquisition</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and</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Control</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System</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using</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both</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LoRaWAN</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and</w:t>
      </w:r>
      <w:proofErr w:type="spellEnd"/>
      <w:r w:rsidRPr="00052E10">
        <w:rPr>
          <w:rFonts w:ascii="Times New Roman" w:hAnsi="Times New Roman" w:cs="Times New Roman"/>
          <w:sz w:val="24"/>
          <w:szCs w:val="24"/>
          <w:lang w:val="uk-UA"/>
        </w:rPr>
        <w:t xml:space="preserve"> Wi-Fi </w:t>
      </w:r>
      <w:proofErr w:type="spellStart"/>
      <w:r w:rsidRPr="00052E10">
        <w:rPr>
          <w:rFonts w:ascii="Times New Roman" w:hAnsi="Times New Roman" w:cs="Times New Roman"/>
          <w:sz w:val="24"/>
          <w:szCs w:val="24"/>
          <w:lang w:val="uk-UA"/>
        </w:rPr>
        <w:t>Communication</w:t>
      </w:r>
      <w:proofErr w:type="spellEnd"/>
      <w:r w:rsidRPr="00052E10">
        <w:rPr>
          <w:rFonts w:ascii="Times New Roman" w:hAnsi="Times New Roman" w:cs="Times New Roman"/>
          <w:sz w:val="24"/>
          <w:szCs w:val="24"/>
          <w:lang w:val="uk-UA"/>
        </w:rPr>
        <w:t xml:space="preserve"> for </w:t>
      </w:r>
      <w:proofErr w:type="spellStart"/>
      <w:r w:rsidRPr="00052E10">
        <w:rPr>
          <w:rFonts w:ascii="Times New Roman" w:hAnsi="Times New Roman" w:cs="Times New Roman"/>
          <w:sz w:val="24"/>
          <w:szCs w:val="24"/>
          <w:lang w:val="uk-UA"/>
        </w:rPr>
        <w:t>Smart</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Classrooms</w:t>
      </w:r>
      <w:proofErr w:type="spellEnd"/>
      <w:r w:rsidRPr="00052E10">
        <w:rPr>
          <w:rFonts w:ascii="Times New Roman" w:hAnsi="Times New Roman" w:cs="Times New Roman"/>
          <w:sz w:val="24"/>
          <w:szCs w:val="24"/>
          <w:lang w:val="en-US"/>
        </w:rPr>
        <w:t>.</w:t>
      </w:r>
      <w:r w:rsidRPr="00052E10">
        <w:rPr>
          <w:rFonts w:ascii="Times New Roman" w:hAnsi="Times New Roman" w:cs="Times New Roman"/>
          <w:sz w:val="24"/>
          <w:szCs w:val="24"/>
          <w:lang w:val="uk-UA"/>
        </w:rPr>
        <w:t xml:space="preserve"> </w:t>
      </w:r>
      <w:r w:rsidRPr="00052E10">
        <w:rPr>
          <w:rFonts w:ascii="Times New Roman" w:hAnsi="Times New Roman" w:cs="Times New Roman"/>
          <w:i/>
          <w:sz w:val="24"/>
          <w:szCs w:val="24"/>
          <w:lang w:val="uk-UA"/>
        </w:rPr>
        <w:t xml:space="preserve">2024 13th </w:t>
      </w:r>
      <w:proofErr w:type="spellStart"/>
      <w:r w:rsidRPr="00052E10">
        <w:rPr>
          <w:rFonts w:ascii="Times New Roman" w:hAnsi="Times New Roman" w:cs="Times New Roman"/>
          <w:i/>
          <w:sz w:val="24"/>
          <w:szCs w:val="24"/>
          <w:lang w:val="uk-UA"/>
        </w:rPr>
        <w:t>International</w:t>
      </w:r>
      <w:proofErr w:type="spellEnd"/>
      <w:r w:rsidRPr="00052E10">
        <w:rPr>
          <w:rFonts w:ascii="Times New Roman" w:hAnsi="Times New Roman" w:cs="Times New Roman"/>
          <w:i/>
          <w:sz w:val="24"/>
          <w:szCs w:val="24"/>
          <w:lang w:val="uk-UA"/>
        </w:rPr>
        <w:t xml:space="preserve"> </w:t>
      </w:r>
      <w:proofErr w:type="spellStart"/>
      <w:r w:rsidRPr="00052E10">
        <w:rPr>
          <w:rFonts w:ascii="Times New Roman" w:hAnsi="Times New Roman" w:cs="Times New Roman"/>
          <w:i/>
          <w:sz w:val="24"/>
          <w:szCs w:val="24"/>
          <w:lang w:val="uk-UA"/>
        </w:rPr>
        <w:t>Conference</w:t>
      </w:r>
      <w:proofErr w:type="spellEnd"/>
      <w:r w:rsidRPr="00052E10">
        <w:rPr>
          <w:rFonts w:ascii="Times New Roman" w:hAnsi="Times New Roman" w:cs="Times New Roman"/>
          <w:i/>
          <w:sz w:val="24"/>
          <w:szCs w:val="24"/>
          <w:lang w:val="uk-UA"/>
        </w:rPr>
        <w:t xml:space="preserve"> </w:t>
      </w:r>
      <w:proofErr w:type="spellStart"/>
      <w:r w:rsidRPr="00052E10">
        <w:rPr>
          <w:rFonts w:ascii="Times New Roman" w:hAnsi="Times New Roman" w:cs="Times New Roman"/>
          <w:i/>
          <w:sz w:val="24"/>
          <w:szCs w:val="24"/>
          <w:lang w:val="uk-UA"/>
        </w:rPr>
        <w:t>on</w:t>
      </w:r>
      <w:proofErr w:type="spellEnd"/>
      <w:r w:rsidRPr="00052E10">
        <w:rPr>
          <w:rFonts w:ascii="Times New Roman" w:hAnsi="Times New Roman" w:cs="Times New Roman"/>
          <w:i/>
          <w:sz w:val="24"/>
          <w:szCs w:val="24"/>
          <w:lang w:val="uk-UA"/>
        </w:rPr>
        <w:t xml:space="preserve"> </w:t>
      </w:r>
      <w:proofErr w:type="spellStart"/>
      <w:r w:rsidRPr="00052E10">
        <w:rPr>
          <w:rFonts w:ascii="Times New Roman" w:hAnsi="Times New Roman" w:cs="Times New Roman"/>
          <w:i/>
          <w:sz w:val="24"/>
          <w:szCs w:val="24"/>
          <w:lang w:val="uk-UA"/>
        </w:rPr>
        <w:t>Modern</w:t>
      </w:r>
      <w:proofErr w:type="spellEnd"/>
      <w:r w:rsidRPr="00052E10">
        <w:rPr>
          <w:rFonts w:ascii="Times New Roman" w:hAnsi="Times New Roman" w:cs="Times New Roman"/>
          <w:i/>
          <w:sz w:val="24"/>
          <w:szCs w:val="24"/>
          <w:lang w:val="uk-UA"/>
        </w:rPr>
        <w:t xml:space="preserve"> </w:t>
      </w:r>
      <w:proofErr w:type="spellStart"/>
      <w:r w:rsidRPr="00052E10">
        <w:rPr>
          <w:rFonts w:ascii="Times New Roman" w:hAnsi="Times New Roman" w:cs="Times New Roman"/>
          <w:i/>
          <w:sz w:val="24"/>
          <w:szCs w:val="24"/>
          <w:lang w:val="uk-UA"/>
        </w:rPr>
        <w:t>Circuits</w:t>
      </w:r>
      <w:proofErr w:type="spellEnd"/>
      <w:r w:rsidRPr="00052E10">
        <w:rPr>
          <w:rFonts w:ascii="Times New Roman" w:hAnsi="Times New Roman" w:cs="Times New Roman"/>
          <w:i/>
          <w:sz w:val="24"/>
          <w:szCs w:val="24"/>
          <w:lang w:val="uk-UA"/>
        </w:rPr>
        <w:t xml:space="preserve"> </w:t>
      </w:r>
      <w:proofErr w:type="spellStart"/>
      <w:r w:rsidRPr="00052E10">
        <w:rPr>
          <w:rFonts w:ascii="Times New Roman" w:hAnsi="Times New Roman" w:cs="Times New Roman"/>
          <w:i/>
          <w:sz w:val="24"/>
          <w:szCs w:val="24"/>
          <w:lang w:val="uk-UA"/>
        </w:rPr>
        <w:t>and</w:t>
      </w:r>
      <w:proofErr w:type="spellEnd"/>
      <w:r w:rsidRPr="00052E10">
        <w:rPr>
          <w:rFonts w:ascii="Times New Roman" w:hAnsi="Times New Roman" w:cs="Times New Roman"/>
          <w:i/>
          <w:sz w:val="24"/>
          <w:szCs w:val="24"/>
          <w:lang w:val="uk-UA"/>
        </w:rPr>
        <w:t xml:space="preserve"> </w:t>
      </w:r>
      <w:proofErr w:type="spellStart"/>
      <w:r w:rsidRPr="00052E10">
        <w:rPr>
          <w:rFonts w:ascii="Times New Roman" w:hAnsi="Times New Roman" w:cs="Times New Roman"/>
          <w:i/>
          <w:sz w:val="24"/>
          <w:szCs w:val="24"/>
          <w:lang w:val="uk-UA"/>
        </w:rPr>
        <w:t>Systems</w:t>
      </w:r>
      <w:proofErr w:type="spellEnd"/>
      <w:r w:rsidRPr="00052E10">
        <w:rPr>
          <w:rFonts w:ascii="Times New Roman" w:hAnsi="Times New Roman" w:cs="Times New Roman"/>
          <w:i/>
          <w:sz w:val="24"/>
          <w:szCs w:val="24"/>
          <w:lang w:val="uk-UA"/>
        </w:rPr>
        <w:t xml:space="preserve"> Technologies (MOCAST)</w:t>
      </w:r>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Sofia</w:t>
      </w:r>
      <w:proofErr w:type="spellEnd"/>
      <w:r w:rsidRPr="00052E10">
        <w:rPr>
          <w:rFonts w:ascii="Times New Roman" w:hAnsi="Times New Roman" w:cs="Times New Roman"/>
          <w:sz w:val="24"/>
          <w:szCs w:val="24"/>
          <w:lang w:val="uk-UA"/>
        </w:rPr>
        <w:t xml:space="preserve">, </w:t>
      </w:r>
      <w:proofErr w:type="spellStart"/>
      <w:r w:rsidRPr="00052E10">
        <w:rPr>
          <w:rFonts w:ascii="Times New Roman" w:hAnsi="Times New Roman" w:cs="Times New Roman"/>
          <w:sz w:val="24"/>
          <w:szCs w:val="24"/>
          <w:lang w:val="uk-UA"/>
        </w:rPr>
        <w:t>Bulgaria</w:t>
      </w:r>
      <w:proofErr w:type="spellEnd"/>
      <w:r w:rsidRPr="00052E10">
        <w:rPr>
          <w:rFonts w:ascii="Times New Roman" w:hAnsi="Times New Roman" w:cs="Times New Roman"/>
          <w:sz w:val="24"/>
          <w:szCs w:val="24"/>
          <w:lang w:val="uk-UA"/>
        </w:rPr>
        <w:t xml:space="preserve">, 2024, </w:t>
      </w:r>
      <w:proofErr w:type="spellStart"/>
      <w:r w:rsidRPr="00052E10">
        <w:rPr>
          <w:rFonts w:ascii="Times New Roman" w:hAnsi="Times New Roman" w:cs="Times New Roman"/>
          <w:sz w:val="24"/>
          <w:szCs w:val="24"/>
          <w:lang w:val="uk-UA"/>
        </w:rPr>
        <w:t>pp</w:t>
      </w:r>
      <w:proofErr w:type="spellEnd"/>
      <w:r w:rsidRPr="00052E10">
        <w:rPr>
          <w:rFonts w:ascii="Times New Roman" w:hAnsi="Times New Roman" w:cs="Times New Roman"/>
          <w:sz w:val="24"/>
          <w:szCs w:val="24"/>
          <w:lang w:val="uk-UA"/>
        </w:rPr>
        <w:t>. 1–4</w:t>
      </w:r>
      <w:r w:rsidRPr="00052E10">
        <w:rPr>
          <w:rFonts w:ascii="Times New Roman" w:hAnsi="Times New Roman" w:cs="Times New Roman"/>
          <w:sz w:val="24"/>
          <w:szCs w:val="24"/>
          <w:lang w:val="en-US"/>
        </w:rPr>
        <w:t xml:space="preserve">. </w:t>
      </w:r>
      <w:hyperlink r:id="rId10" w:history="1">
        <w:r w:rsidRPr="00052E10">
          <w:rPr>
            <w:rStyle w:val="a7"/>
            <w:rFonts w:ascii="Times New Roman" w:hAnsi="Times New Roman" w:cs="Times New Roman"/>
            <w:sz w:val="24"/>
            <w:szCs w:val="24"/>
            <w:lang w:val="en-US"/>
          </w:rPr>
          <w:t>https://doi.org/</w:t>
        </w:r>
        <w:r w:rsidRPr="00052E10">
          <w:rPr>
            <w:rStyle w:val="a7"/>
            <w:rFonts w:ascii="Times New Roman" w:hAnsi="Times New Roman" w:cs="Times New Roman"/>
            <w:sz w:val="24"/>
            <w:szCs w:val="24"/>
            <w:lang w:val="uk-UA"/>
          </w:rPr>
          <w:t>10.1109/MOCAST61810.2024.10615862</w:t>
        </w:r>
      </w:hyperlink>
    </w:p>
    <w:p w:rsidR="00052E10" w:rsidRPr="00052E10" w:rsidRDefault="00052E10" w:rsidP="00052E10">
      <w:pPr>
        <w:numPr>
          <w:ilvl w:val="0"/>
          <w:numId w:val="2"/>
        </w:numPr>
        <w:tabs>
          <w:tab w:val="clear" w:pos="902"/>
          <w:tab w:val="num" w:pos="0"/>
          <w:tab w:val="num" w:pos="684"/>
        </w:tabs>
        <w:spacing w:after="0" w:line="360" w:lineRule="auto"/>
        <w:ind w:left="0" w:firstLine="709"/>
        <w:jc w:val="both"/>
        <w:rPr>
          <w:rFonts w:ascii="Times New Roman" w:hAnsi="Times New Roman" w:cs="Times New Roman"/>
          <w:sz w:val="24"/>
          <w:szCs w:val="24"/>
          <w:lang w:val="uk-UA"/>
        </w:rPr>
      </w:pPr>
      <w:proofErr w:type="spellStart"/>
      <w:r w:rsidRPr="00052E10">
        <w:rPr>
          <w:rFonts w:ascii="Times New Roman" w:hAnsi="Times New Roman" w:cs="Times New Roman"/>
          <w:sz w:val="24"/>
          <w:szCs w:val="24"/>
          <w:lang w:val="en-US"/>
        </w:rPr>
        <w:t>Kjendal</w:t>
      </w:r>
      <w:proofErr w:type="spellEnd"/>
      <w:r w:rsidRPr="00052E10">
        <w:rPr>
          <w:rFonts w:ascii="Times New Roman" w:hAnsi="Times New Roman" w:cs="Times New Roman"/>
          <w:sz w:val="24"/>
          <w:szCs w:val="24"/>
          <w:lang w:val="en-US"/>
        </w:rPr>
        <w:t xml:space="preserve"> D. </w:t>
      </w:r>
      <w:proofErr w:type="spellStart"/>
      <w:r w:rsidRPr="00052E10">
        <w:rPr>
          <w:rFonts w:ascii="Times New Roman" w:hAnsi="Times New Roman" w:cs="Times New Roman"/>
          <w:sz w:val="24"/>
          <w:szCs w:val="24"/>
          <w:lang w:val="en-US"/>
        </w:rPr>
        <w:t>LoRa</w:t>
      </w:r>
      <w:proofErr w:type="spellEnd"/>
      <w:r w:rsidRPr="00052E10">
        <w:rPr>
          <w:rFonts w:ascii="Times New Roman" w:hAnsi="Times New Roman" w:cs="Times New Roman"/>
          <w:sz w:val="24"/>
          <w:szCs w:val="24"/>
          <w:lang w:val="en-US"/>
        </w:rPr>
        <w:t xml:space="preserve">-Alliance Regional Parameters Overview. </w:t>
      </w:r>
      <w:r w:rsidRPr="00052E10">
        <w:rPr>
          <w:rFonts w:ascii="Times New Roman" w:hAnsi="Times New Roman" w:cs="Times New Roman"/>
          <w:i/>
          <w:sz w:val="24"/>
          <w:szCs w:val="24"/>
          <w:lang w:val="en-US"/>
        </w:rPr>
        <w:t>Journal of ICT Stan</w:t>
      </w:r>
      <w:r w:rsidRPr="00052E10">
        <w:rPr>
          <w:rFonts w:ascii="Times New Roman" w:hAnsi="Times New Roman" w:cs="Times New Roman"/>
          <w:i/>
          <w:sz w:val="24"/>
          <w:szCs w:val="24"/>
          <w:lang w:val="en-US"/>
        </w:rPr>
        <w:t>d</w:t>
      </w:r>
      <w:r w:rsidRPr="00052E10">
        <w:rPr>
          <w:rFonts w:ascii="Times New Roman" w:hAnsi="Times New Roman" w:cs="Times New Roman"/>
          <w:i/>
          <w:sz w:val="24"/>
          <w:szCs w:val="24"/>
          <w:lang w:val="en-US"/>
        </w:rPr>
        <w:t>ardization</w:t>
      </w:r>
      <w:r w:rsidRPr="00052E10">
        <w:rPr>
          <w:rFonts w:ascii="Times New Roman" w:hAnsi="Times New Roman" w:cs="Times New Roman"/>
          <w:sz w:val="24"/>
          <w:szCs w:val="24"/>
          <w:lang w:val="en-US"/>
        </w:rPr>
        <w:t>, 9(1), 2021, pp. 35</w:t>
      </w:r>
      <w:r w:rsidRPr="00052E10">
        <w:rPr>
          <w:rFonts w:ascii="Times New Roman" w:hAnsi="Times New Roman" w:cs="Times New Roman"/>
          <w:sz w:val="24"/>
          <w:szCs w:val="24"/>
          <w:lang w:val="uk-UA"/>
        </w:rPr>
        <w:t>–</w:t>
      </w:r>
      <w:r w:rsidRPr="00052E10">
        <w:rPr>
          <w:rFonts w:ascii="Times New Roman" w:hAnsi="Times New Roman" w:cs="Times New Roman"/>
          <w:sz w:val="24"/>
          <w:szCs w:val="24"/>
          <w:lang w:val="en-US"/>
        </w:rPr>
        <w:t xml:space="preserve">46. </w:t>
      </w:r>
      <w:hyperlink r:id="rId11" w:history="1">
        <w:r w:rsidRPr="00052E10">
          <w:rPr>
            <w:rStyle w:val="a7"/>
            <w:rFonts w:ascii="Times New Roman" w:hAnsi="Times New Roman" w:cs="Times New Roman"/>
            <w:sz w:val="24"/>
            <w:szCs w:val="24"/>
            <w:lang w:val="en-US"/>
          </w:rPr>
          <w:t>https://doi.org/10.13052/jicts2245-800X.914</w:t>
        </w:r>
      </w:hyperlink>
    </w:p>
    <w:p w:rsidR="00851615" w:rsidRPr="00851615" w:rsidRDefault="00052E10" w:rsidP="00851615">
      <w:pPr>
        <w:numPr>
          <w:ilvl w:val="0"/>
          <w:numId w:val="2"/>
        </w:numPr>
        <w:tabs>
          <w:tab w:val="clear" w:pos="902"/>
          <w:tab w:val="num" w:pos="0"/>
          <w:tab w:val="num" w:pos="684"/>
        </w:tabs>
        <w:spacing w:after="0" w:line="360" w:lineRule="auto"/>
        <w:ind w:left="0" w:firstLine="709"/>
        <w:jc w:val="both"/>
        <w:rPr>
          <w:rFonts w:ascii="Times New Roman" w:hAnsi="Times New Roman" w:cs="Times New Roman"/>
          <w:sz w:val="24"/>
          <w:szCs w:val="24"/>
          <w:lang w:val="uk-UA"/>
        </w:rPr>
      </w:pPr>
      <w:r w:rsidRPr="00052E10">
        <w:rPr>
          <w:rFonts w:ascii="Times New Roman" w:hAnsi="Times New Roman" w:cs="Times New Roman"/>
          <w:sz w:val="24"/>
          <w:szCs w:val="24"/>
          <w:lang w:eastAsia="ru-RU"/>
        </w:rPr>
        <w:t xml:space="preserve">TR007 </w:t>
      </w:r>
      <w:proofErr w:type="spellStart"/>
      <w:r w:rsidRPr="00052E10">
        <w:rPr>
          <w:rFonts w:ascii="Times New Roman" w:hAnsi="Times New Roman" w:cs="Times New Roman"/>
          <w:sz w:val="24"/>
          <w:szCs w:val="24"/>
          <w:lang w:eastAsia="ru-RU"/>
        </w:rPr>
        <w:t>Developing</w:t>
      </w:r>
      <w:proofErr w:type="spellEnd"/>
      <w:r w:rsidRPr="00052E10">
        <w:rPr>
          <w:rFonts w:ascii="Times New Roman" w:hAnsi="Times New Roman" w:cs="Times New Roman"/>
          <w:sz w:val="24"/>
          <w:szCs w:val="24"/>
          <w:lang w:eastAsia="ru-RU"/>
        </w:rPr>
        <w:t xml:space="preserve"> </w:t>
      </w:r>
      <w:proofErr w:type="spellStart"/>
      <w:r w:rsidRPr="00052E10">
        <w:rPr>
          <w:rFonts w:ascii="Times New Roman" w:hAnsi="Times New Roman" w:cs="Times New Roman"/>
          <w:sz w:val="24"/>
          <w:szCs w:val="24"/>
          <w:lang w:eastAsia="ru-RU"/>
        </w:rPr>
        <w:t>LoRaWAN</w:t>
      </w:r>
      <w:proofErr w:type="spellEnd"/>
      <w:r w:rsidRPr="00052E10">
        <w:rPr>
          <w:rFonts w:ascii="Times New Roman" w:hAnsi="Times New Roman" w:cs="Times New Roman"/>
          <w:sz w:val="24"/>
          <w:szCs w:val="24"/>
          <w:lang w:eastAsia="ru-RU"/>
        </w:rPr>
        <w:t xml:space="preserve">® </w:t>
      </w:r>
      <w:proofErr w:type="spellStart"/>
      <w:r w:rsidRPr="00052E10">
        <w:rPr>
          <w:rFonts w:ascii="Times New Roman" w:hAnsi="Times New Roman" w:cs="Times New Roman"/>
          <w:sz w:val="24"/>
          <w:szCs w:val="24"/>
          <w:lang w:eastAsia="ru-RU"/>
        </w:rPr>
        <w:t>Devices</w:t>
      </w:r>
      <w:proofErr w:type="spellEnd"/>
      <w:r w:rsidRPr="00052E10">
        <w:rPr>
          <w:rFonts w:ascii="Times New Roman" w:hAnsi="Times New Roman" w:cs="Times New Roman"/>
          <w:sz w:val="24"/>
          <w:szCs w:val="24"/>
          <w:lang w:eastAsia="ru-RU"/>
        </w:rPr>
        <w:t xml:space="preserve"> v1.0.0, “TR007 </w:t>
      </w:r>
      <w:proofErr w:type="spellStart"/>
      <w:r w:rsidRPr="00052E10">
        <w:rPr>
          <w:rFonts w:ascii="Times New Roman" w:hAnsi="Times New Roman" w:cs="Times New Roman"/>
          <w:sz w:val="24"/>
          <w:szCs w:val="24"/>
          <w:lang w:eastAsia="ru-RU"/>
        </w:rPr>
        <w:t>Developing</w:t>
      </w:r>
      <w:proofErr w:type="spellEnd"/>
      <w:r w:rsidRPr="00052E10">
        <w:rPr>
          <w:rFonts w:ascii="Times New Roman" w:hAnsi="Times New Roman" w:cs="Times New Roman"/>
          <w:sz w:val="24"/>
          <w:szCs w:val="24"/>
          <w:lang w:eastAsia="ru-RU"/>
        </w:rPr>
        <w:t xml:space="preserve"> </w:t>
      </w:r>
      <w:proofErr w:type="spellStart"/>
      <w:r w:rsidRPr="00052E10">
        <w:rPr>
          <w:rFonts w:ascii="Times New Roman" w:hAnsi="Times New Roman" w:cs="Times New Roman"/>
          <w:sz w:val="24"/>
          <w:szCs w:val="24"/>
          <w:lang w:eastAsia="ru-RU"/>
        </w:rPr>
        <w:t>LoRaWAN</w:t>
      </w:r>
      <w:proofErr w:type="spellEnd"/>
      <w:r w:rsidRPr="00052E10">
        <w:rPr>
          <w:rFonts w:ascii="Times New Roman" w:hAnsi="Times New Roman" w:cs="Times New Roman"/>
          <w:sz w:val="24"/>
          <w:szCs w:val="24"/>
          <w:lang w:eastAsia="ru-RU"/>
        </w:rPr>
        <w:t xml:space="preserve"> </w:t>
      </w:r>
      <w:proofErr w:type="spellStart"/>
      <w:r w:rsidRPr="00052E10">
        <w:rPr>
          <w:rFonts w:ascii="Times New Roman" w:hAnsi="Times New Roman" w:cs="Times New Roman"/>
          <w:sz w:val="24"/>
          <w:szCs w:val="24"/>
          <w:lang w:eastAsia="ru-RU"/>
        </w:rPr>
        <w:t>Devices</w:t>
      </w:r>
      <w:proofErr w:type="spellEnd"/>
      <w:r w:rsidRPr="00052E10">
        <w:rPr>
          <w:rFonts w:ascii="Times New Roman" w:hAnsi="Times New Roman" w:cs="Times New Roman"/>
          <w:sz w:val="24"/>
          <w:szCs w:val="24"/>
          <w:lang w:eastAsia="ru-RU"/>
        </w:rPr>
        <w:t xml:space="preserve"> v1.0.0,” Lora-alliance.org, </w:t>
      </w:r>
      <w:proofErr w:type="spellStart"/>
      <w:r w:rsidRPr="00052E10">
        <w:rPr>
          <w:rFonts w:ascii="Times New Roman" w:hAnsi="Times New Roman" w:cs="Times New Roman"/>
          <w:sz w:val="24"/>
          <w:szCs w:val="24"/>
          <w:lang w:eastAsia="ru-RU"/>
        </w:rPr>
        <w:t>Feb</w:t>
      </w:r>
      <w:proofErr w:type="spellEnd"/>
      <w:r w:rsidRPr="00052E10">
        <w:rPr>
          <w:rFonts w:ascii="Times New Roman" w:hAnsi="Times New Roman" w:cs="Times New Roman"/>
          <w:sz w:val="24"/>
          <w:szCs w:val="24"/>
          <w:lang w:eastAsia="ru-RU"/>
        </w:rPr>
        <w:t xml:space="preserve">. 03, 2021. </w:t>
      </w:r>
      <w:proofErr w:type="spellStart"/>
      <w:r w:rsidRPr="00052E10">
        <w:rPr>
          <w:rFonts w:ascii="Times New Roman" w:hAnsi="Times New Roman" w:cs="Times New Roman"/>
          <w:sz w:val="24"/>
          <w:szCs w:val="24"/>
        </w:rPr>
        <w:t>Available</w:t>
      </w:r>
      <w:proofErr w:type="spellEnd"/>
      <w:r w:rsidRPr="00052E10">
        <w:rPr>
          <w:rFonts w:ascii="Times New Roman" w:hAnsi="Times New Roman" w:cs="Times New Roman"/>
          <w:sz w:val="24"/>
          <w:szCs w:val="24"/>
        </w:rPr>
        <w:t xml:space="preserve"> </w:t>
      </w:r>
      <w:proofErr w:type="spellStart"/>
      <w:r w:rsidRPr="00052E10">
        <w:rPr>
          <w:rFonts w:ascii="Times New Roman" w:hAnsi="Times New Roman" w:cs="Times New Roman"/>
          <w:sz w:val="24"/>
          <w:szCs w:val="24"/>
        </w:rPr>
        <w:t>at</w:t>
      </w:r>
      <w:proofErr w:type="spellEnd"/>
      <w:r w:rsidRPr="00052E10">
        <w:rPr>
          <w:rFonts w:ascii="Times New Roman" w:hAnsi="Times New Roman" w:cs="Times New Roman"/>
          <w:sz w:val="24"/>
          <w:szCs w:val="24"/>
        </w:rPr>
        <w:t>:</w:t>
      </w:r>
      <w:r w:rsidRPr="00052E10">
        <w:rPr>
          <w:rFonts w:ascii="Times New Roman" w:hAnsi="Times New Roman" w:cs="Times New Roman"/>
          <w:sz w:val="24"/>
          <w:szCs w:val="24"/>
          <w:lang w:val="en-US"/>
        </w:rPr>
        <w:t xml:space="preserve"> </w:t>
      </w:r>
      <w:hyperlink r:id="rId12" w:history="1">
        <w:r w:rsidRPr="00052E10">
          <w:rPr>
            <w:rStyle w:val="a7"/>
            <w:rFonts w:ascii="Times New Roman" w:hAnsi="Times New Roman" w:cs="Times New Roman"/>
            <w:sz w:val="24"/>
            <w:szCs w:val="24"/>
            <w:lang w:val="en-US"/>
          </w:rPr>
          <w:t>https://resources.lora-alliance.org/document/tr007-developing-lorawan-devices-v1-0-0</w:t>
        </w:r>
      </w:hyperlink>
      <w:r w:rsidRPr="00052E10">
        <w:rPr>
          <w:rFonts w:ascii="Times New Roman" w:hAnsi="Times New Roman" w:cs="Times New Roman"/>
          <w:sz w:val="24"/>
          <w:szCs w:val="24"/>
          <w:lang w:val="en-US" w:eastAsia="ru-RU"/>
        </w:rPr>
        <w:t xml:space="preserve"> </w:t>
      </w:r>
      <w:r w:rsidRPr="00052E10">
        <w:rPr>
          <w:rFonts w:ascii="Times New Roman" w:hAnsi="Times New Roman" w:cs="Times New Roman"/>
          <w:sz w:val="24"/>
          <w:szCs w:val="24"/>
          <w:lang w:val="uk-UA"/>
        </w:rPr>
        <w:t>(</w:t>
      </w:r>
      <w:proofErr w:type="spellStart"/>
      <w:r w:rsidRPr="00052E10">
        <w:rPr>
          <w:rFonts w:ascii="Times New Roman" w:hAnsi="Times New Roman" w:cs="Times New Roman"/>
          <w:sz w:val="24"/>
          <w:szCs w:val="24"/>
          <w:lang w:val="uk-UA"/>
        </w:rPr>
        <w:t>accessed</w:t>
      </w:r>
      <w:proofErr w:type="spellEnd"/>
      <w:r w:rsidRPr="00052E10">
        <w:rPr>
          <w:rFonts w:ascii="Times New Roman" w:hAnsi="Times New Roman" w:cs="Times New Roman"/>
          <w:sz w:val="24"/>
          <w:szCs w:val="24"/>
          <w:lang w:val="uk-UA"/>
        </w:rPr>
        <w:t xml:space="preserve"> </w:t>
      </w:r>
      <w:r w:rsidR="00851615">
        <w:rPr>
          <w:rFonts w:ascii="Times New Roman" w:hAnsi="Times New Roman" w:cs="Times New Roman"/>
          <w:sz w:val="24"/>
          <w:szCs w:val="24"/>
          <w:lang w:val="en-US"/>
        </w:rPr>
        <w:t>04</w:t>
      </w:r>
      <w:r w:rsidR="00851615">
        <w:rPr>
          <w:rFonts w:ascii="Times New Roman" w:hAnsi="Times New Roman" w:cs="Times New Roman"/>
          <w:sz w:val="24"/>
          <w:szCs w:val="24"/>
          <w:lang w:val="uk-UA"/>
        </w:rPr>
        <w:t>.0</w:t>
      </w:r>
      <w:r w:rsidR="00851615">
        <w:rPr>
          <w:rFonts w:ascii="Times New Roman" w:hAnsi="Times New Roman" w:cs="Times New Roman"/>
          <w:sz w:val="24"/>
          <w:szCs w:val="24"/>
          <w:lang w:val="en-US"/>
        </w:rPr>
        <w:t>3</w:t>
      </w:r>
      <w:r w:rsidRPr="00052E10">
        <w:rPr>
          <w:rFonts w:ascii="Times New Roman" w:hAnsi="Times New Roman" w:cs="Times New Roman"/>
          <w:sz w:val="24"/>
          <w:szCs w:val="24"/>
          <w:lang w:val="uk-UA"/>
        </w:rPr>
        <w:t>.2025).</w:t>
      </w:r>
    </w:p>
    <w:p w:rsidR="00851615" w:rsidRPr="00851615" w:rsidRDefault="00052E10" w:rsidP="00851615">
      <w:pPr>
        <w:numPr>
          <w:ilvl w:val="0"/>
          <w:numId w:val="2"/>
        </w:numPr>
        <w:tabs>
          <w:tab w:val="clear" w:pos="902"/>
          <w:tab w:val="num" w:pos="0"/>
          <w:tab w:val="num" w:pos="684"/>
        </w:tabs>
        <w:spacing w:after="0" w:line="360" w:lineRule="auto"/>
        <w:ind w:left="0" w:firstLine="709"/>
        <w:jc w:val="both"/>
        <w:rPr>
          <w:rFonts w:ascii="Times New Roman" w:hAnsi="Times New Roman" w:cs="Times New Roman"/>
          <w:sz w:val="24"/>
          <w:szCs w:val="24"/>
          <w:lang w:val="uk-UA"/>
        </w:rPr>
      </w:pPr>
      <w:proofErr w:type="spellStart"/>
      <w:r w:rsidRPr="00851615">
        <w:rPr>
          <w:rFonts w:ascii="Times New Roman" w:hAnsi="Times New Roman" w:cs="Times New Roman"/>
          <w:sz w:val="24"/>
          <w:szCs w:val="24"/>
          <w:lang w:eastAsia="ru-RU"/>
        </w:rPr>
        <w:t>LoRa</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Alliance</w:t>
      </w:r>
      <w:proofErr w:type="spellEnd"/>
      <w:r w:rsidRPr="00851615">
        <w:rPr>
          <w:rFonts w:ascii="Times New Roman" w:hAnsi="Times New Roman" w:cs="Times New Roman"/>
          <w:sz w:val="24"/>
          <w:szCs w:val="24"/>
          <w:lang w:eastAsia="ru-RU"/>
        </w:rPr>
        <w:t xml:space="preserve">, TR007-1.0.0 </w:t>
      </w:r>
      <w:proofErr w:type="spellStart"/>
      <w:r w:rsidRPr="00851615">
        <w:rPr>
          <w:rFonts w:ascii="Times New Roman" w:hAnsi="Times New Roman" w:cs="Times New Roman"/>
          <w:sz w:val="24"/>
          <w:szCs w:val="24"/>
          <w:lang w:eastAsia="ru-RU"/>
        </w:rPr>
        <w:t>Developing</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LoRaWAN</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Devices</w:t>
      </w:r>
      <w:proofErr w:type="spellEnd"/>
      <w:r w:rsidRPr="00851615">
        <w:rPr>
          <w:rFonts w:ascii="Times New Roman" w:hAnsi="Times New Roman" w:cs="Times New Roman"/>
          <w:sz w:val="24"/>
          <w:szCs w:val="24"/>
          <w:lang w:eastAsia="ru-RU"/>
        </w:rPr>
        <w:t xml:space="preserve">, 2021, </w:t>
      </w:r>
      <w:proofErr w:type="spellStart"/>
      <w:r w:rsidRPr="00851615">
        <w:rPr>
          <w:rFonts w:ascii="Times New Roman" w:hAnsi="Times New Roman" w:cs="Times New Roman"/>
          <w:sz w:val="24"/>
          <w:szCs w:val="24"/>
          <w:lang w:eastAsia="ru-RU"/>
        </w:rPr>
        <w:t>sec</w:t>
      </w:r>
      <w:proofErr w:type="spellEnd"/>
      <w:r w:rsidRPr="00851615">
        <w:rPr>
          <w:rFonts w:ascii="Times New Roman" w:hAnsi="Times New Roman" w:cs="Times New Roman"/>
          <w:sz w:val="24"/>
          <w:szCs w:val="24"/>
          <w:lang w:eastAsia="ru-RU"/>
        </w:rPr>
        <w:t>. 3.1.2. [</w:t>
      </w:r>
      <w:proofErr w:type="spellStart"/>
      <w:r w:rsidRPr="00851615">
        <w:rPr>
          <w:rFonts w:ascii="Times New Roman" w:hAnsi="Times New Roman" w:cs="Times New Roman"/>
          <w:sz w:val="24"/>
          <w:szCs w:val="24"/>
          <w:lang w:eastAsia="ru-RU"/>
        </w:rPr>
        <w:t>Online</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rPr>
        <w:t>Available</w:t>
      </w:r>
      <w:proofErr w:type="spellEnd"/>
      <w:r w:rsidRPr="00851615">
        <w:rPr>
          <w:rFonts w:ascii="Times New Roman" w:hAnsi="Times New Roman" w:cs="Times New Roman"/>
          <w:sz w:val="24"/>
          <w:szCs w:val="24"/>
        </w:rPr>
        <w:t xml:space="preserve"> </w:t>
      </w:r>
      <w:proofErr w:type="spellStart"/>
      <w:r w:rsidRPr="00851615">
        <w:rPr>
          <w:rFonts w:ascii="Times New Roman" w:hAnsi="Times New Roman" w:cs="Times New Roman"/>
          <w:sz w:val="24"/>
          <w:szCs w:val="24"/>
        </w:rPr>
        <w:t>at</w:t>
      </w:r>
      <w:proofErr w:type="spellEnd"/>
      <w:r w:rsidRPr="00851615">
        <w:rPr>
          <w:rFonts w:ascii="Times New Roman" w:hAnsi="Times New Roman" w:cs="Times New Roman"/>
          <w:sz w:val="24"/>
          <w:szCs w:val="24"/>
        </w:rPr>
        <w:t>:</w:t>
      </w:r>
      <w:r w:rsidRPr="00851615">
        <w:rPr>
          <w:rFonts w:ascii="Times New Roman" w:hAnsi="Times New Roman" w:cs="Times New Roman"/>
          <w:sz w:val="24"/>
          <w:szCs w:val="24"/>
          <w:lang w:val="en-US"/>
        </w:rPr>
        <w:t xml:space="preserve"> </w:t>
      </w:r>
      <w:hyperlink r:id="rId13" w:history="1">
        <w:r w:rsidR="00851615" w:rsidRPr="00851615">
          <w:rPr>
            <w:rStyle w:val="a7"/>
            <w:rFonts w:ascii="Times New Roman" w:hAnsi="Times New Roman" w:cs="Times New Roman"/>
            <w:sz w:val="24"/>
            <w:szCs w:val="24"/>
          </w:rPr>
          <w:t>https://resources.lora-alliance.org/document/tr007-developing-lorawan-devices-v1-0-0</w:t>
        </w:r>
      </w:hyperlink>
      <w:r w:rsidRPr="00851615">
        <w:rPr>
          <w:rFonts w:ascii="Times New Roman" w:hAnsi="Times New Roman" w:cs="Times New Roman"/>
          <w:sz w:val="24"/>
          <w:szCs w:val="24"/>
          <w:lang w:val="en-US" w:eastAsia="ru-RU"/>
        </w:rPr>
        <w:t xml:space="preserve"> </w:t>
      </w:r>
      <w:r w:rsidRPr="00851615">
        <w:rPr>
          <w:rFonts w:ascii="Times New Roman" w:hAnsi="Times New Roman" w:cs="Times New Roman"/>
          <w:sz w:val="24"/>
          <w:szCs w:val="24"/>
          <w:lang w:val="uk-UA"/>
        </w:rPr>
        <w:t>(</w:t>
      </w:r>
      <w:proofErr w:type="spellStart"/>
      <w:r w:rsidRPr="00851615">
        <w:rPr>
          <w:rFonts w:ascii="Times New Roman" w:hAnsi="Times New Roman" w:cs="Times New Roman"/>
          <w:sz w:val="24"/>
          <w:szCs w:val="24"/>
          <w:lang w:val="uk-UA"/>
        </w:rPr>
        <w:t>accessed</w:t>
      </w:r>
      <w:proofErr w:type="spellEnd"/>
      <w:r w:rsidRPr="00851615">
        <w:rPr>
          <w:rFonts w:ascii="Times New Roman" w:hAnsi="Times New Roman" w:cs="Times New Roman"/>
          <w:sz w:val="24"/>
          <w:szCs w:val="24"/>
          <w:lang w:val="uk-UA"/>
        </w:rPr>
        <w:t xml:space="preserve"> </w:t>
      </w:r>
      <w:r w:rsidR="00851615">
        <w:rPr>
          <w:rFonts w:ascii="Times New Roman" w:hAnsi="Times New Roman" w:cs="Times New Roman"/>
          <w:sz w:val="24"/>
          <w:szCs w:val="24"/>
          <w:lang w:val="en-US"/>
        </w:rPr>
        <w:t>28</w:t>
      </w:r>
      <w:r w:rsidRPr="00851615">
        <w:rPr>
          <w:rFonts w:ascii="Times New Roman" w:hAnsi="Times New Roman" w:cs="Times New Roman"/>
          <w:sz w:val="24"/>
          <w:szCs w:val="24"/>
          <w:lang w:val="uk-UA"/>
        </w:rPr>
        <w:t>.02.2025).</w:t>
      </w:r>
    </w:p>
    <w:p w:rsidR="003A4A01" w:rsidRPr="003A4A01" w:rsidRDefault="00052E10" w:rsidP="003A4A01">
      <w:pPr>
        <w:numPr>
          <w:ilvl w:val="0"/>
          <w:numId w:val="2"/>
        </w:numPr>
        <w:tabs>
          <w:tab w:val="clear" w:pos="902"/>
          <w:tab w:val="num" w:pos="0"/>
          <w:tab w:val="num" w:pos="684"/>
        </w:tabs>
        <w:spacing w:after="0" w:line="360" w:lineRule="auto"/>
        <w:ind w:left="0" w:firstLine="709"/>
        <w:jc w:val="both"/>
        <w:rPr>
          <w:rFonts w:ascii="Times New Roman" w:hAnsi="Times New Roman" w:cs="Times New Roman"/>
          <w:sz w:val="24"/>
          <w:szCs w:val="24"/>
          <w:lang w:val="uk-UA"/>
        </w:rPr>
      </w:pPr>
      <w:proofErr w:type="spellStart"/>
      <w:r w:rsidRPr="00851615">
        <w:rPr>
          <w:rFonts w:ascii="Times New Roman" w:hAnsi="Times New Roman" w:cs="Times New Roman"/>
          <w:sz w:val="24"/>
          <w:szCs w:val="24"/>
          <w:lang w:eastAsia="ru-RU"/>
        </w:rPr>
        <w:t>LoRa</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Alliance</w:t>
      </w:r>
      <w:proofErr w:type="spellEnd"/>
      <w:r w:rsidRPr="00851615">
        <w:rPr>
          <w:rFonts w:ascii="Times New Roman" w:hAnsi="Times New Roman" w:cs="Times New Roman"/>
          <w:sz w:val="24"/>
          <w:szCs w:val="24"/>
          <w:lang w:eastAsia="ru-RU"/>
        </w:rPr>
        <w:t xml:space="preserve">, TR007-1.0.0 </w:t>
      </w:r>
      <w:proofErr w:type="spellStart"/>
      <w:r w:rsidRPr="00851615">
        <w:rPr>
          <w:rFonts w:ascii="Times New Roman" w:hAnsi="Times New Roman" w:cs="Times New Roman"/>
          <w:sz w:val="24"/>
          <w:szCs w:val="24"/>
          <w:lang w:eastAsia="ru-RU"/>
        </w:rPr>
        <w:t>Developing</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LoRaWAN</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lang w:eastAsia="ru-RU"/>
        </w:rPr>
        <w:t>Devices</w:t>
      </w:r>
      <w:proofErr w:type="spellEnd"/>
      <w:r w:rsidRPr="00851615">
        <w:rPr>
          <w:rFonts w:ascii="Times New Roman" w:hAnsi="Times New Roman" w:cs="Times New Roman"/>
          <w:sz w:val="24"/>
          <w:szCs w:val="24"/>
          <w:lang w:eastAsia="ru-RU"/>
        </w:rPr>
        <w:t xml:space="preserve">, 2021, </w:t>
      </w:r>
      <w:proofErr w:type="spellStart"/>
      <w:r w:rsidRPr="00851615">
        <w:rPr>
          <w:rFonts w:ascii="Times New Roman" w:hAnsi="Times New Roman" w:cs="Times New Roman"/>
          <w:sz w:val="24"/>
          <w:szCs w:val="24"/>
          <w:lang w:eastAsia="ru-RU"/>
        </w:rPr>
        <w:t>sec</w:t>
      </w:r>
      <w:proofErr w:type="spellEnd"/>
      <w:r w:rsidRPr="00851615">
        <w:rPr>
          <w:rFonts w:ascii="Times New Roman" w:hAnsi="Times New Roman" w:cs="Times New Roman"/>
          <w:sz w:val="24"/>
          <w:szCs w:val="24"/>
          <w:lang w:eastAsia="ru-RU"/>
        </w:rPr>
        <w:t>. 3.2.2. [</w:t>
      </w:r>
      <w:proofErr w:type="spellStart"/>
      <w:r w:rsidRPr="00851615">
        <w:rPr>
          <w:rFonts w:ascii="Times New Roman" w:hAnsi="Times New Roman" w:cs="Times New Roman"/>
          <w:sz w:val="24"/>
          <w:szCs w:val="24"/>
          <w:lang w:eastAsia="ru-RU"/>
        </w:rPr>
        <w:t>Online</w:t>
      </w:r>
      <w:proofErr w:type="spellEnd"/>
      <w:r w:rsidRPr="00851615">
        <w:rPr>
          <w:rFonts w:ascii="Times New Roman" w:hAnsi="Times New Roman" w:cs="Times New Roman"/>
          <w:sz w:val="24"/>
          <w:szCs w:val="24"/>
          <w:lang w:eastAsia="ru-RU"/>
        </w:rPr>
        <w:t xml:space="preserve">]. </w:t>
      </w:r>
      <w:proofErr w:type="spellStart"/>
      <w:r w:rsidRPr="00851615">
        <w:rPr>
          <w:rFonts w:ascii="Times New Roman" w:hAnsi="Times New Roman" w:cs="Times New Roman"/>
          <w:sz w:val="24"/>
          <w:szCs w:val="24"/>
        </w:rPr>
        <w:t>Available</w:t>
      </w:r>
      <w:proofErr w:type="spellEnd"/>
      <w:r w:rsidRPr="00851615">
        <w:rPr>
          <w:rFonts w:ascii="Times New Roman" w:hAnsi="Times New Roman" w:cs="Times New Roman"/>
          <w:sz w:val="24"/>
          <w:szCs w:val="24"/>
        </w:rPr>
        <w:t xml:space="preserve"> </w:t>
      </w:r>
      <w:proofErr w:type="spellStart"/>
      <w:r w:rsidRPr="00851615">
        <w:rPr>
          <w:rFonts w:ascii="Times New Roman" w:hAnsi="Times New Roman" w:cs="Times New Roman"/>
          <w:sz w:val="24"/>
          <w:szCs w:val="24"/>
        </w:rPr>
        <w:t>at</w:t>
      </w:r>
      <w:proofErr w:type="spellEnd"/>
      <w:r w:rsidRPr="00851615">
        <w:rPr>
          <w:rFonts w:ascii="Times New Roman" w:hAnsi="Times New Roman" w:cs="Times New Roman"/>
          <w:sz w:val="24"/>
          <w:szCs w:val="24"/>
        </w:rPr>
        <w:t>:</w:t>
      </w:r>
      <w:r w:rsidRPr="00851615">
        <w:rPr>
          <w:rFonts w:ascii="Times New Roman" w:hAnsi="Times New Roman" w:cs="Times New Roman"/>
          <w:sz w:val="24"/>
          <w:szCs w:val="24"/>
          <w:lang w:val="en-US"/>
        </w:rPr>
        <w:t xml:space="preserve"> </w:t>
      </w:r>
      <w:hyperlink r:id="rId14" w:history="1">
        <w:r w:rsidR="00851615" w:rsidRPr="00851615">
          <w:rPr>
            <w:rStyle w:val="a7"/>
            <w:rFonts w:ascii="Times New Roman" w:hAnsi="Times New Roman" w:cs="Times New Roman"/>
            <w:sz w:val="24"/>
            <w:szCs w:val="24"/>
          </w:rPr>
          <w:t>https://resources.lora-alliance.org/document/tr007-developing-lorawan-devices-v1-0-0</w:t>
        </w:r>
      </w:hyperlink>
      <w:r w:rsidR="00851615" w:rsidRPr="00851615">
        <w:rPr>
          <w:rFonts w:ascii="Times New Roman" w:hAnsi="Times New Roman" w:cs="Times New Roman"/>
          <w:color w:val="467886"/>
          <w:sz w:val="24"/>
          <w:szCs w:val="24"/>
          <w:lang w:val="en-US" w:eastAsia="ru-RU"/>
        </w:rPr>
        <w:t xml:space="preserve"> </w:t>
      </w:r>
      <w:r w:rsidRPr="00851615">
        <w:rPr>
          <w:rFonts w:ascii="Times New Roman" w:hAnsi="Times New Roman" w:cs="Times New Roman"/>
          <w:sz w:val="24"/>
          <w:szCs w:val="24"/>
          <w:lang w:val="uk-UA"/>
        </w:rPr>
        <w:t>(</w:t>
      </w:r>
      <w:proofErr w:type="spellStart"/>
      <w:r w:rsidRPr="00851615">
        <w:rPr>
          <w:rFonts w:ascii="Times New Roman" w:hAnsi="Times New Roman" w:cs="Times New Roman"/>
          <w:sz w:val="24"/>
          <w:szCs w:val="24"/>
          <w:lang w:val="uk-UA"/>
        </w:rPr>
        <w:t>accessed</w:t>
      </w:r>
      <w:proofErr w:type="spellEnd"/>
      <w:r w:rsidRPr="00851615">
        <w:rPr>
          <w:rFonts w:ascii="Times New Roman" w:hAnsi="Times New Roman" w:cs="Times New Roman"/>
          <w:sz w:val="24"/>
          <w:szCs w:val="24"/>
          <w:lang w:val="uk-UA"/>
        </w:rPr>
        <w:t xml:space="preserve"> </w:t>
      </w:r>
      <w:r w:rsidR="00851615" w:rsidRPr="00851615">
        <w:rPr>
          <w:rFonts w:ascii="Times New Roman" w:hAnsi="Times New Roman" w:cs="Times New Roman"/>
          <w:sz w:val="24"/>
          <w:szCs w:val="24"/>
          <w:lang w:val="en-US"/>
        </w:rPr>
        <w:t>05</w:t>
      </w:r>
      <w:r w:rsidR="00851615" w:rsidRPr="00851615">
        <w:rPr>
          <w:rFonts w:ascii="Times New Roman" w:hAnsi="Times New Roman" w:cs="Times New Roman"/>
          <w:sz w:val="24"/>
          <w:szCs w:val="24"/>
          <w:lang w:val="uk-UA"/>
        </w:rPr>
        <w:t>.0</w:t>
      </w:r>
      <w:r w:rsidR="00851615" w:rsidRPr="00851615">
        <w:rPr>
          <w:rFonts w:ascii="Times New Roman" w:hAnsi="Times New Roman" w:cs="Times New Roman"/>
          <w:sz w:val="24"/>
          <w:szCs w:val="24"/>
          <w:lang w:val="en-US"/>
        </w:rPr>
        <w:t>3</w:t>
      </w:r>
      <w:r w:rsidRPr="00851615">
        <w:rPr>
          <w:rFonts w:ascii="Times New Roman" w:hAnsi="Times New Roman" w:cs="Times New Roman"/>
          <w:sz w:val="24"/>
          <w:szCs w:val="24"/>
          <w:lang w:val="uk-UA"/>
        </w:rPr>
        <w:t>.2025).</w:t>
      </w:r>
    </w:p>
    <w:p w:rsidR="003A4A01" w:rsidRPr="003A4A01" w:rsidRDefault="003A4A01" w:rsidP="003A4A01">
      <w:pPr>
        <w:numPr>
          <w:ilvl w:val="0"/>
          <w:numId w:val="2"/>
        </w:numPr>
        <w:tabs>
          <w:tab w:val="clear" w:pos="902"/>
          <w:tab w:val="num" w:pos="0"/>
          <w:tab w:val="num" w:pos="684"/>
        </w:tabs>
        <w:spacing w:after="0" w:line="360" w:lineRule="auto"/>
        <w:ind w:left="0" w:firstLine="709"/>
        <w:jc w:val="both"/>
        <w:rPr>
          <w:rFonts w:ascii="Times New Roman" w:hAnsi="Times New Roman" w:cs="Times New Roman"/>
          <w:sz w:val="24"/>
          <w:szCs w:val="24"/>
          <w:lang w:val="uk-UA"/>
        </w:rPr>
      </w:pPr>
      <w:proofErr w:type="spellStart"/>
      <w:r w:rsidRPr="003A4A01">
        <w:rPr>
          <w:rFonts w:ascii="Times New Roman" w:eastAsia="Times New Roman" w:hAnsi="Times New Roman" w:cs="Times New Roman"/>
          <w:sz w:val="24"/>
          <w:szCs w:val="24"/>
          <w:lang w:val="en-US" w:eastAsia="ru-RU"/>
        </w:rPr>
        <w:t>Aldhaheri</w:t>
      </w:r>
      <w:proofErr w:type="spellEnd"/>
      <w:r w:rsidRPr="003A4A01">
        <w:rPr>
          <w:rFonts w:ascii="Times New Roman" w:eastAsia="Times New Roman" w:hAnsi="Times New Roman" w:cs="Times New Roman"/>
          <w:sz w:val="24"/>
          <w:szCs w:val="24"/>
          <w:lang w:val="en-US" w:eastAsia="ru-RU"/>
        </w:rPr>
        <w:t xml:space="preserve"> L., </w:t>
      </w:r>
      <w:proofErr w:type="spellStart"/>
      <w:r w:rsidRPr="003A4A01">
        <w:rPr>
          <w:rFonts w:ascii="Times New Roman" w:eastAsia="Times New Roman" w:hAnsi="Times New Roman" w:cs="Times New Roman"/>
          <w:sz w:val="24"/>
          <w:szCs w:val="24"/>
          <w:lang w:val="en-US" w:eastAsia="ru-RU"/>
        </w:rPr>
        <w:t>Alshehhi</w:t>
      </w:r>
      <w:proofErr w:type="spellEnd"/>
      <w:r w:rsidRPr="003A4A01">
        <w:rPr>
          <w:rFonts w:ascii="Times New Roman" w:eastAsia="Times New Roman" w:hAnsi="Times New Roman" w:cs="Times New Roman"/>
          <w:sz w:val="24"/>
          <w:szCs w:val="24"/>
          <w:lang w:val="en-US" w:eastAsia="ru-RU"/>
        </w:rPr>
        <w:t xml:space="preserve"> N., </w:t>
      </w:r>
      <w:proofErr w:type="spellStart"/>
      <w:r w:rsidRPr="003A4A01">
        <w:rPr>
          <w:rFonts w:ascii="Times New Roman" w:eastAsia="Times New Roman" w:hAnsi="Times New Roman" w:cs="Times New Roman"/>
          <w:sz w:val="24"/>
          <w:szCs w:val="24"/>
          <w:lang w:val="en-US" w:eastAsia="ru-RU"/>
        </w:rPr>
        <w:t>Manzil</w:t>
      </w:r>
      <w:proofErr w:type="spellEnd"/>
      <w:r w:rsidRPr="003A4A01">
        <w:rPr>
          <w:rFonts w:ascii="Times New Roman" w:eastAsia="Times New Roman" w:hAnsi="Times New Roman" w:cs="Times New Roman"/>
          <w:sz w:val="24"/>
          <w:szCs w:val="24"/>
          <w:lang w:val="en-US" w:eastAsia="ru-RU"/>
        </w:rPr>
        <w:t xml:space="preserve"> I., Khalil R.A., </w:t>
      </w:r>
      <w:proofErr w:type="spellStart"/>
      <w:r w:rsidRPr="003A4A01">
        <w:rPr>
          <w:rFonts w:ascii="Times New Roman" w:eastAsia="Times New Roman" w:hAnsi="Times New Roman" w:cs="Times New Roman"/>
          <w:sz w:val="24"/>
          <w:szCs w:val="24"/>
          <w:lang w:val="en-US" w:eastAsia="ru-RU"/>
        </w:rPr>
        <w:t>Javaid</w:t>
      </w:r>
      <w:proofErr w:type="spellEnd"/>
      <w:r w:rsidRPr="003A4A01">
        <w:rPr>
          <w:rFonts w:ascii="Times New Roman" w:eastAsia="Times New Roman" w:hAnsi="Times New Roman" w:cs="Times New Roman"/>
          <w:sz w:val="24"/>
          <w:szCs w:val="24"/>
          <w:lang w:val="en-US" w:eastAsia="ru-RU"/>
        </w:rPr>
        <w:t xml:space="preserve"> S., </w:t>
      </w:r>
      <w:proofErr w:type="spellStart"/>
      <w:r w:rsidRPr="003A4A01">
        <w:rPr>
          <w:rFonts w:ascii="Times New Roman" w:eastAsia="Times New Roman" w:hAnsi="Times New Roman" w:cs="Times New Roman"/>
          <w:sz w:val="24"/>
          <w:szCs w:val="24"/>
          <w:lang w:val="en-US" w:eastAsia="ru-RU"/>
        </w:rPr>
        <w:t>Saeed</w:t>
      </w:r>
      <w:proofErr w:type="spellEnd"/>
      <w:r w:rsidRPr="003A4A01">
        <w:rPr>
          <w:rFonts w:ascii="Times New Roman" w:eastAsia="Times New Roman" w:hAnsi="Times New Roman" w:cs="Times New Roman"/>
          <w:sz w:val="24"/>
          <w:szCs w:val="24"/>
          <w:lang w:val="en-US" w:eastAsia="ru-RU"/>
        </w:rPr>
        <w:t xml:space="preserve"> N., &amp; </w:t>
      </w:r>
      <w:proofErr w:type="spellStart"/>
      <w:r w:rsidRPr="003A4A01">
        <w:rPr>
          <w:rFonts w:ascii="Times New Roman" w:eastAsia="Times New Roman" w:hAnsi="Times New Roman" w:cs="Times New Roman"/>
          <w:sz w:val="24"/>
          <w:szCs w:val="24"/>
          <w:lang w:val="en-US" w:eastAsia="ru-RU"/>
        </w:rPr>
        <w:t>Alouini</w:t>
      </w:r>
      <w:proofErr w:type="spellEnd"/>
      <w:r w:rsidRPr="003A4A01">
        <w:rPr>
          <w:rFonts w:ascii="Times New Roman" w:hAnsi="Times New Roman" w:cs="Times New Roman"/>
          <w:sz w:val="24"/>
          <w:szCs w:val="24"/>
          <w:lang w:eastAsia="ru-RU"/>
        </w:rPr>
        <w:t> </w:t>
      </w:r>
      <w:r w:rsidRPr="003A4A01">
        <w:rPr>
          <w:rFonts w:ascii="Times New Roman" w:eastAsia="Times New Roman" w:hAnsi="Times New Roman" w:cs="Times New Roman"/>
          <w:sz w:val="24"/>
          <w:szCs w:val="24"/>
          <w:lang w:val="en-US" w:eastAsia="ru-RU"/>
        </w:rPr>
        <w:t xml:space="preserve">M.-S. </w:t>
      </w:r>
      <w:proofErr w:type="spellStart"/>
      <w:r w:rsidRPr="003A4A01">
        <w:rPr>
          <w:rFonts w:ascii="Times New Roman" w:eastAsia="Times New Roman" w:hAnsi="Times New Roman" w:cs="Times New Roman"/>
          <w:sz w:val="24"/>
          <w:szCs w:val="24"/>
          <w:lang w:val="en-US" w:eastAsia="ru-RU"/>
        </w:rPr>
        <w:t>LoRa</w:t>
      </w:r>
      <w:proofErr w:type="spellEnd"/>
      <w:r w:rsidRPr="003A4A01">
        <w:rPr>
          <w:rFonts w:ascii="Times New Roman" w:eastAsia="Times New Roman" w:hAnsi="Times New Roman" w:cs="Times New Roman"/>
          <w:sz w:val="24"/>
          <w:szCs w:val="24"/>
          <w:lang w:val="en-US" w:eastAsia="ru-RU"/>
        </w:rPr>
        <w:t xml:space="preserve"> Communication for Agriculture 4.0: Opportunities, Ch</w:t>
      </w:r>
      <w:r>
        <w:rPr>
          <w:rFonts w:ascii="Times New Roman" w:eastAsia="Times New Roman" w:hAnsi="Times New Roman" w:cs="Times New Roman"/>
          <w:sz w:val="24"/>
          <w:szCs w:val="24"/>
          <w:lang w:val="en-US" w:eastAsia="ru-RU"/>
        </w:rPr>
        <w:t>allenges, and Future Directions, 2024.</w:t>
      </w:r>
      <w:r w:rsidRPr="003A4A01">
        <w:rPr>
          <w:rFonts w:ascii="Times New Roman" w:eastAsia="Times New Roman" w:hAnsi="Times New Roman" w:cs="Times New Roman"/>
          <w:sz w:val="24"/>
          <w:szCs w:val="24"/>
          <w:lang w:val="en-US" w:eastAsia="ru-RU"/>
        </w:rPr>
        <w:t xml:space="preserve"> </w:t>
      </w:r>
      <w:hyperlink r:id="rId15" w:history="1">
        <w:r w:rsidRPr="003A4A01">
          <w:rPr>
            <w:rStyle w:val="a7"/>
            <w:rFonts w:ascii="Times New Roman" w:eastAsia="Times New Roman" w:hAnsi="Times New Roman" w:cs="Times New Roman"/>
            <w:sz w:val="24"/>
            <w:szCs w:val="24"/>
            <w:lang w:val="en-US" w:eastAsia="ru-RU"/>
          </w:rPr>
          <w:t>https://doi.org/10.48550/arXiv.2409.11200</w:t>
        </w:r>
      </w:hyperlink>
      <w:bookmarkStart w:id="0" w:name="_GoBack"/>
      <w:bookmarkEnd w:id="0"/>
    </w:p>
    <w:sectPr w:rsidR="003A4A01" w:rsidRPr="003A4A01" w:rsidSect="008973C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0D31"/>
    <w:multiLevelType w:val="multilevel"/>
    <w:tmpl w:val="A3EC2A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571655"/>
    <w:multiLevelType w:val="hybridMultilevel"/>
    <w:tmpl w:val="A3F0CB52"/>
    <w:lvl w:ilvl="0" w:tplc="A7AE5B28">
      <w:start w:val="1"/>
      <w:numFmt w:val="decimal"/>
      <w:lvlText w:val="%1."/>
      <w:lvlJc w:val="left"/>
      <w:pPr>
        <w:tabs>
          <w:tab w:val="num" w:pos="902"/>
        </w:tabs>
        <w:ind w:left="902" w:hanging="170"/>
      </w:pPr>
      <w:rPr>
        <w:rFonts w:hint="default"/>
      </w:rPr>
    </w:lvl>
    <w:lvl w:ilvl="1" w:tplc="95D21AA8">
      <w:start w:val="1"/>
      <w:numFmt w:val="upperLetter"/>
      <w:lvlText w:val="%2."/>
      <w:lvlJc w:val="left"/>
      <w:pPr>
        <w:tabs>
          <w:tab w:val="num" w:pos="1740"/>
        </w:tabs>
        <w:ind w:left="1740" w:hanging="6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54"/>
    <w:rsid w:val="00052E10"/>
    <w:rsid w:val="000A0A47"/>
    <w:rsid w:val="00146412"/>
    <w:rsid w:val="00155F54"/>
    <w:rsid w:val="002D3C69"/>
    <w:rsid w:val="003A4A01"/>
    <w:rsid w:val="004A1DF9"/>
    <w:rsid w:val="004A3E77"/>
    <w:rsid w:val="004B6FAB"/>
    <w:rsid w:val="00622198"/>
    <w:rsid w:val="008135A9"/>
    <w:rsid w:val="00851615"/>
    <w:rsid w:val="008973CD"/>
    <w:rsid w:val="00C41494"/>
    <w:rsid w:val="00C96E83"/>
    <w:rsid w:val="00CA6546"/>
    <w:rsid w:val="00F56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F54"/>
    <w:rPr>
      <w:b/>
      <w:bCs/>
    </w:rPr>
  </w:style>
  <w:style w:type="paragraph" w:customStyle="1" w:styleId="gds-label-m-alt">
    <w:name w:val="gds-label-m-alt"/>
    <w:basedOn w:val="a"/>
    <w:rsid w:val="00155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5F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5F54"/>
    <w:rPr>
      <w:rFonts w:ascii="Tahoma" w:hAnsi="Tahoma" w:cs="Tahoma"/>
      <w:sz w:val="16"/>
      <w:szCs w:val="16"/>
    </w:rPr>
  </w:style>
  <w:style w:type="character" w:styleId="a7">
    <w:name w:val="Hyperlink"/>
    <w:basedOn w:val="a0"/>
    <w:uiPriority w:val="99"/>
    <w:unhideWhenUsed/>
    <w:rsid w:val="000A0A47"/>
    <w:rPr>
      <w:color w:val="0000FF" w:themeColor="hyperlink"/>
      <w:u w:val="single"/>
    </w:rPr>
  </w:style>
  <w:style w:type="paragraph" w:styleId="a8">
    <w:name w:val="List Paragraph"/>
    <w:basedOn w:val="a"/>
    <w:uiPriority w:val="34"/>
    <w:qFormat/>
    <w:rsid w:val="00052E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F54"/>
    <w:rPr>
      <w:b/>
      <w:bCs/>
    </w:rPr>
  </w:style>
  <w:style w:type="paragraph" w:customStyle="1" w:styleId="gds-label-m-alt">
    <w:name w:val="gds-label-m-alt"/>
    <w:basedOn w:val="a"/>
    <w:rsid w:val="00155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5F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5F54"/>
    <w:rPr>
      <w:rFonts w:ascii="Tahoma" w:hAnsi="Tahoma" w:cs="Tahoma"/>
      <w:sz w:val="16"/>
      <w:szCs w:val="16"/>
    </w:rPr>
  </w:style>
  <w:style w:type="character" w:styleId="a7">
    <w:name w:val="Hyperlink"/>
    <w:basedOn w:val="a0"/>
    <w:uiPriority w:val="99"/>
    <w:unhideWhenUsed/>
    <w:rsid w:val="000A0A47"/>
    <w:rPr>
      <w:color w:val="0000FF" w:themeColor="hyperlink"/>
      <w:u w:val="single"/>
    </w:rPr>
  </w:style>
  <w:style w:type="paragraph" w:styleId="a8">
    <w:name w:val="List Paragraph"/>
    <w:basedOn w:val="a"/>
    <w:uiPriority w:val="34"/>
    <w:qFormat/>
    <w:rsid w:val="00052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33214">
      <w:bodyDiv w:val="1"/>
      <w:marLeft w:val="0"/>
      <w:marRight w:val="0"/>
      <w:marTop w:val="0"/>
      <w:marBottom w:val="0"/>
      <w:divBdr>
        <w:top w:val="none" w:sz="0" w:space="0" w:color="auto"/>
        <w:left w:val="none" w:sz="0" w:space="0" w:color="auto"/>
        <w:bottom w:val="none" w:sz="0" w:space="0" w:color="auto"/>
        <w:right w:val="none" w:sz="0" w:space="0" w:color="auto"/>
      </w:divBdr>
      <w:divsChild>
        <w:div w:id="435100401">
          <w:marLeft w:val="0"/>
          <w:marRight w:val="0"/>
          <w:marTop w:val="0"/>
          <w:marBottom w:val="0"/>
          <w:divBdr>
            <w:top w:val="none" w:sz="0" w:space="0" w:color="auto"/>
            <w:left w:val="none" w:sz="0" w:space="0" w:color="auto"/>
            <w:bottom w:val="none" w:sz="0" w:space="0" w:color="auto"/>
            <w:right w:val="none" w:sz="0" w:space="0" w:color="auto"/>
          </w:divBdr>
          <w:divsChild>
            <w:div w:id="639651836">
              <w:marLeft w:val="0"/>
              <w:marRight w:val="0"/>
              <w:marTop w:val="0"/>
              <w:marBottom w:val="0"/>
              <w:divBdr>
                <w:top w:val="none" w:sz="0" w:space="0" w:color="auto"/>
                <w:left w:val="none" w:sz="0" w:space="0" w:color="auto"/>
                <w:bottom w:val="none" w:sz="0" w:space="0" w:color="auto"/>
                <w:right w:val="none" w:sz="0" w:space="0" w:color="auto"/>
              </w:divBdr>
              <w:divsChild>
                <w:div w:id="341323580">
                  <w:marLeft w:val="0"/>
                  <w:marRight w:val="0"/>
                  <w:marTop w:val="0"/>
                  <w:marBottom w:val="0"/>
                  <w:divBdr>
                    <w:top w:val="none" w:sz="0" w:space="0" w:color="auto"/>
                    <w:left w:val="none" w:sz="0" w:space="0" w:color="auto"/>
                    <w:bottom w:val="none" w:sz="0" w:space="0" w:color="auto"/>
                    <w:right w:val="none" w:sz="0" w:space="0" w:color="auto"/>
                  </w:divBdr>
                  <w:divsChild>
                    <w:div w:id="1469589087">
                      <w:marLeft w:val="0"/>
                      <w:marRight w:val="0"/>
                      <w:marTop w:val="0"/>
                      <w:marBottom w:val="0"/>
                      <w:divBdr>
                        <w:top w:val="none" w:sz="0" w:space="0" w:color="auto"/>
                        <w:left w:val="none" w:sz="0" w:space="0" w:color="auto"/>
                        <w:bottom w:val="none" w:sz="0" w:space="0" w:color="auto"/>
                        <w:right w:val="none" w:sz="0" w:space="0" w:color="auto"/>
                      </w:divBdr>
                      <w:divsChild>
                        <w:div w:id="516509016">
                          <w:marLeft w:val="0"/>
                          <w:marRight w:val="0"/>
                          <w:marTop w:val="0"/>
                          <w:marBottom w:val="0"/>
                          <w:divBdr>
                            <w:top w:val="none" w:sz="0" w:space="0" w:color="auto"/>
                            <w:left w:val="none" w:sz="0" w:space="0" w:color="auto"/>
                            <w:bottom w:val="none" w:sz="0" w:space="0" w:color="auto"/>
                            <w:right w:val="none" w:sz="0" w:space="0" w:color="auto"/>
                          </w:divBdr>
                          <w:divsChild>
                            <w:div w:id="619189417">
                              <w:marLeft w:val="0"/>
                              <w:marRight w:val="0"/>
                              <w:marTop w:val="0"/>
                              <w:marBottom w:val="0"/>
                              <w:divBdr>
                                <w:top w:val="none" w:sz="0" w:space="0" w:color="auto"/>
                                <w:left w:val="none" w:sz="0" w:space="0" w:color="auto"/>
                                <w:bottom w:val="none" w:sz="0" w:space="0" w:color="auto"/>
                                <w:right w:val="none" w:sz="0" w:space="0" w:color="auto"/>
                              </w:divBdr>
                              <w:divsChild>
                                <w:div w:id="518933440">
                                  <w:marLeft w:val="0"/>
                                  <w:marRight w:val="0"/>
                                  <w:marTop w:val="0"/>
                                  <w:marBottom w:val="0"/>
                                  <w:divBdr>
                                    <w:top w:val="none" w:sz="0" w:space="0" w:color="auto"/>
                                    <w:left w:val="none" w:sz="0" w:space="0" w:color="auto"/>
                                    <w:bottom w:val="none" w:sz="0" w:space="0" w:color="auto"/>
                                    <w:right w:val="none" w:sz="0" w:space="0" w:color="auto"/>
                                  </w:divBdr>
                                  <w:divsChild>
                                    <w:div w:id="20694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52033">
          <w:marLeft w:val="0"/>
          <w:marRight w:val="0"/>
          <w:marTop w:val="0"/>
          <w:marBottom w:val="0"/>
          <w:divBdr>
            <w:top w:val="none" w:sz="0" w:space="0" w:color="auto"/>
            <w:left w:val="none" w:sz="0" w:space="0" w:color="auto"/>
            <w:bottom w:val="none" w:sz="0" w:space="0" w:color="auto"/>
            <w:right w:val="none" w:sz="0" w:space="0" w:color="auto"/>
          </w:divBdr>
        </w:div>
        <w:div w:id="1618678844">
          <w:marLeft w:val="0"/>
          <w:marRight w:val="0"/>
          <w:marTop w:val="0"/>
          <w:marBottom w:val="0"/>
          <w:divBdr>
            <w:top w:val="none" w:sz="0" w:space="0" w:color="auto"/>
            <w:left w:val="none" w:sz="0" w:space="0" w:color="auto"/>
            <w:bottom w:val="none" w:sz="0" w:space="0" w:color="auto"/>
            <w:right w:val="none" w:sz="0" w:space="0" w:color="auto"/>
          </w:divBdr>
          <w:divsChild>
            <w:div w:id="660499996">
              <w:marLeft w:val="0"/>
              <w:marRight w:val="0"/>
              <w:marTop w:val="0"/>
              <w:marBottom w:val="0"/>
              <w:divBdr>
                <w:top w:val="none" w:sz="0" w:space="0" w:color="auto"/>
                <w:left w:val="none" w:sz="0" w:space="0" w:color="auto"/>
                <w:bottom w:val="none" w:sz="0" w:space="0" w:color="auto"/>
                <w:right w:val="none" w:sz="0" w:space="0" w:color="auto"/>
              </w:divBdr>
              <w:divsChild>
                <w:div w:id="1335650325">
                  <w:marLeft w:val="0"/>
                  <w:marRight w:val="0"/>
                  <w:marTop w:val="0"/>
                  <w:marBottom w:val="0"/>
                  <w:divBdr>
                    <w:top w:val="none" w:sz="0" w:space="0" w:color="auto"/>
                    <w:left w:val="none" w:sz="0" w:space="0" w:color="auto"/>
                    <w:bottom w:val="none" w:sz="0" w:space="0" w:color="auto"/>
                    <w:right w:val="none" w:sz="0" w:space="0" w:color="auto"/>
                  </w:divBdr>
                  <w:divsChild>
                    <w:div w:id="1675525551">
                      <w:marLeft w:val="0"/>
                      <w:marRight w:val="0"/>
                      <w:marTop w:val="0"/>
                      <w:marBottom w:val="0"/>
                      <w:divBdr>
                        <w:top w:val="none" w:sz="0" w:space="0" w:color="auto"/>
                        <w:left w:val="none" w:sz="0" w:space="0" w:color="auto"/>
                        <w:bottom w:val="none" w:sz="0" w:space="0" w:color="auto"/>
                        <w:right w:val="none" w:sz="0" w:space="0" w:color="auto"/>
                      </w:divBdr>
                      <w:divsChild>
                        <w:div w:id="758522171">
                          <w:marLeft w:val="0"/>
                          <w:marRight w:val="0"/>
                          <w:marTop w:val="0"/>
                          <w:marBottom w:val="0"/>
                          <w:divBdr>
                            <w:top w:val="none" w:sz="0" w:space="0" w:color="auto"/>
                            <w:left w:val="none" w:sz="0" w:space="0" w:color="auto"/>
                            <w:bottom w:val="none" w:sz="0" w:space="0" w:color="auto"/>
                            <w:right w:val="none" w:sz="0" w:space="0" w:color="auto"/>
                          </w:divBdr>
                          <w:divsChild>
                            <w:div w:id="1742294309">
                              <w:marLeft w:val="0"/>
                              <w:marRight w:val="0"/>
                              <w:marTop w:val="0"/>
                              <w:marBottom w:val="0"/>
                              <w:divBdr>
                                <w:top w:val="none" w:sz="0" w:space="0" w:color="auto"/>
                                <w:left w:val="none" w:sz="0" w:space="0" w:color="auto"/>
                                <w:bottom w:val="none" w:sz="0" w:space="0" w:color="auto"/>
                                <w:right w:val="none" w:sz="0" w:space="0" w:color="auto"/>
                              </w:divBdr>
                              <w:divsChild>
                                <w:div w:id="19078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79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INDIN58382.2024.10774297" TargetMode="External"/><Relationship Id="rId13" Type="http://schemas.openxmlformats.org/officeDocument/2006/relationships/hyperlink" Target="https://resources.lora-alliance.org/document/tr007-developing-lorawan-devices-v1-0-0" TargetMode="External"/><Relationship Id="rId3" Type="http://schemas.microsoft.com/office/2007/relationships/stylesWithEffects" Target="stylesWithEffects.xml"/><Relationship Id="rId7" Type="http://schemas.openxmlformats.org/officeDocument/2006/relationships/hyperlink" Target="https://orcid.org/0009-0009-3417-6198" TargetMode="External"/><Relationship Id="rId12" Type="http://schemas.openxmlformats.org/officeDocument/2006/relationships/hyperlink" Target="https://resources.lora-alliance.org/document/tr007-developing-lorawan-devices-v1-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cid.org/0000-0003-2876-9316" TargetMode="External"/><Relationship Id="rId11" Type="http://schemas.openxmlformats.org/officeDocument/2006/relationships/hyperlink" Target="https://doi.org/10.13052/jicts2245-800X.914" TargetMode="External"/><Relationship Id="rId5" Type="http://schemas.openxmlformats.org/officeDocument/2006/relationships/webSettings" Target="webSettings.xml"/><Relationship Id="rId15" Type="http://schemas.openxmlformats.org/officeDocument/2006/relationships/hyperlink" Target="https://doi.org/10.48550/arXiv.2409.11200" TargetMode="External"/><Relationship Id="rId10" Type="http://schemas.openxmlformats.org/officeDocument/2006/relationships/hyperlink" Target="https://doi.org/10.1109/MOCAST61810.2024.10615862" TargetMode="External"/><Relationship Id="rId4" Type="http://schemas.openxmlformats.org/officeDocument/2006/relationships/settings" Target="settings.xml"/><Relationship Id="rId9" Type="http://schemas.openxmlformats.org/officeDocument/2006/relationships/hyperlink" Target="https://www.thethingsnetwork.org/docs/lorawan/what-is-lorawan/" TargetMode="External"/><Relationship Id="rId14" Type="http://schemas.openxmlformats.org/officeDocument/2006/relationships/hyperlink" Target="https://resources.lora-alliance.org/document/tr007-developing-lorawan-devices-v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2025-03-05T11:39:00Z</dcterms:created>
  <dcterms:modified xsi:type="dcterms:W3CDTF">2025-03-05T12:16:00Z</dcterms:modified>
</cp:coreProperties>
</file>