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82" w:rsidRDefault="002C4582" w:rsidP="002C4582">
      <w:pPr>
        <w:tabs>
          <w:tab w:val="left" w:pos="567"/>
        </w:tabs>
        <w:spacing w:line="360" w:lineRule="auto"/>
        <w:ind w:left="4536" w:hanging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Яковенко Євген Олександрович, кандидат        юридичних наук</w:t>
      </w:r>
    </w:p>
    <w:p w:rsidR="002C4582" w:rsidRPr="004E4FE7" w:rsidRDefault="002C4582" w:rsidP="002C4582">
      <w:pPr>
        <w:tabs>
          <w:tab w:val="left" w:pos="567"/>
        </w:tabs>
        <w:spacing w:line="360" w:lineRule="auto"/>
        <w:ind w:left="453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4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кафедри публічного права,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E4FE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Національний технічний університет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4E4FE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«Дніпровська політехніка»</w:t>
      </w:r>
    </w:p>
    <w:p w:rsidR="002C4582" w:rsidRPr="002C3EEC" w:rsidRDefault="002C4582" w:rsidP="002C4582">
      <w:pPr>
        <w:tabs>
          <w:tab w:val="left" w:pos="567"/>
        </w:tabs>
        <w:spacing w:line="360" w:lineRule="auto"/>
        <w:ind w:left="3828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</w:t>
      </w:r>
      <w:r w:rsidRPr="004E4FE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ORCID: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C3EE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0000-0003-2665-6641</w:t>
      </w:r>
    </w:p>
    <w:p w:rsidR="00852F72" w:rsidRPr="007628A7" w:rsidRDefault="00852F72" w:rsidP="002C4582">
      <w:pPr>
        <w:tabs>
          <w:tab w:val="left" w:pos="567"/>
        </w:tabs>
        <w:ind w:firstLine="851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575F9" w:rsidRPr="0039125C" w:rsidRDefault="00075F74" w:rsidP="0039125C">
      <w:pPr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12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ВНУТРЕШЕ ПЕРЕКОНАННЯ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3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СУБ’ЄКТА ПРАВОЗАСТОСУВАННЯ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ЯК СКЛАДОВА</w:t>
      </w:r>
      <w:r w:rsidRPr="003912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9125C" w:rsidRPr="003912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ВЕРХОВЕНСТВА ПРАВА</w:t>
      </w:r>
    </w:p>
    <w:p w:rsidR="00363538" w:rsidRPr="002C3EEC" w:rsidRDefault="00363538" w:rsidP="002C3EEC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Державна влада в Україні здійснюється органами законодавчої, виконавчої та судової влади у встановлених Конституцією України межах і відповідно до законів України керуючись принципом верховенства права</w:t>
      </w:r>
      <w:r w:rsidR="00592F5F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визнається і діє в Україні</w:t>
      </w:r>
      <w:r w:rsidR="00A00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AB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C2454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52AB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2F5F" w:rsidRPr="002C3EEC" w:rsidRDefault="00BA0240" w:rsidP="002C3EEC">
      <w:pPr>
        <w:pStyle w:val="rvps2"/>
        <w:shd w:val="clear" w:color="auto" w:fill="FFFFFF"/>
        <w:tabs>
          <w:tab w:val="left" w:pos="709"/>
        </w:tabs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C3EEC">
        <w:rPr>
          <w:sz w:val="28"/>
          <w:szCs w:val="28"/>
          <w:shd w:val="clear" w:color="auto" w:fill="FFFFFF"/>
        </w:rPr>
        <w:t>О</w:t>
      </w:r>
      <w:r w:rsidR="00592F5F" w:rsidRPr="002C3EEC">
        <w:rPr>
          <w:sz w:val="28"/>
          <w:szCs w:val="28"/>
        </w:rPr>
        <w:t>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</w:t>
      </w:r>
      <w:r w:rsidR="00C52AB5">
        <w:rPr>
          <w:sz w:val="28"/>
          <w:szCs w:val="28"/>
        </w:rPr>
        <w:t xml:space="preserve"> </w:t>
      </w:r>
      <w:r w:rsidR="00C52AB5">
        <w:rPr>
          <w:sz w:val="28"/>
          <w:szCs w:val="28"/>
          <w:shd w:val="clear" w:color="auto" w:fill="FFFFFF"/>
        </w:rPr>
        <w:t>[</w:t>
      </w:r>
      <w:r w:rsidR="00C52AB5" w:rsidRPr="002C3EEC">
        <w:rPr>
          <w:sz w:val="28"/>
          <w:szCs w:val="28"/>
          <w:shd w:val="clear" w:color="auto" w:fill="FFFFFF"/>
        </w:rPr>
        <w:t>1</w:t>
      </w:r>
      <w:r w:rsidR="00C52AB5">
        <w:rPr>
          <w:sz w:val="28"/>
          <w:szCs w:val="28"/>
          <w:shd w:val="clear" w:color="auto" w:fill="FFFFFF"/>
        </w:rPr>
        <w:t>]</w:t>
      </w:r>
      <w:r w:rsidR="00C52AB5" w:rsidRPr="002C3EEC">
        <w:rPr>
          <w:sz w:val="28"/>
          <w:szCs w:val="28"/>
          <w:shd w:val="clear" w:color="auto" w:fill="FFFFFF"/>
        </w:rPr>
        <w:t>.</w:t>
      </w:r>
    </w:p>
    <w:p w:rsidR="00592F5F" w:rsidRPr="002C3EEC" w:rsidRDefault="00BA0240" w:rsidP="002C3EEC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</w:t>
      </w:r>
      <w:r w:rsidR="003C2454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м обов'язком держави</w:t>
      </w:r>
      <w:r w:rsidR="00C51CC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51CCF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51CC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1CCF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338B" w:rsidRPr="002C3EEC" w:rsidRDefault="00BA338B" w:rsidP="002C3EEC">
      <w:pPr>
        <w:pStyle w:val="rtejustify"/>
        <w:shd w:val="clear" w:color="auto" w:fill="FCFCFC"/>
        <w:spacing w:before="0" w:beforeAutospacing="0" w:after="15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C3EEC">
        <w:rPr>
          <w:color w:val="111111"/>
          <w:sz w:val="28"/>
          <w:szCs w:val="28"/>
        </w:rPr>
        <w:t>Основна мета верховенства права полягає, насамперед, в обмеженні влади держави над людиною, у забезпеченні від довільного втручання держави та її органів у певні сфери життєдіяльності людини</w:t>
      </w:r>
      <w:r w:rsidR="00C52AB5">
        <w:rPr>
          <w:color w:val="111111"/>
          <w:sz w:val="28"/>
          <w:szCs w:val="28"/>
        </w:rPr>
        <w:t xml:space="preserve"> </w:t>
      </w:r>
      <w:r w:rsidR="00C52AB5">
        <w:rPr>
          <w:sz w:val="28"/>
          <w:szCs w:val="28"/>
          <w:shd w:val="clear" w:color="auto" w:fill="FFFFFF"/>
        </w:rPr>
        <w:t>[2]</w:t>
      </w:r>
      <w:r w:rsidR="00C52AB5" w:rsidRPr="002C3EEC">
        <w:rPr>
          <w:sz w:val="28"/>
          <w:szCs w:val="28"/>
          <w:shd w:val="clear" w:color="auto" w:fill="FFFFFF"/>
        </w:rPr>
        <w:t>.</w:t>
      </w:r>
    </w:p>
    <w:p w:rsidR="0023327D" w:rsidRPr="002C3EEC" w:rsidRDefault="0023327D" w:rsidP="002C3EEC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7F4"/>
        </w:rPr>
      </w:pPr>
      <w:r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Зазначені приписи Конституції України </w:t>
      </w:r>
      <w:r w:rsidR="0054719F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законів </w:t>
      </w:r>
      <w:r w:rsidR="003C0C7A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встановлюють </w:t>
      </w:r>
      <w:r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одного боку межі в яких державна влада </w:t>
      </w:r>
      <w:r w:rsidRPr="002C3EEC">
        <w:rPr>
          <w:rFonts w:ascii="Times New Roman" w:hAnsi="Times New Roman" w:cs="Times New Roman"/>
          <w:sz w:val="28"/>
          <w:szCs w:val="28"/>
        </w:rPr>
        <w:t>зобов'язана діяти</w:t>
      </w:r>
      <w:r w:rsidR="0039125C">
        <w:rPr>
          <w:rFonts w:ascii="Times New Roman" w:hAnsi="Times New Roman" w:cs="Times New Roman"/>
          <w:sz w:val="28"/>
          <w:szCs w:val="28"/>
        </w:rPr>
        <w:t xml:space="preserve"> </w:t>
      </w:r>
      <w:r w:rsidR="006566C0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566C0" w:rsidRPr="002C3EEC">
        <w:rPr>
          <w:rFonts w:ascii="Times New Roman" w:hAnsi="Times New Roman" w:cs="Times New Roman"/>
          <w:sz w:val="28"/>
          <w:szCs w:val="28"/>
        </w:rPr>
        <w:t>на підставі, в межах повноважень та у спосіб, що передбачені Конституцією та законами України</w:t>
      </w:r>
      <w:r w:rsidR="006566C0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E149A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таформують і наповнюють</w:t>
      </w:r>
      <w:r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правовим змістом </w:t>
      </w:r>
      <w:r w:rsidR="003402F7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правовий </w:t>
      </w:r>
      <w:r w:rsidR="00FE149A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механізм </w:t>
      </w:r>
      <w:r w:rsidR="00FE149A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реалізації її діяльності</w:t>
      </w:r>
      <w:r w:rsidR="00E9659B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визнавши принцип верховенства права</w:t>
      </w:r>
      <w:r w:rsidR="00987AE2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який діє в Україні</w:t>
      </w:r>
      <w:r w:rsidR="00FE149A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іншого боку</w:t>
      </w:r>
      <w:r w:rsidR="007F6E92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5B026D" w:rsidRPr="005B0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AE2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і свободи людини</w:t>
      </w:r>
      <w:r w:rsidR="009201D8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(які не є вичерпними)</w:t>
      </w:r>
      <w:r w:rsidR="00193834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утвердження і забезпечення яких </w:t>
      </w:r>
      <w:r w:rsidR="007F6E92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Конституції України </w:t>
      </w:r>
      <w:r w:rsidR="009201D8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визначено </w:t>
      </w:r>
      <w:r w:rsidR="00193834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головним обов'язком держави.</w:t>
      </w:r>
    </w:p>
    <w:p w:rsidR="00401C98" w:rsidRPr="002C3EEC" w:rsidRDefault="00401C98" w:rsidP="002C3EEC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C3EEC">
        <w:rPr>
          <w:color w:val="111111"/>
          <w:sz w:val="28"/>
          <w:szCs w:val="28"/>
        </w:rPr>
        <w:t>Враховуючи зміст статті 8 Конституції України та практику Конституційного Суду України, верховенство права слід розуміти, зокрема, як механізм забезпечення контролю над використанням влади державою та захисту людини від свавільних дій державної влади</w:t>
      </w:r>
      <w:r w:rsidR="00C52AB5">
        <w:rPr>
          <w:color w:val="111111"/>
          <w:sz w:val="28"/>
          <w:szCs w:val="28"/>
        </w:rPr>
        <w:t xml:space="preserve"> </w:t>
      </w:r>
      <w:r w:rsidR="00C52AB5">
        <w:rPr>
          <w:sz w:val="28"/>
          <w:szCs w:val="28"/>
          <w:shd w:val="clear" w:color="auto" w:fill="FFFFFF"/>
        </w:rPr>
        <w:t>[</w:t>
      </w:r>
      <w:r w:rsidR="006F71A3">
        <w:rPr>
          <w:sz w:val="28"/>
          <w:szCs w:val="28"/>
          <w:shd w:val="clear" w:color="auto" w:fill="FFFFFF"/>
        </w:rPr>
        <w:t>2</w:t>
      </w:r>
      <w:r w:rsidR="00C52AB5">
        <w:rPr>
          <w:sz w:val="28"/>
          <w:szCs w:val="28"/>
          <w:shd w:val="clear" w:color="auto" w:fill="FFFFFF"/>
        </w:rPr>
        <w:t>]</w:t>
      </w:r>
      <w:r w:rsidR="00C52AB5" w:rsidRPr="002C3EEC">
        <w:rPr>
          <w:sz w:val="28"/>
          <w:szCs w:val="28"/>
          <w:shd w:val="clear" w:color="auto" w:fill="FFFFFF"/>
        </w:rPr>
        <w:t>.</w:t>
      </w:r>
    </w:p>
    <w:p w:rsidR="00637556" w:rsidRPr="002C3EEC" w:rsidRDefault="00525FA5" w:rsidP="002C3EEC">
      <w:pPr>
        <w:pStyle w:val="rtejustify"/>
        <w:shd w:val="clear" w:color="auto" w:fill="FCFCFC"/>
        <w:spacing w:before="0" w:beforeAutospacing="0" w:after="150" w:afterAutospacing="0" w:line="360" w:lineRule="auto"/>
        <w:ind w:firstLine="709"/>
        <w:jc w:val="both"/>
        <w:rPr>
          <w:rStyle w:val="a3"/>
          <w:i w:val="0"/>
          <w:color w:val="111111"/>
          <w:sz w:val="28"/>
          <w:szCs w:val="28"/>
        </w:rPr>
      </w:pPr>
      <w:r w:rsidRPr="002C3EEC">
        <w:rPr>
          <w:color w:val="111111"/>
          <w:sz w:val="28"/>
          <w:szCs w:val="28"/>
        </w:rPr>
        <w:t>Другий складник</w:t>
      </w:r>
      <w:r w:rsidR="00637556" w:rsidRPr="002C3EEC">
        <w:rPr>
          <w:color w:val="111111"/>
          <w:sz w:val="28"/>
          <w:szCs w:val="28"/>
        </w:rPr>
        <w:t xml:space="preserve"> «верховенства права» (</w:t>
      </w:r>
      <w:proofErr w:type="spellStart"/>
      <w:r w:rsidR="00637556" w:rsidRPr="002C3EEC">
        <w:rPr>
          <w:color w:val="111111"/>
          <w:sz w:val="28"/>
          <w:szCs w:val="28"/>
        </w:rPr>
        <w:t>правовладдя</w:t>
      </w:r>
      <w:proofErr w:type="spellEnd"/>
      <w:r w:rsidR="00637556" w:rsidRPr="002C3EEC">
        <w:rPr>
          <w:color w:val="111111"/>
          <w:sz w:val="28"/>
          <w:szCs w:val="28"/>
        </w:rPr>
        <w:t xml:space="preserve">) висуває імператив його дієвості, тобто ефективності, чим, власне, і здійснюється забезпечення його практичної значущості. Ідеться насамперед про сукупність національних інституцій, механізмів і процедур, що є доконечними для того, щоб особа була спроможною володіти людською гідністю та захистити себе від свавільних дій держави (її органів і посадових осіб). Цей складник спрямовано здебільшого на вимогу щодо наявності в політичній та юридичній системах держави тих інституційних (структурних) елементів, що в поєднанні з відповідними юридичними процедурами забезпечують інституційний та </w:t>
      </w:r>
      <w:proofErr w:type="spellStart"/>
      <w:r w:rsidR="00637556" w:rsidRPr="002C3EEC">
        <w:rPr>
          <w:color w:val="111111"/>
          <w:sz w:val="28"/>
          <w:szCs w:val="28"/>
        </w:rPr>
        <w:t>процесовий</w:t>
      </w:r>
      <w:proofErr w:type="spellEnd"/>
      <w:r w:rsidR="00637556" w:rsidRPr="002C3EEC">
        <w:rPr>
          <w:color w:val="111111"/>
          <w:sz w:val="28"/>
          <w:szCs w:val="28"/>
        </w:rPr>
        <w:t xml:space="preserve"> механізми верховенства права (</w:t>
      </w:r>
      <w:proofErr w:type="spellStart"/>
      <w:r w:rsidR="00637556" w:rsidRPr="002C3EEC">
        <w:rPr>
          <w:color w:val="111111"/>
          <w:sz w:val="28"/>
          <w:szCs w:val="28"/>
        </w:rPr>
        <w:t>правовладдя</w:t>
      </w:r>
      <w:proofErr w:type="spellEnd"/>
      <w:r w:rsidR="00637556" w:rsidRPr="002C3EEC">
        <w:rPr>
          <w:color w:val="111111"/>
          <w:sz w:val="28"/>
          <w:szCs w:val="28"/>
        </w:rPr>
        <w:t xml:space="preserve">) </w:t>
      </w:r>
      <w:r w:rsidR="00C52AB5">
        <w:rPr>
          <w:sz w:val="28"/>
          <w:szCs w:val="28"/>
          <w:shd w:val="clear" w:color="auto" w:fill="FFFFFF"/>
        </w:rPr>
        <w:t>[</w:t>
      </w:r>
      <w:r w:rsidR="005E0668">
        <w:rPr>
          <w:sz w:val="28"/>
          <w:szCs w:val="28"/>
          <w:shd w:val="clear" w:color="auto" w:fill="FFFFFF"/>
        </w:rPr>
        <w:t>3</w:t>
      </w:r>
      <w:r w:rsidR="00C52AB5">
        <w:rPr>
          <w:sz w:val="28"/>
          <w:szCs w:val="28"/>
          <w:shd w:val="clear" w:color="auto" w:fill="FFFFFF"/>
        </w:rPr>
        <w:t>]</w:t>
      </w:r>
      <w:r w:rsidR="00C52AB5" w:rsidRPr="002C3EEC">
        <w:rPr>
          <w:sz w:val="28"/>
          <w:szCs w:val="28"/>
          <w:shd w:val="clear" w:color="auto" w:fill="FFFFFF"/>
        </w:rPr>
        <w:t>.</w:t>
      </w:r>
    </w:p>
    <w:p w:rsidR="00937973" w:rsidRPr="002C3EEC" w:rsidRDefault="00937973" w:rsidP="002C3EEC">
      <w:pPr>
        <w:pStyle w:val="ab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EEC">
        <w:rPr>
          <w:rFonts w:ascii="Times New Roman" w:hAnsi="Times New Roman" w:cs="Times New Roman"/>
          <w:bCs/>
          <w:sz w:val="28"/>
          <w:szCs w:val="28"/>
        </w:rPr>
        <w:t xml:space="preserve">В пункті 37 Доповіді «За Демократію через право» схваленої Венеційською Комісією (Європейська Комісія) на 86му пленарному засіданні  (Венеція, 25–26 березня 2011 року) надано коротке розуміння  застосовне як до публічних, так і до приватних осіб, набуває свого розширеного варіанту завдяки восьми «інгредієнтам» верховенства права, що включає: (1) доступність закону (в тому значенні, що закон має бути зрозумілим, чітким та передбачуваним); (2) питання юридичних прав мають бути вирішені нормами права, а не на основі </w:t>
      </w:r>
      <w:proofErr w:type="spellStart"/>
      <w:r w:rsidRPr="002C3EEC">
        <w:rPr>
          <w:rFonts w:ascii="Times New Roman" w:hAnsi="Times New Roman" w:cs="Times New Roman"/>
          <w:bCs/>
          <w:sz w:val="28"/>
          <w:szCs w:val="28"/>
        </w:rPr>
        <w:t>дискреції</w:t>
      </w:r>
      <w:proofErr w:type="spellEnd"/>
      <w:r w:rsidRPr="002C3EEC">
        <w:rPr>
          <w:rFonts w:ascii="Times New Roman" w:hAnsi="Times New Roman" w:cs="Times New Roman"/>
          <w:bCs/>
          <w:sz w:val="28"/>
          <w:szCs w:val="28"/>
        </w:rPr>
        <w:t xml:space="preserve">; (3) рівність перед законом; (4) влада має здійснюватись у правомірний, справедливий та розумний спосіб; (5) права людини мають бути захищені; (6) мають бути забезпечені засоби для розв’язання спорів без надмірних матеріальних витрат чи надмірної тривалості; (7) суд має бути справедливим; (8) дотримання державою як її </w:t>
      </w:r>
      <w:proofErr w:type="spellStart"/>
      <w:r w:rsidRPr="002C3EEC">
        <w:rPr>
          <w:rFonts w:ascii="Times New Roman" w:hAnsi="Times New Roman" w:cs="Times New Roman"/>
          <w:bCs/>
          <w:sz w:val="28"/>
          <w:szCs w:val="28"/>
        </w:rPr>
        <w:lastRenderedPageBreak/>
        <w:t>міжнародноправових</w:t>
      </w:r>
      <w:proofErr w:type="spellEnd"/>
      <w:r w:rsidRPr="002C3EEC">
        <w:rPr>
          <w:rFonts w:ascii="Times New Roman" w:hAnsi="Times New Roman" w:cs="Times New Roman"/>
          <w:bCs/>
          <w:sz w:val="28"/>
          <w:szCs w:val="28"/>
        </w:rPr>
        <w:t xml:space="preserve"> обов’язків, так і тих, що обумовлені національним                  правом </w:t>
      </w:r>
      <w:r w:rsidR="00C52AB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139B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52AB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52AB5" w:rsidRPr="002C3E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23A2" w:rsidRPr="002C3EEC" w:rsidRDefault="002823A2" w:rsidP="002C3EEC">
      <w:pPr>
        <w:pStyle w:val="rtejustify"/>
        <w:shd w:val="clear" w:color="auto" w:fill="FCFCFC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2C3EEC">
        <w:rPr>
          <w:sz w:val="28"/>
          <w:szCs w:val="28"/>
        </w:rPr>
        <w:t xml:space="preserve">Як відмітив </w:t>
      </w:r>
      <w:r w:rsidRPr="002C3EEC">
        <w:rPr>
          <w:rStyle w:val="a3"/>
          <w:i w:val="0"/>
          <w:sz w:val="28"/>
          <w:szCs w:val="28"/>
        </w:rPr>
        <w:t>Конституційний Суд України у своєму рішенні від 18 червня 2020 року </w:t>
      </w:r>
      <w:hyperlink r:id="rId6" w:tgtFrame="_blank" w:history="1">
        <w:r w:rsidRPr="002C3EEC">
          <w:rPr>
            <w:rStyle w:val="a8"/>
            <w:iCs/>
            <w:color w:val="auto"/>
            <w:sz w:val="28"/>
            <w:szCs w:val="28"/>
            <w:u w:val="none"/>
          </w:rPr>
          <w:t>№ 5-р(II)/2020</w:t>
        </w:r>
      </w:hyperlink>
      <w:r w:rsidRPr="002C3EEC">
        <w:rPr>
          <w:sz w:val="28"/>
          <w:szCs w:val="28"/>
        </w:rPr>
        <w:t xml:space="preserve">: </w:t>
      </w:r>
      <w:r w:rsidR="00405D96" w:rsidRPr="002C3EEC">
        <w:rPr>
          <w:sz w:val="28"/>
          <w:szCs w:val="28"/>
        </w:rPr>
        <w:t>«</w:t>
      </w:r>
      <w:r w:rsidRPr="002C3EEC">
        <w:rPr>
          <w:sz w:val="28"/>
          <w:szCs w:val="28"/>
        </w:rPr>
        <w:t>особливу роль у системі інституційного забезпечення «верховенства права» (</w:t>
      </w:r>
      <w:proofErr w:type="spellStart"/>
      <w:r w:rsidRPr="002C3EEC">
        <w:rPr>
          <w:sz w:val="28"/>
          <w:szCs w:val="28"/>
        </w:rPr>
        <w:t>правовладдя</w:t>
      </w:r>
      <w:proofErr w:type="spellEnd"/>
      <w:r w:rsidRPr="002C3EEC">
        <w:rPr>
          <w:sz w:val="28"/>
          <w:szCs w:val="28"/>
        </w:rPr>
        <w:t>) відведено судовій владі загалом, а зокрема – конституційному й адміністративному видам судочинства. Саме ці два види судочинства покликані забезпечувати узгоджений характер усієї юридичної системи в умовах співіснування суперечливих норм, завдяки чому досягається дієвість верховенства права (</w:t>
      </w:r>
      <w:proofErr w:type="spellStart"/>
      <w:r w:rsidRPr="002C3EEC">
        <w:rPr>
          <w:sz w:val="28"/>
          <w:szCs w:val="28"/>
        </w:rPr>
        <w:t>правовладдя</w:t>
      </w:r>
      <w:proofErr w:type="spellEnd"/>
      <w:r w:rsidRPr="002C3EEC">
        <w:rPr>
          <w:sz w:val="28"/>
          <w:szCs w:val="28"/>
        </w:rPr>
        <w:t>), тобто його ефективність</w:t>
      </w:r>
      <w:r w:rsidR="00405D96" w:rsidRPr="002C3EEC">
        <w:rPr>
          <w:sz w:val="28"/>
          <w:szCs w:val="28"/>
        </w:rPr>
        <w:t>»</w:t>
      </w:r>
      <w:r w:rsidR="00C52AB5" w:rsidRPr="00C52AB5">
        <w:rPr>
          <w:sz w:val="28"/>
          <w:szCs w:val="28"/>
          <w:shd w:val="clear" w:color="auto" w:fill="FFFFFF"/>
        </w:rPr>
        <w:t xml:space="preserve"> </w:t>
      </w:r>
      <w:r w:rsidR="00C52AB5">
        <w:rPr>
          <w:sz w:val="28"/>
          <w:szCs w:val="28"/>
          <w:shd w:val="clear" w:color="auto" w:fill="FFFFFF"/>
        </w:rPr>
        <w:t>[</w:t>
      </w:r>
      <w:r w:rsidR="00CE2E52">
        <w:rPr>
          <w:sz w:val="28"/>
          <w:szCs w:val="28"/>
          <w:shd w:val="clear" w:color="auto" w:fill="FFFFFF"/>
        </w:rPr>
        <w:t>3</w:t>
      </w:r>
      <w:r w:rsidR="00C52AB5">
        <w:rPr>
          <w:sz w:val="28"/>
          <w:szCs w:val="28"/>
          <w:shd w:val="clear" w:color="auto" w:fill="FFFFFF"/>
        </w:rPr>
        <w:t>]</w:t>
      </w:r>
      <w:r w:rsidR="00C52AB5" w:rsidRPr="002C3EEC">
        <w:rPr>
          <w:sz w:val="28"/>
          <w:szCs w:val="28"/>
          <w:shd w:val="clear" w:color="auto" w:fill="FFFFFF"/>
        </w:rPr>
        <w:t>.</w:t>
      </w:r>
    </w:p>
    <w:p w:rsidR="00444954" w:rsidRPr="002C3EEC" w:rsidRDefault="00765D01" w:rsidP="00444954">
      <w:pPr>
        <w:pStyle w:val="Pa8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C3EEC">
        <w:rPr>
          <w:b/>
          <w:sz w:val="28"/>
          <w:szCs w:val="28"/>
        </w:rPr>
        <w:t xml:space="preserve">Висновки. </w:t>
      </w:r>
      <w:r w:rsidR="005B026D" w:rsidRPr="002C3EEC">
        <w:rPr>
          <w:color w:val="111111"/>
          <w:sz w:val="28"/>
          <w:szCs w:val="28"/>
        </w:rPr>
        <w:t xml:space="preserve">Зважаючи на основну мету принципу верховенства права його основоположних складових, таких як принцип законності, принцип поділу влади, принцип народного суверенітету, принцип демократії, принцип юридичної визначеності, принцип справедливого суду </w:t>
      </w:r>
      <w:r w:rsidR="00C52AB5">
        <w:rPr>
          <w:sz w:val="28"/>
          <w:szCs w:val="28"/>
          <w:shd w:val="clear" w:color="auto" w:fill="FFFFFF"/>
        </w:rPr>
        <w:t>[</w:t>
      </w:r>
      <w:r w:rsidR="007F3EBD">
        <w:rPr>
          <w:sz w:val="28"/>
          <w:szCs w:val="28"/>
          <w:shd w:val="clear" w:color="auto" w:fill="FFFFFF"/>
        </w:rPr>
        <w:t>5</w:t>
      </w:r>
      <w:r w:rsidR="00C52AB5">
        <w:rPr>
          <w:sz w:val="28"/>
          <w:szCs w:val="28"/>
          <w:shd w:val="clear" w:color="auto" w:fill="FFFFFF"/>
        </w:rPr>
        <w:t xml:space="preserve">] </w:t>
      </w:r>
      <w:r w:rsidR="005B026D" w:rsidRPr="002C3EEC">
        <w:rPr>
          <w:color w:val="111111"/>
          <w:sz w:val="28"/>
          <w:szCs w:val="28"/>
        </w:rPr>
        <w:t xml:space="preserve">для забезпечення його практичної значущості (дієвості, ефективності) на державу покладається обов’язок </w:t>
      </w:r>
      <w:r w:rsidR="005B026D" w:rsidRPr="002C3EEC">
        <w:rPr>
          <w:sz w:val="28"/>
          <w:szCs w:val="28"/>
        </w:rPr>
        <w:t xml:space="preserve">на законодавчому рівні втілення </w:t>
      </w:r>
      <w:r w:rsidR="005B026D" w:rsidRPr="002C3EEC">
        <w:rPr>
          <w:sz w:val="28"/>
          <w:szCs w:val="28"/>
          <w:shd w:val="clear" w:color="auto" w:fill="FFFFFF"/>
        </w:rPr>
        <w:t xml:space="preserve">правового </w:t>
      </w:r>
      <w:r w:rsidR="005B026D" w:rsidRPr="002C3EEC">
        <w:rPr>
          <w:sz w:val="28"/>
          <w:szCs w:val="28"/>
        </w:rPr>
        <w:t>механізму реалізації органами державної влади (</w:t>
      </w:r>
      <w:r w:rsidR="005B026D" w:rsidRPr="002C3EEC">
        <w:rPr>
          <w:sz w:val="28"/>
          <w:szCs w:val="28"/>
          <w:shd w:val="clear" w:color="auto" w:fill="FFFFFF"/>
        </w:rPr>
        <w:t>законодавчої, виконавчої та судової)</w:t>
      </w:r>
      <w:r w:rsidR="005B026D" w:rsidRPr="002C3EEC">
        <w:rPr>
          <w:sz w:val="28"/>
          <w:szCs w:val="28"/>
        </w:rPr>
        <w:t xml:space="preserve"> функцій держави, який повинен бути ефективний, справедливий  і спрямований на </w:t>
      </w:r>
      <w:r w:rsidR="005B026D" w:rsidRPr="002C3EEC">
        <w:rPr>
          <w:sz w:val="28"/>
          <w:szCs w:val="28"/>
          <w:shd w:val="clear" w:color="auto" w:fill="FFFFFF"/>
        </w:rPr>
        <w:t>утвердження і забезпечення прав і свобод людини</w:t>
      </w:r>
      <w:r w:rsidR="005B026D" w:rsidRPr="002C3EEC">
        <w:rPr>
          <w:sz w:val="28"/>
          <w:szCs w:val="28"/>
        </w:rPr>
        <w:t xml:space="preserve">, а його </w:t>
      </w:r>
      <w:r w:rsidR="005B026D" w:rsidRPr="002C3EEC">
        <w:rPr>
          <w:sz w:val="28"/>
          <w:szCs w:val="28"/>
          <w:shd w:val="clear" w:color="auto" w:fill="FFFFFF"/>
        </w:rPr>
        <w:t xml:space="preserve">складові елементи </w:t>
      </w:r>
      <w:r w:rsidR="005B026D" w:rsidRPr="002C3EEC">
        <w:rPr>
          <w:sz w:val="28"/>
          <w:szCs w:val="28"/>
        </w:rPr>
        <w:t>повинні мати комплексний характер з прозорим і зрозумілим алгоритмом його реалізації.</w:t>
      </w:r>
      <w:r w:rsidR="005B026D" w:rsidRPr="005B026D">
        <w:rPr>
          <w:sz w:val="28"/>
          <w:szCs w:val="28"/>
        </w:rPr>
        <w:t xml:space="preserve"> Це стосується </w:t>
      </w:r>
      <w:r w:rsidR="005B026D">
        <w:rPr>
          <w:sz w:val="28"/>
          <w:szCs w:val="28"/>
        </w:rPr>
        <w:t>такого структурного елементу</w:t>
      </w:r>
      <w:r w:rsidR="005B026D" w:rsidRPr="002C3EEC">
        <w:rPr>
          <w:sz w:val="28"/>
          <w:szCs w:val="28"/>
        </w:rPr>
        <w:t xml:space="preserve"> реалізації правого механізму реалізації органами державної влади функцій держави</w:t>
      </w:r>
      <w:r w:rsidR="005B026D">
        <w:rPr>
          <w:sz w:val="28"/>
          <w:szCs w:val="28"/>
        </w:rPr>
        <w:t>, як</w:t>
      </w:r>
      <w:r w:rsidR="005B026D" w:rsidRPr="002C3EEC">
        <w:rPr>
          <w:sz w:val="28"/>
          <w:szCs w:val="28"/>
        </w:rPr>
        <w:t xml:space="preserve"> власне </w:t>
      </w:r>
      <w:r w:rsidR="005B026D" w:rsidRPr="002C3EEC">
        <w:rPr>
          <w:sz w:val="28"/>
          <w:szCs w:val="28"/>
          <w:shd w:val="clear" w:color="auto" w:fill="FFFFFF"/>
        </w:rPr>
        <w:t>внутрішнє переконання представника державної влади</w:t>
      </w:r>
      <w:r w:rsidR="005B026D" w:rsidRPr="002C3EEC">
        <w:rPr>
          <w:sz w:val="28"/>
          <w:szCs w:val="28"/>
        </w:rPr>
        <w:t xml:space="preserve"> при прийнятті ним рішень/вчинення дії.</w:t>
      </w:r>
      <w:r w:rsidR="00444954">
        <w:rPr>
          <w:sz w:val="28"/>
          <w:szCs w:val="28"/>
        </w:rPr>
        <w:t xml:space="preserve"> В </w:t>
      </w:r>
      <w:r w:rsidR="00E06EC9" w:rsidRPr="002C3EEC">
        <w:rPr>
          <w:sz w:val="28"/>
          <w:szCs w:val="28"/>
        </w:rPr>
        <w:t xml:space="preserve">правозастосовній сфері діяльності держави відсутнє </w:t>
      </w:r>
      <w:r w:rsidR="00E06EC9" w:rsidRPr="002C3EEC">
        <w:rPr>
          <w:sz w:val="28"/>
          <w:szCs w:val="28"/>
          <w:shd w:val="clear" w:color="auto" w:fill="FFFFFF"/>
        </w:rPr>
        <w:t>зокрема, розкриття основних складових елементів, меж застосування</w:t>
      </w:r>
      <w:r w:rsidR="00444954">
        <w:rPr>
          <w:sz w:val="28"/>
          <w:szCs w:val="28"/>
          <w:shd w:val="clear" w:color="auto" w:fill="FFFFFF"/>
        </w:rPr>
        <w:t xml:space="preserve"> внутрішнього переконання, що </w:t>
      </w:r>
      <w:r w:rsidR="00444954" w:rsidRPr="002C3EEC">
        <w:rPr>
          <w:sz w:val="28"/>
          <w:szCs w:val="28"/>
        </w:rPr>
        <w:t xml:space="preserve">може призводити до не </w:t>
      </w:r>
      <w:r w:rsidR="00444954" w:rsidRPr="002C3EEC">
        <w:rPr>
          <w:color w:val="111111"/>
          <w:sz w:val="28"/>
          <w:szCs w:val="28"/>
        </w:rPr>
        <w:t>забезпечення практичної значущості (дієвості, ефективності) принципу верховенства права</w:t>
      </w:r>
      <w:r w:rsidR="00C52AB5">
        <w:rPr>
          <w:color w:val="111111"/>
          <w:sz w:val="28"/>
          <w:szCs w:val="28"/>
        </w:rPr>
        <w:t>.</w:t>
      </w:r>
    </w:p>
    <w:p w:rsidR="00C52AB5" w:rsidRDefault="00C52AB5" w:rsidP="002C3E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B5" w:rsidRDefault="00C52AB5" w:rsidP="002C3E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B5" w:rsidRDefault="00C52AB5" w:rsidP="002C3E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30" w:rsidRPr="002C3EEC" w:rsidRDefault="00561C3E" w:rsidP="002C3E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EC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EF3FAA" w:rsidRPr="001B1739" w:rsidRDefault="00161B8D" w:rsidP="00EF3FAA">
      <w:pPr>
        <w:spacing w:line="360" w:lineRule="auto"/>
        <w:ind w:firstLine="1134"/>
        <w:jc w:val="both"/>
        <w:rPr>
          <w:rStyle w:val="rvts9"/>
          <w:rFonts w:ascii="Times New Roman" w:hAnsi="Times New Roman" w:cs="Times New Roman"/>
          <w:bCs/>
          <w:sz w:val="28"/>
          <w:szCs w:val="28"/>
        </w:rPr>
      </w:pPr>
      <w:r w:rsidRPr="00EF3FAA">
        <w:rPr>
          <w:rFonts w:ascii="Times New Roman" w:eastAsia="Calibri" w:hAnsi="Times New Roman"/>
          <w:sz w:val="28"/>
          <w:szCs w:val="28"/>
        </w:rPr>
        <w:t>1.</w:t>
      </w:r>
      <w:r w:rsidR="00EF3FAA" w:rsidRPr="001B1739">
        <w:rPr>
          <w:rFonts w:ascii="Times New Roman" w:eastAsia="Calibri" w:hAnsi="Times New Roman" w:cs="Times New Roman"/>
          <w:sz w:val="28"/>
          <w:szCs w:val="28"/>
        </w:rPr>
        <w:t>Конституція України Закон України від 28 червня 1996 р.                         №254к/96-ВР /</w:t>
      </w:r>
      <w:r w:rsidR="00EF3FAA" w:rsidRPr="001B1739">
        <w:rPr>
          <w:rFonts w:ascii="Times New Roman" w:eastAsia="Calibri" w:hAnsi="Times New Roman" w:cs="Times New Roman"/>
          <w:i/>
          <w:sz w:val="28"/>
          <w:szCs w:val="28"/>
        </w:rPr>
        <w:t>База даних «Законодавство України»</w:t>
      </w:r>
      <w:r w:rsidR="00EF3FAA" w:rsidRPr="001B1739">
        <w:rPr>
          <w:rFonts w:ascii="Times New Roman" w:eastAsia="Calibri" w:hAnsi="Times New Roman" w:cs="Times New Roman"/>
          <w:sz w:val="28"/>
          <w:szCs w:val="28"/>
        </w:rPr>
        <w:t>/</w:t>
      </w:r>
      <w:r w:rsidR="00EF3FAA" w:rsidRPr="001B1739"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 xml:space="preserve"> URL</w:t>
      </w:r>
      <w:r w:rsidR="00EF3FAA" w:rsidRPr="001B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F3FAA" w:rsidRPr="001B1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EF3FAA" w:rsidRPr="00DA19D5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https://zakon.rada.gov.ua/laws/show/254%D0%BA/96-D0%B2%D1%80#Text</w:t>
        </w:r>
      </w:hyperlink>
      <w:r w:rsidR="00EF3FAA" w:rsidRPr="00DA19D5">
        <w:rPr>
          <w:rFonts w:ascii="Times New Roman" w:hAnsi="Times New Roman" w:cs="Times New Roman"/>
          <w:sz w:val="28"/>
          <w:szCs w:val="28"/>
        </w:rPr>
        <w:t xml:space="preserve">  (дата</w:t>
      </w:r>
      <w:r w:rsidR="00EF3FAA" w:rsidRPr="001B1739">
        <w:rPr>
          <w:rFonts w:ascii="Times New Roman" w:hAnsi="Times New Roman" w:cs="Times New Roman"/>
          <w:sz w:val="28"/>
          <w:szCs w:val="28"/>
        </w:rPr>
        <w:t xml:space="preserve"> звернення: 2</w:t>
      </w:r>
      <w:r w:rsidR="00EF3FAA">
        <w:rPr>
          <w:rFonts w:ascii="Times New Roman" w:hAnsi="Times New Roman" w:cs="Times New Roman"/>
          <w:sz w:val="28"/>
          <w:szCs w:val="28"/>
        </w:rPr>
        <w:t>8</w:t>
      </w:r>
      <w:r w:rsidR="00EF3FAA" w:rsidRPr="001B1739">
        <w:rPr>
          <w:rFonts w:ascii="Times New Roman" w:hAnsi="Times New Roman" w:cs="Times New Roman"/>
          <w:sz w:val="28"/>
          <w:szCs w:val="28"/>
        </w:rPr>
        <w:t>.05.2025)</w:t>
      </w:r>
      <w:r w:rsidR="00EF3FAA" w:rsidRPr="001B1739">
        <w:rPr>
          <w:rFonts w:ascii="Times New Roman" w:hAnsi="Times New Roman" w:cs="Times New Roman"/>
          <w:sz w:val="28"/>
          <w:szCs w:val="28"/>
          <w:shd w:val="clear" w:color="auto" w:fill="FAF7F4"/>
        </w:rPr>
        <w:t>;</w:t>
      </w:r>
    </w:p>
    <w:p w:rsidR="00DA19D5" w:rsidRPr="00DA19D5" w:rsidRDefault="00DA19D5" w:rsidP="00DA19D5">
      <w:pPr>
        <w:pStyle w:val="rtejustify"/>
        <w:shd w:val="clear" w:color="auto" w:fill="FCFCFC"/>
        <w:spacing w:before="0" w:beforeAutospacing="0" w:after="15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2C3EEC">
        <w:rPr>
          <w:sz w:val="28"/>
          <w:szCs w:val="28"/>
        </w:rPr>
        <w:t>.</w:t>
      </w:r>
      <w:r w:rsidRPr="00A12267">
        <w:rPr>
          <w:sz w:val="28"/>
          <w:szCs w:val="28"/>
        </w:rPr>
        <w:t>Rishennia</w:t>
      </w:r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Konstytutsiinoho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Sudu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Ukrainy</w:t>
      </w:r>
      <w:proofErr w:type="spellEnd"/>
      <w:r w:rsidRPr="00A12267">
        <w:rPr>
          <w:sz w:val="28"/>
          <w:szCs w:val="28"/>
        </w:rPr>
        <w:t xml:space="preserve"> (</w:t>
      </w:r>
      <w:proofErr w:type="spellStart"/>
      <w:r w:rsidRPr="00A12267">
        <w:rPr>
          <w:sz w:val="28"/>
          <w:szCs w:val="28"/>
        </w:rPr>
        <w:t>Druhyisenat</w:t>
      </w:r>
      <w:proofErr w:type="spellEnd"/>
      <w:r w:rsidRPr="00A12267">
        <w:rPr>
          <w:sz w:val="28"/>
          <w:szCs w:val="28"/>
        </w:rPr>
        <w:t xml:space="preserve">) u </w:t>
      </w:r>
      <w:proofErr w:type="spellStart"/>
      <w:r w:rsidRPr="00A12267">
        <w:rPr>
          <w:sz w:val="28"/>
          <w:szCs w:val="28"/>
        </w:rPr>
        <w:t>spravi</w:t>
      </w:r>
      <w:proofErr w:type="spellEnd"/>
      <w:r w:rsidRPr="00A12267">
        <w:rPr>
          <w:sz w:val="28"/>
          <w:szCs w:val="28"/>
        </w:rPr>
        <w:t xml:space="preserve"> </w:t>
      </w:r>
      <w:hyperlink r:id="rId8" w:history="1">
        <w:r w:rsidRPr="002C3EEC">
          <w:rPr>
            <w:rStyle w:val="a8"/>
            <w:iCs/>
            <w:color w:val="auto"/>
            <w:sz w:val="28"/>
            <w:szCs w:val="28"/>
            <w:u w:val="none"/>
          </w:rPr>
          <w:t>№6-р/2019</w:t>
        </w:r>
      </w:hyperlink>
      <w:r>
        <w:t xml:space="preserve"> </w:t>
      </w:r>
      <w:proofErr w:type="spellStart"/>
      <w:r w:rsidRPr="00A12267">
        <w:rPr>
          <w:sz w:val="28"/>
          <w:szCs w:val="28"/>
        </w:rPr>
        <w:t>vid</w:t>
      </w:r>
      <w:proofErr w:type="spellEnd"/>
      <w:r w:rsidRPr="00A12267">
        <w:rPr>
          <w:sz w:val="28"/>
          <w:szCs w:val="28"/>
        </w:rPr>
        <w:t xml:space="preserve"> </w:t>
      </w:r>
      <w:r>
        <w:rPr>
          <w:rStyle w:val="a3"/>
          <w:i w:val="0"/>
          <w:color w:val="111111"/>
          <w:sz w:val="28"/>
          <w:szCs w:val="28"/>
        </w:rPr>
        <w:t>20.06.</w:t>
      </w:r>
      <w:r w:rsidRPr="002C3EEC">
        <w:rPr>
          <w:rStyle w:val="a3"/>
          <w:i w:val="0"/>
          <w:color w:val="111111"/>
          <w:sz w:val="28"/>
          <w:szCs w:val="28"/>
        </w:rPr>
        <w:t>2019</w:t>
      </w:r>
      <w:r w:rsidRPr="00750C45">
        <w:rPr>
          <w:rStyle w:val="a3"/>
          <w:i w:val="0"/>
          <w:color w:val="111111"/>
          <w:sz w:val="28"/>
          <w:szCs w:val="28"/>
        </w:rPr>
        <w:t xml:space="preserve"> [</w:t>
      </w:r>
      <w:proofErr w:type="spellStart"/>
      <w:r w:rsidRPr="00A12267">
        <w:rPr>
          <w:sz w:val="28"/>
          <w:szCs w:val="28"/>
        </w:rPr>
        <w:t>Rishennia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Konstytutsiinoho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Sudu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Ukrainy</w:t>
      </w:r>
      <w:proofErr w:type="spellEnd"/>
      <w:r w:rsidRPr="00A12267">
        <w:rPr>
          <w:sz w:val="28"/>
          <w:szCs w:val="28"/>
        </w:rPr>
        <w:t xml:space="preserve"> (</w:t>
      </w:r>
      <w:proofErr w:type="spellStart"/>
      <w:r w:rsidRPr="00A12267">
        <w:rPr>
          <w:sz w:val="28"/>
          <w:szCs w:val="28"/>
        </w:rPr>
        <w:t>Druhyisenat</w:t>
      </w:r>
      <w:proofErr w:type="spellEnd"/>
      <w:r w:rsidRPr="00A12267">
        <w:rPr>
          <w:sz w:val="28"/>
          <w:szCs w:val="28"/>
        </w:rPr>
        <w:t xml:space="preserve">) u </w:t>
      </w:r>
      <w:proofErr w:type="spellStart"/>
      <w:r w:rsidRPr="00A12267">
        <w:rPr>
          <w:sz w:val="28"/>
          <w:szCs w:val="28"/>
        </w:rPr>
        <w:t>spravi</w:t>
      </w:r>
      <w:proofErr w:type="spellEnd"/>
      <w:r w:rsidRPr="00A12267">
        <w:rPr>
          <w:sz w:val="28"/>
          <w:szCs w:val="28"/>
        </w:rPr>
        <w:t xml:space="preserve"> </w:t>
      </w:r>
      <w:hyperlink r:id="rId9" w:history="1">
        <w:r w:rsidRPr="002C3EEC">
          <w:rPr>
            <w:rStyle w:val="a8"/>
            <w:iCs/>
            <w:color w:val="auto"/>
            <w:sz w:val="28"/>
            <w:szCs w:val="28"/>
            <w:u w:val="none"/>
          </w:rPr>
          <w:t>№6-р/2019</w:t>
        </w:r>
      </w:hyperlink>
      <w:r>
        <w:t xml:space="preserve"> </w:t>
      </w:r>
      <w:proofErr w:type="spellStart"/>
      <w:r w:rsidRPr="00A12267">
        <w:rPr>
          <w:sz w:val="28"/>
          <w:szCs w:val="28"/>
        </w:rPr>
        <w:t>vid</w:t>
      </w:r>
      <w:proofErr w:type="spellEnd"/>
      <w:r w:rsidRPr="00A12267">
        <w:rPr>
          <w:sz w:val="28"/>
          <w:szCs w:val="28"/>
        </w:rPr>
        <w:t xml:space="preserve"> </w:t>
      </w:r>
      <w:r>
        <w:rPr>
          <w:rStyle w:val="a3"/>
          <w:i w:val="0"/>
          <w:color w:val="111111"/>
          <w:sz w:val="28"/>
          <w:szCs w:val="28"/>
        </w:rPr>
        <w:t>20.06.</w:t>
      </w:r>
      <w:r w:rsidRPr="002C3EEC">
        <w:rPr>
          <w:rStyle w:val="a3"/>
          <w:i w:val="0"/>
          <w:color w:val="111111"/>
          <w:sz w:val="28"/>
          <w:szCs w:val="28"/>
        </w:rPr>
        <w:t>2019</w:t>
      </w:r>
      <w:r w:rsidRPr="00750C45">
        <w:rPr>
          <w:rStyle w:val="a3"/>
          <w:i w:val="0"/>
          <w:color w:val="111111"/>
          <w:sz w:val="28"/>
          <w:szCs w:val="28"/>
        </w:rPr>
        <w:t>]</w:t>
      </w:r>
      <w:r w:rsidRPr="00A12267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A12267">
        <w:rPr>
          <w:rFonts w:eastAsia="Calibri"/>
          <w:color w:val="000000"/>
          <w:sz w:val="28"/>
          <w:szCs w:val="28"/>
        </w:rPr>
        <w:t>n.d</w:t>
      </w:r>
      <w:proofErr w:type="spellEnd"/>
      <w:r w:rsidRPr="00A12267">
        <w:rPr>
          <w:rFonts w:eastAsia="Calibri"/>
          <w:color w:val="000000"/>
          <w:sz w:val="28"/>
          <w:szCs w:val="28"/>
        </w:rPr>
        <w:t>.).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A19D5">
        <w:rPr>
          <w:rFonts w:eastAsia="Calibri"/>
          <w:color w:val="000000"/>
          <w:sz w:val="28"/>
          <w:szCs w:val="28"/>
        </w:rPr>
        <w:t>zakon.rada.gov.ua</w:t>
      </w:r>
      <w:proofErr w:type="spellEnd"/>
      <w:r w:rsidRPr="00DA19D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A12267">
        <w:rPr>
          <w:rFonts w:eastAsia="Calibri"/>
          <w:color w:val="000000"/>
          <w:sz w:val="28"/>
          <w:szCs w:val="28"/>
        </w:rPr>
        <w:t>Retrieved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A12267">
        <w:rPr>
          <w:rFonts w:eastAsia="Calibri"/>
          <w:color w:val="000000"/>
          <w:sz w:val="28"/>
          <w:szCs w:val="28"/>
        </w:rPr>
        <w:t>from</w:t>
      </w:r>
      <w:proofErr w:type="spellEnd"/>
      <w:r w:rsidRPr="00A1226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hyperlink r:id="rId10" w:anchor="Text" w:history="1">
        <w:r w:rsidRPr="002C3EEC">
          <w:rPr>
            <w:rStyle w:val="a8"/>
            <w:color w:val="auto"/>
            <w:sz w:val="28"/>
            <w:szCs w:val="28"/>
            <w:u w:val="none"/>
          </w:rPr>
          <w:t>https://zakon.rada.gov.ua/laws/show/v006p710-19#Text</w:t>
        </w:r>
      </w:hyperlink>
      <w:r w:rsidRPr="00A12267">
        <w:rPr>
          <w:sz w:val="28"/>
          <w:szCs w:val="28"/>
        </w:rPr>
        <w:t xml:space="preserve"> [</w:t>
      </w:r>
      <w:proofErr w:type="spellStart"/>
      <w:r w:rsidRPr="00A12267">
        <w:rPr>
          <w:sz w:val="28"/>
          <w:szCs w:val="28"/>
        </w:rPr>
        <w:t>inUkrainian</w:t>
      </w:r>
      <w:proofErr w:type="spellEnd"/>
      <w:r w:rsidRPr="00A12267">
        <w:rPr>
          <w:sz w:val="28"/>
          <w:szCs w:val="28"/>
        </w:rPr>
        <w:t>];</w:t>
      </w:r>
    </w:p>
    <w:p w:rsidR="005E0668" w:rsidRPr="00DA19D5" w:rsidRDefault="006F71A3" w:rsidP="005E0668">
      <w:pPr>
        <w:pStyle w:val="rtejustify"/>
        <w:shd w:val="clear" w:color="auto" w:fill="FCFCFC"/>
        <w:spacing w:before="0" w:beforeAutospacing="0" w:after="15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1A4590" w:rsidRPr="002C3EEC">
        <w:rPr>
          <w:sz w:val="28"/>
          <w:szCs w:val="28"/>
          <w:shd w:val="clear" w:color="auto" w:fill="FFFFFF"/>
        </w:rPr>
        <w:t>.</w:t>
      </w:r>
      <w:r w:rsidR="005E0668" w:rsidRPr="00A12267">
        <w:rPr>
          <w:sz w:val="28"/>
          <w:szCs w:val="28"/>
        </w:rPr>
        <w:t>Rishennia</w:t>
      </w:r>
      <w:r w:rsidR="005E0668">
        <w:rPr>
          <w:sz w:val="28"/>
          <w:szCs w:val="28"/>
        </w:rPr>
        <w:t xml:space="preserve"> </w:t>
      </w:r>
      <w:proofErr w:type="spellStart"/>
      <w:r w:rsidR="005E0668" w:rsidRPr="00A12267">
        <w:rPr>
          <w:sz w:val="28"/>
          <w:szCs w:val="28"/>
        </w:rPr>
        <w:t>Konstytutsiinoho</w:t>
      </w:r>
      <w:proofErr w:type="spellEnd"/>
      <w:r w:rsidR="005E0668">
        <w:rPr>
          <w:sz w:val="28"/>
          <w:szCs w:val="28"/>
        </w:rPr>
        <w:t xml:space="preserve"> </w:t>
      </w:r>
      <w:proofErr w:type="spellStart"/>
      <w:r w:rsidR="005E0668" w:rsidRPr="00A12267">
        <w:rPr>
          <w:sz w:val="28"/>
          <w:szCs w:val="28"/>
        </w:rPr>
        <w:t>Sudu</w:t>
      </w:r>
      <w:proofErr w:type="spellEnd"/>
      <w:r w:rsidR="005E0668">
        <w:rPr>
          <w:sz w:val="28"/>
          <w:szCs w:val="28"/>
        </w:rPr>
        <w:t xml:space="preserve"> </w:t>
      </w:r>
      <w:proofErr w:type="spellStart"/>
      <w:r w:rsidR="005E0668" w:rsidRPr="00A12267">
        <w:rPr>
          <w:sz w:val="28"/>
          <w:szCs w:val="28"/>
        </w:rPr>
        <w:t>Ukrainy</w:t>
      </w:r>
      <w:proofErr w:type="spellEnd"/>
      <w:r w:rsidR="005E0668" w:rsidRPr="00A12267">
        <w:rPr>
          <w:sz w:val="28"/>
          <w:szCs w:val="28"/>
        </w:rPr>
        <w:t xml:space="preserve"> (</w:t>
      </w:r>
      <w:proofErr w:type="spellStart"/>
      <w:r w:rsidR="005E0668" w:rsidRPr="00A12267">
        <w:rPr>
          <w:sz w:val="28"/>
          <w:szCs w:val="28"/>
        </w:rPr>
        <w:t>Druhyisenat</w:t>
      </w:r>
      <w:proofErr w:type="spellEnd"/>
      <w:r w:rsidR="005E0668" w:rsidRPr="00A12267">
        <w:rPr>
          <w:sz w:val="28"/>
          <w:szCs w:val="28"/>
        </w:rPr>
        <w:t xml:space="preserve">) u </w:t>
      </w:r>
      <w:proofErr w:type="spellStart"/>
      <w:r w:rsidR="005E0668" w:rsidRPr="00A12267">
        <w:rPr>
          <w:sz w:val="28"/>
          <w:szCs w:val="28"/>
        </w:rPr>
        <w:t>spravi</w:t>
      </w:r>
      <w:proofErr w:type="spellEnd"/>
      <w:r w:rsidR="005E0668" w:rsidRPr="00A12267">
        <w:rPr>
          <w:sz w:val="28"/>
          <w:szCs w:val="28"/>
        </w:rPr>
        <w:t xml:space="preserve"> </w:t>
      </w:r>
      <w:hyperlink r:id="rId11" w:tgtFrame="_blank" w:history="1">
        <w:r w:rsidR="005E0668" w:rsidRPr="002C3EEC">
          <w:rPr>
            <w:rStyle w:val="a8"/>
            <w:iCs/>
            <w:color w:val="333333"/>
            <w:sz w:val="28"/>
            <w:szCs w:val="28"/>
            <w:u w:val="none"/>
          </w:rPr>
          <w:t>№5-р(II)/2020</w:t>
        </w:r>
      </w:hyperlink>
      <w:r w:rsidR="005E0668">
        <w:t xml:space="preserve"> </w:t>
      </w:r>
      <w:proofErr w:type="spellStart"/>
      <w:r w:rsidR="005E0668" w:rsidRPr="00A12267">
        <w:rPr>
          <w:sz w:val="28"/>
          <w:szCs w:val="28"/>
        </w:rPr>
        <w:t>vid</w:t>
      </w:r>
      <w:proofErr w:type="spellEnd"/>
      <w:r w:rsidR="005E0668" w:rsidRPr="00A12267">
        <w:rPr>
          <w:sz w:val="28"/>
          <w:szCs w:val="28"/>
        </w:rPr>
        <w:t xml:space="preserve"> </w:t>
      </w:r>
      <w:r w:rsidR="005E0668">
        <w:rPr>
          <w:rStyle w:val="a3"/>
          <w:i w:val="0"/>
          <w:color w:val="111111"/>
          <w:sz w:val="28"/>
          <w:szCs w:val="28"/>
        </w:rPr>
        <w:t>18.06.</w:t>
      </w:r>
      <w:r w:rsidR="005E0668" w:rsidRPr="002C3EEC">
        <w:rPr>
          <w:rStyle w:val="a3"/>
          <w:i w:val="0"/>
          <w:color w:val="111111"/>
          <w:sz w:val="28"/>
          <w:szCs w:val="28"/>
        </w:rPr>
        <w:t>2020</w:t>
      </w:r>
      <w:r w:rsidR="005E0668">
        <w:rPr>
          <w:rStyle w:val="a3"/>
          <w:i w:val="0"/>
          <w:color w:val="111111"/>
          <w:sz w:val="28"/>
          <w:szCs w:val="28"/>
        </w:rPr>
        <w:t xml:space="preserve"> </w:t>
      </w:r>
      <w:r w:rsidR="005E0668" w:rsidRPr="00750C45">
        <w:rPr>
          <w:rStyle w:val="a3"/>
          <w:i w:val="0"/>
          <w:color w:val="111111"/>
          <w:sz w:val="28"/>
          <w:szCs w:val="28"/>
        </w:rPr>
        <w:t>[</w:t>
      </w:r>
      <w:proofErr w:type="spellStart"/>
      <w:r w:rsidR="005E0668" w:rsidRPr="00A12267">
        <w:rPr>
          <w:sz w:val="28"/>
          <w:szCs w:val="28"/>
        </w:rPr>
        <w:t>Rishennia</w:t>
      </w:r>
      <w:proofErr w:type="spellEnd"/>
      <w:r w:rsidR="005E0668">
        <w:rPr>
          <w:sz w:val="28"/>
          <w:szCs w:val="28"/>
        </w:rPr>
        <w:t xml:space="preserve"> </w:t>
      </w:r>
      <w:proofErr w:type="spellStart"/>
      <w:r w:rsidR="005E0668" w:rsidRPr="00A12267">
        <w:rPr>
          <w:sz w:val="28"/>
          <w:szCs w:val="28"/>
        </w:rPr>
        <w:t>Konstytutsiinoho</w:t>
      </w:r>
      <w:proofErr w:type="spellEnd"/>
      <w:r w:rsidR="005E0668">
        <w:rPr>
          <w:sz w:val="28"/>
          <w:szCs w:val="28"/>
        </w:rPr>
        <w:t xml:space="preserve"> </w:t>
      </w:r>
      <w:proofErr w:type="spellStart"/>
      <w:r w:rsidR="005E0668" w:rsidRPr="00A12267">
        <w:rPr>
          <w:sz w:val="28"/>
          <w:szCs w:val="28"/>
        </w:rPr>
        <w:t>Sudu</w:t>
      </w:r>
      <w:proofErr w:type="spellEnd"/>
      <w:r w:rsidR="005E0668">
        <w:rPr>
          <w:sz w:val="28"/>
          <w:szCs w:val="28"/>
        </w:rPr>
        <w:t xml:space="preserve"> </w:t>
      </w:r>
      <w:proofErr w:type="spellStart"/>
      <w:r w:rsidR="005E0668" w:rsidRPr="00A12267">
        <w:rPr>
          <w:sz w:val="28"/>
          <w:szCs w:val="28"/>
        </w:rPr>
        <w:t>Ukrainy</w:t>
      </w:r>
      <w:proofErr w:type="spellEnd"/>
      <w:r w:rsidR="005E0668" w:rsidRPr="00A12267">
        <w:rPr>
          <w:sz w:val="28"/>
          <w:szCs w:val="28"/>
        </w:rPr>
        <w:t xml:space="preserve"> (</w:t>
      </w:r>
      <w:proofErr w:type="spellStart"/>
      <w:r w:rsidR="005E0668" w:rsidRPr="00A12267">
        <w:rPr>
          <w:sz w:val="28"/>
          <w:szCs w:val="28"/>
        </w:rPr>
        <w:t>Druhyisenat</w:t>
      </w:r>
      <w:proofErr w:type="spellEnd"/>
      <w:r w:rsidR="005E0668" w:rsidRPr="00A12267">
        <w:rPr>
          <w:sz w:val="28"/>
          <w:szCs w:val="28"/>
        </w:rPr>
        <w:t xml:space="preserve">) u </w:t>
      </w:r>
      <w:proofErr w:type="spellStart"/>
      <w:r w:rsidR="005E0668" w:rsidRPr="00A12267">
        <w:rPr>
          <w:sz w:val="28"/>
          <w:szCs w:val="28"/>
        </w:rPr>
        <w:t>spravi</w:t>
      </w:r>
      <w:proofErr w:type="spellEnd"/>
      <w:r w:rsidR="005E0668" w:rsidRPr="00A12267">
        <w:rPr>
          <w:sz w:val="28"/>
          <w:szCs w:val="28"/>
        </w:rPr>
        <w:t xml:space="preserve"> </w:t>
      </w:r>
      <w:hyperlink r:id="rId12" w:tgtFrame="_blank" w:history="1">
        <w:r w:rsidR="005E0668" w:rsidRPr="002C3EEC">
          <w:rPr>
            <w:rStyle w:val="a8"/>
            <w:iCs/>
            <w:color w:val="333333"/>
            <w:sz w:val="28"/>
            <w:szCs w:val="28"/>
            <w:u w:val="none"/>
          </w:rPr>
          <w:t>№5-р(II)/2020</w:t>
        </w:r>
      </w:hyperlink>
      <w:r w:rsidR="005E0668">
        <w:t xml:space="preserve"> </w:t>
      </w:r>
      <w:proofErr w:type="spellStart"/>
      <w:r w:rsidR="005E0668" w:rsidRPr="00A12267">
        <w:rPr>
          <w:sz w:val="28"/>
          <w:szCs w:val="28"/>
        </w:rPr>
        <w:t>vid</w:t>
      </w:r>
      <w:proofErr w:type="spellEnd"/>
      <w:r w:rsidR="005E0668" w:rsidRPr="00A12267">
        <w:rPr>
          <w:sz w:val="28"/>
          <w:szCs w:val="28"/>
        </w:rPr>
        <w:t xml:space="preserve"> </w:t>
      </w:r>
      <w:r w:rsidR="005E0668">
        <w:rPr>
          <w:rStyle w:val="a3"/>
          <w:i w:val="0"/>
          <w:color w:val="111111"/>
          <w:sz w:val="28"/>
          <w:szCs w:val="28"/>
        </w:rPr>
        <w:t>18.06.</w:t>
      </w:r>
      <w:r w:rsidR="005E0668" w:rsidRPr="002C3EEC">
        <w:rPr>
          <w:rStyle w:val="a3"/>
          <w:i w:val="0"/>
          <w:color w:val="111111"/>
          <w:sz w:val="28"/>
          <w:szCs w:val="28"/>
        </w:rPr>
        <w:t>2020</w:t>
      </w:r>
      <w:r w:rsidR="005E0668" w:rsidRPr="00750C45">
        <w:rPr>
          <w:rStyle w:val="a3"/>
          <w:i w:val="0"/>
          <w:color w:val="111111"/>
          <w:sz w:val="28"/>
          <w:szCs w:val="28"/>
        </w:rPr>
        <w:t>]</w:t>
      </w:r>
      <w:r w:rsidR="005E0668" w:rsidRPr="00A12267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="005E0668" w:rsidRPr="00A12267">
        <w:rPr>
          <w:rFonts w:eastAsia="Calibri"/>
          <w:color w:val="000000"/>
          <w:sz w:val="28"/>
          <w:szCs w:val="28"/>
        </w:rPr>
        <w:t>n.d</w:t>
      </w:r>
      <w:proofErr w:type="spellEnd"/>
      <w:r w:rsidR="005E0668" w:rsidRPr="00A12267">
        <w:rPr>
          <w:rFonts w:eastAsia="Calibri"/>
          <w:color w:val="000000"/>
          <w:sz w:val="28"/>
          <w:szCs w:val="28"/>
        </w:rPr>
        <w:t>.).</w:t>
      </w:r>
      <w:r w:rsidR="005E066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5E0668">
        <w:rPr>
          <w:rFonts w:eastAsia="Calibri"/>
          <w:color w:val="000000"/>
          <w:sz w:val="28"/>
          <w:szCs w:val="28"/>
        </w:rPr>
        <w:t>ccu.gov.ua</w:t>
      </w:r>
      <w:proofErr w:type="spellEnd"/>
      <w:r w:rsidR="005E066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5E0668" w:rsidRPr="00A12267">
        <w:rPr>
          <w:rFonts w:eastAsia="Calibri"/>
          <w:color w:val="000000"/>
          <w:sz w:val="28"/>
          <w:szCs w:val="28"/>
        </w:rPr>
        <w:t>Retrieved</w:t>
      </w:r>
      <w:proofErr w:type="spellEnd"/>
      <w:r w:rsidR="005E066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5E0668" w:rsidRPr="00A12267">
        <w:rPr>
          <w:rFonts w:eastAsia="Calibri"/>
          <w:color w:val="000000"/>
          <w:sz w:val="28"/>
          <w:szCs w:val="28"/>
        </w:rPr>
        <w:t>from</w:t>
      </w:r>
      <w:proofErr w:type="spellEnd"/>
      <w:r w:rsidR="005E0668" w:rsidRPr="00A12267">
        <w:rPr>
          <w:rFonts w:eastAsia="Calibri"/>
          <w:sz w:val="28"/>
          <w:szCs w:val="28"/>
        </w:rPr>
        <w:t>:</w:t>
      </w:r>
      <w:r w:rsidR="005E0668">
        <w:rPr>
          <w:rFonts w:eastAsia="Calibri"/>
          <w:sz w:val="28"/>
          <w:szCs w:val="28"/>
        </w:rPr>
        <w:t xml:space="preserve"> </w:t>
      </w:r>
      <w:hyperlink r:id="rId13" w:history="1">
        <w:r w:rsidR="005E0668" w:rsidRPr="002C3EEC">
          <w:rPr>
            <w:rStyle w:val="a8"/>
            <w:iCs/>
            <w:color w:val="auto"/>
            <w:sz w:val="28"/>
            <w:szCs w:val="28"/>
            <w:u w:val="none"/>
          </w:rPr>
          <w:t>https://ccu.gov.ua/storinka-knygy/34-verhovenstvo-prava</w:t>
        </w:r>
      </w:hyperlink>
      <w:r w:rsidR="005E0668" w:rsidRPr="00A12267">
        <w:rPr>
          <w:sz w:val="28"/>
          <w:szCs w:val="28"/>
        </w:rPr>
        <w:t xml:space="preserve"> [</w:t>
      </w:r>
      <w:proofErr w:type="spellStart"/>
      <w:r w:rsidR="005E0668" w:rsidRPr="00A12267">
        <w:rPr>
          <w:sz w:val="28"/>
          <w:szCs w:val="28"/>
        </w:rPr>
        <w:t>inUkrainian</w:t>
      </w:r>
      <w:proofErr w:type="spellEnd"/>
      <w:r w:rsidR="005E0668" w:rsidRPr="00A12267">
        <w:rPr>
          <w:sz w:val="28"/>
          <w:szCs w:val="28"/>
        </w:rPr>
        <w:t>];</w:t>
      </w:r>
    </w:p>
    <w:p w:rsidR="00B16E3F" w:rsidRPr="00B16E3F" w:rsidRDefault="00B16E3F" w:rsidP="00B16E3F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4</w:t>
      </w:r>
      <w:r w:rsidR="00937973" w:rsidRPr="002C3EEC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937973" w:rsidRPr="002C3EEC">
        <w:rPr>
          <w:rFonts w:ascii="Times New Roman" w:hAnsi="Times New Roman" w:cs="Times New Roman"/>
          <w:bCs/>
          <w:sz w:val="28"/>
          <w:szCs w:val="28"/>
        </w:rPr>
        <w:t>Доповідь «За Демократію через право» схваленої Венеційською Комісією (Європейська Комісія) на 86му пленарному засіданні  (Венеція, 25–26 березня 2011 року)</w:t>
      </w:r>
      <w:r w:rsidR="00305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 xml:space="preserve"> </w:t>
      </w:r>
      <w:proofErr w:type="spellStart"/>
      <w:r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>Веб-сайт</w:t>
      </w:r>
      <w:proofErr w:type="spellEnd"/>
      <w:r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 xml:space="preserve"> Судова влада України/ </w:t>
      </w:r>
      <w:r w:rsidRPr="001B1739"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>URL</w:t>
      </w:r>
      <w:r w:rsidRPr="00CF2417"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>:</w:t>
      </w:r>
      <w:r>
        <w:rPr>
          <w:rFonts w:ascii="Times New Roman" w:hAnsi="Times New Roman" w:cs="Times New Roman"/>
          <w:color w:val="1A2024"/>
          <w:sz w:val="28"/>
          <w:szCs w:val="28"/>
          <w:shd w:val="clear" w:color="auto" w:fill="FAF7F4"/>
        </w:rPr>
        <w:t xml:space="preserve"> </w:t>
      </w:r>
      <w:hyperlink r:id="rId14" w:history="1">
        <w:r w:rsidRPr="002C3EE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https://supreme.court.gov.ua/userfiles/CDL_AD_2011_003_rev_2011_04_04.pdf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звернення: 28.05.2025</w:t>
      </w:r>
      <w:r w:rsidRPr="001B1739">
        <w:rPr>
          <w:rFonts w:ascii="Times New Roman" w:hAnsi="Times New Roman" w:cs="Times New Roman"/>
          <w:sz w:val="28"/>
          <w:szCs w:val="28"/>
        </w:rPr>
        <w:t>)</w:t>
      </w:r>
      <w:r w:rsidRPr="00CF2417">
        <w:rPr>
          <w:rFonts w:ascii="Times New Roman" w:hAnsi="Times New Roman" w:cs="Times New Roman"/>
          <w:sz w:val="28"/>
          <w:szCs w:val="28"/>
          <w:shd w:val="clear" w:color="auto" w:fill="FAF7F4"/>
        </w:rPr>
        <w:t>;</w:t>
      </w:r>
      <w:proofErr w:type="gramEnd"/>
    </w:p>
    <w:p w:rsidR="002B6FF2" w:rsidRPr="00DA19D5" w:rsidRDefault="002B6FF2" w:rsidP="002B6FF2">
      <w:pPr>
        <w:pStyle w:val="rtejustify"/>
        <w:shd w:val="clear" w:color="auto" w:fill="FCFCFC"/>
        <w:spacing w:before="0" w:beforeAutospacing="0" w:after="15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Pr="002B6FF2"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Rishennia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Konstytutsiinoho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Sudu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Ukrainy</w:t>
      </w:r>
      <w:proofErr w:type="spellEnd"/>
      <w:r w:rsidRPr="00A12267">
        <w:rPr>
          <w:sz w:val="28"/>
          <w:szCs w:val="28"/>
        </w:rPr>
        <w:t xml:space="preserve"> (</w:t>
      </w:r>
      <w:proofErr w:type="spellStart"/>
      <w:r w:rsidRPr="00A12267">
        <w:rPr>
          <w:sz w:val="28"/>
          <w:szCs w:val="28"/>
        </w:rPr>
        <w:t>Druhyisenat</w:t>
      </w:r>
      <w:proofErr w:type="spellEnd"/>
      <w:r w:rsidRPr="00A12267">
        <w:rPr>
          <w:sz w:val="28"/>
          <w:szCs w:val="28"/>
        </w:rPr>
        <w:t xml:space="preserve">) u </w:t>
      </w:r>
      <w:proofErr w:type="spellStart"/>
      <w:r w:rsidRPr="00A12267">
        <w:rPr>
          <w:sz w:val="28"/>
          <w:szCs w:val="28"/>
        </w:rPr>
        <w:t>spravi</w:t>
      </w:r>
      <w:proofErr w:type="spellEnd"/>
      <w:r w:rsidRPr="00A12267">
        <w:rPr>
          <w:sz w:val="28"/>
          <w:szCs w:val="28"/>
        </w:rPr>
        <w:t xml:space="preserve"> </w:t>
      </w:r>
      <w:hyperlink r:id="rId15" w:tgtFrame="_blank" w:history="1">
        <w:r w:rsidRPr="002C3EEC">
          <w:rPr>
            <w:rStyle w:val="a8"/>
            <w:iCs/>
            <w:color w:val="auto"/>
            <w:sz w:val="28"/>
            <w:szCs w:val="28"/>
            <w:u w:val="none"/>
          </w:rPr>
          <w:t>№1-р/2020</w:t>
        </w:r>
      </w:hyperlink>
      <w:r>
        <w:t xml:space="preserve"> </w:t>
      </w:r>
      <w:proofErr w:type="spellStart"/>
      <w:r w:rsidRPr="00A12267">
        <w:rPr>
          <w:sz w:val="28"/>
          <w:szCs w:val="28"/>
        </w:rPr>
        <w:t>vid</w:t>
      </w:r>
      <w:proofErr w:type="spellEnd"/>
      <w:r w:rsidRPr="00A12267">
        <w:rPr>
          <w:sz w:val="28"/>
          <w:szCs w:val="28"/>
        </w:rPr>
        <w:t xml:space="preserve"> </w:t>
      </w:r>
      <w:r>
        <w:rPr>
          <w:rStyle w:val="a3"/>
          <w:i w:val="0"/>
          <w:color w:val="111111"/>
          <w:sz w:val="28"/>
          <w:szCs w:val="28"/>
        </w:rPr>
        <w:t>23.01.</w:t>
      </w:r>
      <w:r w:rsidRPr="002C3EEC">
        <w:rPr>
          <w:rStyle w:val="a3"/>
          <w:i w:val="0"/>
          <w:color w:val="111111"/>
          <w:sz w:val="28"/>
          <w:szCs w:val="28"/>
        </w:rPr>
        <w:t>2020</w:t>
      </w:r>
      <w:r>
        <w:rPr>
          <w:rStyle w:val="a3"/>
          <w:i w:val="0"/>
          <w:color w:val="111111"/>
          <w:sz w:val="28"/>
          <w:szCs w:val="28"/>
        </w:rPr>
        <w:t xml:space="preserve"> </w:t>
      </w:r>
      <w:r w:rsidRPr="00750C45">
        <w:rPr>
          <w:rStyle w:val="a3"/>
          <w:i w:val="0"/>
          <w:color w:val="111111"/>
          <w:sz w:val="28"/>
          <w:szCs w:val="28"/>
        </w:rPr>
        <w:t>[</w:t>
      </w:r>
      <w:proofErr w:type="spellStart"/>
      <w:r w:rsidRPr="00A12267">
        <w:rPr>
          <w:sz w:val="28"/>
          <w:szCs w:val="28"/>
        </w:rPr>
        <w:t>Rishennia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Konstytutsiinoho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Sudu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2267">
        <w:rPr>
          <w:sz w:val="28"/>
          <w:szCs w:val="28"/>
        </w:rPr>
        <w:t>Ukrainy</w:t>
      </w:r>
      <w:proofErr w:type="spellEnd"/>
      <w:r w:rsidRPr="00A12267">
        <w:rPr>
          <w:sz w:val="28"/>
          <w:szCs w:val="28"/>
        </w:rPr>
        <w:t xml:space="preserve"> (</w:t>
      </w:r>
      <w:proofErr w:type="spellStart"/>
      <w:r w:rsidRPr="00A12267">
        <w:rPr>
          <w:sz w:val="28"/>
          <w:szCs w:val="28"/>
        </w:rPr>
        <w:t>Druhyisenat</w:t>
      </w:r>
      <w:proofErr w:type="spellEnd"/>
      <w:r w:rsidRPr="00A12267">
        <w:rPr>
          <w:sz w:val="28"/>
          <w:szCs w:val="28"/>
        </w:rPr>
        <w:t xml:space="preserve">) u </w:t>
      </w:r>
      <w:proofErr w:type="spellStart"/>
      <w:r w:rsidRPr="00A12267">
        <w:rPr>
          <w:sz w:val="28"/>
          <w:szCs w:val="28"/>
        </w:rPr>
        <w:t>spravi</w:t>
      </w:r>
      <w:proofErr w:type="spellEnd"/>
      <w:r w:rsidRPr="00A12267">
        <w:rPr>
          <w:sz w:val="28"/>
          <w:szCs w:val="28"/>
        </w:rPr>
        <w:t xml:space="preserve"> </w:t>
      </w:r>
      <w:hyperlink r:id="rId16" w:tgtFrame="_blank" w:history="1">
        <w:r w:rsidRPr="002C3EEC">
          <w:rPr>
            <w:rStyle w:val="a8"/>
            <w:iCs/>
            <w:color w:val="auto"/>
            <w:sz w:val="28"/>
            <w:szCs w:val="28"/>
            <w:u w:val="none"/>
          </w:rPr>
          <w:t>№1-р/2020</w:t>
        </w:r>
      </w:hyperlink>
      <w:r>
        <w:t xml:space="preserve"> </w:t>
      </w:r>
      <w:proofErr w:type="spellStart"/>
      <w:r w:rsidRPr="00A12267">
        <w:rPr>
          <w:sz w:val="28"/>
          <w:szCs w:val="28"/>
        </w:rPr>
        <w:t>vid</w:t>
      </w:r>
      <w:proofErr w:type="spellEnd"/>
      <w:r w:rsidRPr="00A12267">
        <w:rPr>
          <w:sz w:val="28"/>
          <w:szCs w:val="28"/>
        </w:rPr>
        <w:t xml:space="preserve"> </w:t>
      </w:r>
      <w:r>
        <w:rPr>
          <w:rStyle w:val="a3"/>
          <w:i w:val="0"/>
          <w:color w:val="111111"/>
          <w:sz w:val="28"/>
          <w:szCs w:val="28"/>
        </w:rPr>
        <w:t>23.01.</w:t>
      </w:r>
      <w:r w:rsidRPr="002C3EEC">
        <w:rPr>
          <w:rStyle w:val="a3"/>
          <w:i w:val="0"/>
          <w:color w:val="111111"/>
          <w:sz w:val="28"/>
          <w:szCs w:val="28"/>
        </w:rPr>
        <w:t>2020</w:t>
      </w:r>
      <w:r w:rsidRPr="00750C45">
        <w:rPr>
          <w:rStyle w:val="a3"/>
          <w:i w:val="0"/>
          <w:color w:val="111111"/>
          <w:sz w:val="28"/>
          <w:szCs w:val="28"/>
        </w:rPr>
        <w:t>]</w:t>
      </w:r>
      <w:r w:rsidRPr="00A12267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A12267">
        <w:rPr>
          <w:rFonts w:eastAsia="Calibri"/>
          <w:color w:val="000000"/>
          <w:sz w:val="28"/>
          <w:szCs w:val="28"/>
        </w:rPr>
        <w:t>n.d</w:t>
      </w:r>
      <w:proofErr w:type="spellEnd"/>
      <w:r w:rsidRPr="00A12267">
        <w:rPr>
          <w:rFonts w:eastAsia="Calibri"/>
          <w:color w:val="000000"/>
          <w:sz w:val="28"/>
          <w:szCs w:val="28"/>
        </w:rPr>
        <w:t>.).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DF2079" w:rsidRPr="00DF2079">
        <w:rPr>
          <w:rFonts w:eastAsia="Calibri"/>
          <w:color w:val="000000"/>
          <w:sz w:val="28"/>
          <w:szCs w:val="28"/>
        </w:rPr>
        <w:t>zakon.rada.gov.ua</w:t>
      </w:r>
      <w:proofErr w:type="spellEnd"/>
      <w:r w:rsidR="00DF2079" w:rsidRPr="00DF2079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A12267">
        <w:rPr>
          <w:rFonts w:eastAsia="Calibri"/>
          <w:color w:val="000000"/>
          <w:sz w:val="28"/>
          <w:szCs w:val="28"/>
        </w:rPr>
        <w:t>Retrieved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A12267">
        <w:rPr>
          <w:rFonts w:eastAsia="Calibri"/>
          <w:color w:val="000000"/>
          <w:sz w:val="28"/>
          <w:szCs w:val="28"/>
        </w:rPr>
        <w:t>from</w:t>
      </w:r>
      <w:proofErr w:type="spellEnd"/>
      <w:r w:rsidRPr="00A1226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hyperlink r:id="rId17" w:anchor="Text" w:history="1">
        <w:r w:rsidR="00DF2079" w:rsidRPr="002C3EEC">
          <w:rPr>
            <w:rStyle w:val="a8"/>
            <w:color w:val="auto"/>
            <w:sz w:val="28"/>
            <w:szCs w:val="28"/>
            <w:u w:val="none"/>
          </w:rPr>
          <w:t>https://zakon.rada.gov.ua/laws/show/v001p710-20#Text</w:t>
        </w:r>
      </w:hyperlink>
      <w:r w:rsidRPr="00A12267">
        <w:rPr>
          <w:sz w:val="28"/>
          <w:szCs w:val="28"/>
        </w:rPr>
        <w:t xml:space="preserve"> </w:t>
      </w:r>
      <w:r w:rsidR="00DF2079">
        <w:rPr>
          <w:sz w:val="28"/>
          <w:szCs w:val="28"/>
        </w:rPr>
        <w:t>[</w:t>
      </w:r>
      <w:proofErr w:type="spellStart"/>
      <w:r w:rsidR="00DF2079">
        <w:rPr>
          <w:sz w:val="28"/>
          <w:szCs w:val="28"/>
        </w:rPr>
        <w:t>inUkrainian</w:t>
      </w:r>
      <w:proofErr w:type="spellEnd"/>
      <w:r w:rsidR="00DF2079">
        <w:rPr>
          <w:sz w:val="28"/>
          <w:szCs w:val="28"/>
        </w:rPr>
        <w:t>].</w:t>
      </w:r>
    </w:p>
    <w:p w:rsidR="00CE2E52" w:rsidRDefault="00CE2E52" w:rsidP="002C3EEC">
      <w:pPr>
        <w:pStyle w:val="rtejustify"/>
        <w:shd w:val="clear" w:color="auto" w:fill="FCFCFC"/>
        <w:spacing w:before="0" w:beforeAutospacing="0" w:after="150" w:afterAutospacing="0" w:line="360" w:lineRule="auto"/>
        <w:ind w:firstLine="708"/>
        <w:jc w:val="both"/>
        <w:rPr>
          <w:iCs/>
          <w:sz w:val="28"/>
          <w:szCs w:val="28"/>
        </w:rPr>
      </w:pPr>
    </w:p>
    <w:p w:rsidR="00DC1D2B" w:rsidRPr="002C3EEC" w:rsidRDefault="00DC1D2B" w:rsidP="002C3EEC">
      <w:pPr>
        <w:pStyle w:val="rtejustify"/>
        <w:shd w:val="clear" w:color="auto" w:fill="FCFCFC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sectPr w:rsidR="00DC1D2B" w:rsidRPr="002C3EEC" w:rsidSect="00FA595E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9ED"/>
    <w:multiLevelType w:val="hybridMultilevel"/>
    <w:tmpl w:val="5A6A18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6900"/>
    <w:multiLevelType w:val="hybridMultilevel"/>
    <w:tmpl w:val="DA847D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95406"/>
    <w:multiLevelType w:val="hybridMultilevel"/>
    <w:tmpl w:val="A33002DA"/>
    <w:lvl w:ilvl="0" w:tplc="49B63EB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16E3316"/>
    <w:multiLevelType w:val="hybridMultilevel"/>
    <w:tmpl w:val="184438F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C92075"/>
    <w:multiLevelType w:val="hybridMultilevel"/>
    <w:tmpl w:val="D35AA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959D8"/>
    <w:multiLevelType w:val="multilevel"/>
    <w:tmpl w:val="0060A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42F21"/>
    <w:multiLevelType w:val="multilevel"/>
    <w:tmpl w:val="8F682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C4C7D"/>
    <w:multiLevelType w:val="hybridMultilevel"/>
    <w:tmpl w:val="1A5A5DF0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C1316BA"/>
    <w:multiLevelType w:val="hybridMultilevel"/>
    <w:tmpl w:val="6AF268B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C18BE24">
      <w:numFmt w:val="bullet"/>
      <w:lvlText w:val="-"/>
      <w:lvlJc w:val="left"/>
      <w:pPr>
        <w:ind w:left="2382" w:hanging="73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B60606"/>
    <w:multiLevelType w:val="hybridMultilevel"/>
    <w:tmpl w:val="8522FC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227D"/>
    <w:multiLevelType w:val="hybridMultilevel"/>
    <w:tmpl w:val="A630F850"/>
    <w:lvl w:ilvl="0" w:tplc="EA52F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746E"/>
    <w:multiLevelType w:val="hybridMultilevel"/>
    <w:tmpl w:val="EE6656BC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39618E0"/>
    <w:multiLevelType w:val="hybridMultilevel"/>
    <w:tmpl w:val="2300F7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2B25BA"/>
    <w:multiLevelType w:val="hybridMultilevel"/>
    <w:tmpl w:val="37A2D0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804B5"/>
    <w:multiLevelType w:val="hybridMultilevel"/>
    <w:tmpl w:val="1D12865E"/>
    <w:lvl w:ilvl="0" w:tplc="87F09210">
      <w:start w:val="2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DA874C1"/>
    <w:multiLevelType w:val="hybridMultilevel"/>
    <w:tmpl w:val="CEAC2D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81037"/>
    <w:multiLevelType w:val="hybridMultilevel"/>
    <w:tmpl w:val="815296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75E9F"/>
    <w:multiLevelType w:val="multilevel"/>
    <w:tmpl w:val="7C9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555E5"/>
    <w:multiLevelType w:val="hybridMultilevel"/>
    <w:tmpl w:val="B1989A6E"/>
    <w:lvl w:ilvl="0" w:tplc="EA52F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D45DA5"/>
    <w:multiLevelType w:val="multilevel"/>
    <w:tmpl w:val="8B8E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0E6345"/>
    <w:multiLevelType w:val="hybridMultilevel"/>
    <w:tmpl w:val="35B865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50767"/>
    <w:multiLevelType w:val="hybridMultilevel"/>
    <w:tmpl w:val="35986190"/>
    <w:lvl w:ilvl="0" w:tplc="EA52F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B223B"/>
    <w:multiLevelType w:val="multilevel"/>
    <w:tmpl w:val="C51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1B7C1D"/>
    <w:multiLevelType w:val="hybridMultilevel"/>
    <w:tmpl w:val="6DB89F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143803"/>
    <w:multiLevelType w:val="hybridMultilevel"/>
    <w:tmpl w:val="F21CAD90"/>
    <w:lvl w:ilvl="0" w:tplc="2F7879D8">
      <w:start w:val="9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AAE30F0"/>
    <w:multiLevelType w:val="hybridMultilevel"/>
    <w:tmpl w:val="3392BC96"/>
    <w:lvl w:ilvl="0" w:tplc="0706C4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246844"/>
    <w:multiLevelType w:val="hybridMultilevel"/>
    <w:tmpl w:val="732AAA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821FF"/>
    <w:multiLevelType w:val="multilevel"/>
    <w:tmpl w:val="CF0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21"/>
  </w:num>
  <w:num w:numId="5">
    <w:abstractNumId w:val="10"/>
  </w:num>
  <w:num w:numId="6">
    <w:abstractNumId w:val="16"/>
  </w:num>
  <w:num w:numId="7">
    <w:abstractNumId w:val="9"/>
  </w:num>
  <w:num w:numId="8">
    <w:abstractNumId w:val="26"/>
  </w:num>
  <w:num w:numId="9">
    <w:abstractNumId w:val="15"/>
  </w:num>
  <w:num w:numId="10">
    <w:abstractNumId w:val="19"/>
  </w:num>
  <w:num w:numId="11">
    <w:abstractNumId w:val="5"/>
  </w:num>
  <w:num w:numId="12">
    <w:abstractNumId w:val="6"/>
  </w:num>
  <w:num w:numId="13">
    <w:abstractNumId w:val="24"/>
  </w:num>
  <w:num w:numId="14">
    <w:abstractNumId w:val="2"/>
  </w:num>
  <w:num w:numId="15">
    <w:abstractNumId w:val="3"/>
  </w:num>
  <w:num w:numId="16">
    <w:abstractNumId w:val="13"/>
  </w:num>
  <w:num w:numId="17">
    <w:abstractNumId w:val="1"/>
  </w:num>
  <w:num w:numId="18">
    <w:abstractNumId w:val="8"/>
  </w:num>
  <w:num w:numId="19">
    <w:abstractNumId w:val="12"/>
  </w:num>
  <w:num w:numId="20">
    <w:abstractNumId w:val="7"/>
  </w:num>
  <w:num w:numId="21">
    <w:abstractNumId w:val="11"/>
  </w:num>
  <w:num w:numId="22">
    <w:abstractNumId w:val="0"/>
  </w:num>
  <w:num w:numId="23">
    <w:abstractNumId w:val="25"/>
  </w:num>
  <w:num w:numId="24">
    <w:abstractNumId w:val="20"/>
  </w:num>
  <w:num w:numId="25">
    <w:abstractNumId w:val="23"/>
  </w:num>
  <w:num w:numId="26">
    <w:abstractNumId w:val="22"/>
  </w:num>
  <w:num w:numId="27">
    <w:abstractNumId w:val="1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9EF"/>
    <w:rsid w:val="000003AD"/>
    <w:rsid w:val="0000045F"/>
    <w:rsid w:val="0000255F"/>
    <w:rsid w:val="00002934"/>
    <w:rsid w:val="00004161"/>
    <w:rsid w:val="00004760"/>
    <w:rsid w:val="00006548"/>
    <w:rsid w:val="00010460"/>
    <w:rsid w:val="00011AE5"/>
    <w:rsid w:val="000121CF"/>
    <w:rsid w:val="00013826"/>
    <w:rsid w:val="000146CE"/>
    <w:rsid w:val="000164E5"/>
    <w:rsid w:val="00016546"/>
    <w:rsid w:val="00022112"/>
    <w:rsid w:val="00024543"/>
    <w:rsid w:val="0002489C"/>
    <w:rsid w:val="000253A9"/>
    <w:rsid w:val="00027F4A"/>
    <w:rsid w:val="000327F0"/>
    <w:rsid w:val="00034D4F"/>
    <w:rsid w:val="00035BCF"/>
    <w:rsid w:val="000400C1"/>
    <w:rsid w:val="0004092B"/>
    <w:rsid w:val="000454C4"/>
    <w:rsid w:val="000543F7"/>
    <w:rsid w:val="0005455E"/>
    <w:rsid w:val="0005635F"/>
    <w:rsid w:val="00060B5A"/>
    <w:rsid w:val="00060D61"/>
    <w:rsid w:val="00063B6C"/>
    <w:rsid w:val="00064FE5"/>
    <w:rsid w:val="00070040"/>
    <w:rsid w:val="00070886"/>
    <w:rsid w:val="00072173"/>
    <w:rsid w:val="0007361B"/>
    <w:rsid w:val="00075F74"/>
    <w:rsid w:val="000827FD"/>
    <w:rsid w:val="000857EA"/>
    <w:rsid w:val="00086798"/>
    <w:rsid w:val="00087602"/>
    <w:rsid w:val="00087FD9"/>
    <w:rsid w:val="00091547"/>
    <w:rsid w:val="000926D8"/>
    <w:rsid w:val="0009536E"/>
    <w:rsid w:val="000968CE"/>
    <w:rsid w:val="00096E97"/>
    <w:rsid w:val="0009749C"/>
    <w:rsid w:val="000A054C"/>
    <w:rsid w:val="000A4120"/>
    <w:rsid w:val="000A438D"/>
    <w:rsid w:val="000A4A28"/>
    <w:rsid w:val="000B1928"/>
    <w:rsid w:val="000B54B9"/>
    <w:rsid w:val="000B6101"/>
    <w:rsid w:val="000C0A74"/>
    <w:rsid w:val="000C29B7"/>
    <w:rsid w:val="000C32DF"/>
    <w:rsid w:val="000C3963"/>
    <w:rsid w:val="000C4AC7"/>
    <w:rsid w:val="000C6175"/>
    <w:rsid w:val="000C7151"/>
    <w:rsid w:val="000C782C"/>
    <w:rsid w:val="000D0A74"/>
    <w:rsid w:val="000D19FB"/>
    <w:rsid w:val="000D2254"/>
    <w:rsid w:val="000D469D"/>
    <w:rsid w:val="000E30C5"/>
    <w:rsid w:val="000E4924"/>
    <w:rsid w:val="000E7063"/>
    <w:rsid w:val="000F10BC"/>
    <w:rsid w:val="000F2130"/>
    <w:rsid w:val="000F3078"/>
    <w:rsid w:val="000F3751"/>
    <w:rsid w:val="000F5533"/>
    <w:rsid w:val="001008C3"/>
    <w:rsid w:val="001019AB"/>
    <w:rsid w:val="00102357"/>
    <w:rsid w:val="00104479"/>
    <w:rsid w:val="001056DF"/>
    <w:rsid w:val="001063E1"/>
    <w:rsid w:val="00107820"/>
    <w:rsid w:val="00107AB9"/>
    <w:rsid w:val="00110E20"/>
    <w:rsid w:val="0012454F"/>
    <w:rsid w:val="00127652"/>
    <w:rsid w:val="001309EF"/>
    <w:rsid w:val="0013204F"/>
    <w:rsid w:val="001339F1"/>
    <w:rsid w:val="00137093"/>
    <w:rsid w:val="00140BCC"/>
    <w:rsid w:val="00142706"/>
    <w:rsid w:val="001436A9"/>
    <w:rsid w:val="00143942"/>
    <w:rsid w:val="00143F96"/>
    <w:rsid w:val="001466D6"/>
    <w:rsid w:val="001533DA"/>
    <w:rsid w:val="0015438E"/>
    <w:rsid w:val="00154CEB"/>
    <w:rsid w:val="00156FD5"/>
    <w:rsid w:val="001571A6"/>
    <w:rsid w:val="00161B8D"/>
    <w:rsid w:val="00164090"/>
    <w:rsid w:val="001645E9"/>
    <w:rsid w:val="00166510"/>
    <w:rsid w:val="00166BEC"/>
    <w:rsid w:val="00167699"/>
    <w:rsid w:val="00171A4C"/>
    <w:rsid w:val="00172AB6"/>
    <w:rsid w:val="0017567D"/>
    <w:rsid w:val="00176040"/>
    <w:rsid w:val="00183560"/>
    <w:rsid w:val="001838FF"/>
    <w:rsid w:val="00185BBF"/>
    <w:rsid w:val="001862DB"/>
    <w:rsid w:val="00186923"/>
    <w:rsid w:val="00190BDF"/>
    <w:rsid w:val="00193834"/>
    <w:rsid w:val="001A4590"/>
    <w:rsid w:val="001A521F"/>
    <w:rsid w:val="001A527F"/>
    <w:rsid w:val="001B66F8"/>
    <w:rsid w:val="001B7ABC"/>
    <w:rsid w:val="001C0F28"/>
    <w:rsid w:val="001C163A"/>
    <w:rsid w:val="001C69BD"/>
    <w:rsid w:val="001D5168"/>
    <w:rsid w:val="001D5C04"/>
    <w:rsid w:val="001D6D52"/>
    <w:rsid w:val="001E2C1A"/>
    <w:rsid w:val="001E4325"/>
    <w:rsid w:val="001E50E8"/>
    <w:rsid w:val="001F2C83"/>
    <w:rsid w:val="001F6AB6"/>
    <w:rsid w:val="00200E81"/>
    <w:rsid w:val="00203BCB"/>
    <w:rsid w:val="00205745"/>
    <w:rsid w:val="002102E5"/>
    <w:rsid w:val="00212664"/>
    <w:rsid w:val="00213E37"/>
    <w:rsid w:val="0021762D"/>
    <w:rsid w:val="00221FEF"/>
    <w:rsid w:val="0022228B"/>
    <w:rsid w:val="00222AB9"/>
    <w:rsid w:val="00225E6D"/>
    <w:rsid w:val="0023327D"/>
    <w:rsid w:val="00236820"/>
    <w:rsid w:val="00243946"/>
    <w:rsid w:val="00244289"/>
    <w:rsid w:val="0025369A"/>
    <w:rsid w:val="002565B1"/>
    <w:rsid w:val="002601CA"/>
    <w:rsid w:val="00262FA7"/>
    <w:rsid w:val="002647C6"/>
    <w:rsid w:val="00266BA3"/>
    <w:rsid w:val="00266EB8"/>
    <w:rsid w:val="00272E59"/>
    <w:rsid w:val="002738D3"/>
    <w:rsid w:val="00274C73"/>
    <w:rsid w:val="00277331"/>
    <w:rsid w:val="002823A2"/>
    <w:rsid w:val="00285067"/>
    <w:rsid w:val="00291E7B"/>
    <w:rsid w:val="002944EC"/>
    <w:rsid w:val="0029617C"/>
    <w:rsid w:val="00297A3A"/>
    <w:rsid w:val="002A0D9F"/>
    <w:rsid w:val="002A29F8"/>
    <w:rsid w:val="002A2D4D"/>
    <w:rsid w:val="002B0741"/>
    <w:rsid w:val="002B231C"/>
    <w:rsid w:val="002B6FF2"/>
    <w:rsid w:val="002C088C"/>
    <w:rsid w:val="002C3EEC"/>
    <w:rsid w:val="002C4582"/>
    <w:rsid w:val="002C5E0F"/>
    <w:rsid w:val="002C6769"/>
    <w:rsid w:val="002C7995"/>
    <w:rsid w:val="002C7B23"/>
    <w:rsid w:val="002C7D2C"/>
    <w:rsid w:val="002C7F21"/>
    <w:rsid w:val="002D2939"/>
    <w:rsid w:val="002D617F"/>
    <w:rsid w:val="002E168D"/>
    <w:rsid w:val="002E3555"/>
    <w:rsid w:val="002E419B"/>
    <w:rsid w:val="002E5291"/>
    <w:rsid w:val="002E60F1"/>
    <w:rsid w:val="002E726F"/>
    <w:rsid w:val="002F1674"/>
    <w:rsid w:val="002F16C5"/>
    <w:rsid w:val="002F3F6A"/>
    <w:rsid w:val="00300CDE"/>
    <w:rsid w:val="00302832"/>
    <w:rsid w:val="00303138"/>
    <w:rsid w:val="00303491"/>
    <w:rsid w:val="00305639"/>
    <w:rsid w:val="00306347"/>
    <w:rsid w:val="00306A48"/>
    <w:rsid w:val="00311613"/>
    <w:rsid w:val="0031358B"/>
    <w:rsid w:val="0031502A"/>
    <w:rsid w:val="00315D81"/>
    <w:rsid w:val="00316085"/>
    <w:rsid w:val="0031695D"/>
    <w:rsid w:val="0031779A"/>
    <w:rsid w:val="0032589B"/>
    <w:rsid w:val="003317A1"/>
    <w:rsid w:val="00331E78"/>
    <w:rsid w:val="00331ED8"/>
    <w:rsid w:val="003339DF"/>
    <w:rsid w:val="00334D82"/>
    <w:rsid w:val="003355F8"/>
    <w:rsid w:val="00336270"/>
    <w:rsid w:val="003365F6"/>
    <w:rsid w:val="003402F7"/>
    <w:rsid w:val="003409AB"/>
    <w:rsid w:val="00346F67"/>
    <w:rsid w:val="003471EA"/>
    <w:rsid w:val="00347345"/>
    <w:rsid w:val="00351D81"/>
    <w:rsid w:val="003549C8"/>
    <w:rsid w:val="00355B2D"/>
    <w:rsid w:val="00357DD4"/>
    <w:rsid w:val="00360DD6"/>
    <w:rsid w:val="0036242E"/>
    <w:rsid w:val="00363538"/>
    <w:rsid w:val="00365AFF"/>
    <w:rsid w:val="00372FD7"/>
    <w:rsid w:val="003731DA"/>
    <w:rsid w:val="003737DC"/>
    <w:rsid w:val="00376669"/>
    <w:rsid w:val="00376EA2"/>
    <w:rsid w:val="00377718"/>
    <w:rsid w:val="00377DD7"/>
    <w:rsid w:val="00380F04"/>
    <w:rsid w:val="00382337"/>
    <w:rsid w:val="0038315B"/>
    <w:rsid w:val="00386CE7"/>
    <w:rsid w:val="00386F99"/>
    <w:rsid w:val="003877D5"/>
    <w:rsid w:val="0039125C"/>
    <w:rsid w:val="00392416"/>
    <w:rsid w:val="00394090"/>
    <w:rsid w:val="003962FD"/>
    <w:rsid w:val="003A094B"/>
    <w:rsid w:val="003A0F1B"/>
    <w:rsid w:val="003A3569"/>
    <w:rsid w:val="003B1BB7"/>
    <w:rsid w:val="003B5C2F"/>
    <w:rsid w:val="003C0C7A"/>
    <w:rsid w:val="003C17DF"/>
    <w:rsid w:val="003C2454"/>
    <w:rsid w:val="003C7103"/>
    <w:rsid w:val="003D0B21"/>
    <w:rsid w:val="003D63C2"/>
    <w:rsid w:val="003D756B"/>
    <w:rsid w:val="003E4E9A"/>
    <w:rsid w:val="003E71DF"/>
    <w:rsid w:val="003F255F"/>
    <w:rsid w:val="003F4B2B"/>
    <w:rsid w:val="003F500C"/>
    <w:rsid w:val="003F72DE"/>
    <w:rsid w:val="004000DC"/>
    <w:rsid w:val="00400FFD"/>
    <w:rsid w:val="00401C98"/>
    <w:rsid w:val="0040246A"/>
    <w:rsid w:val="0040337D"/>
    <w:rsid w:val="00403EEA"/>
    <w:rsid w:val="00404697"/>
    <w:rsid w:val="00405D96"/>
    <w:rsid w:val="00406BD9"/>
    <w:rsid w:val="00407592"/>
    <w:rsid w:val="004111F4"/>
    <w:rsid w:val="00411A52"/>
    <w:rsid w:val="00412D0F"/>
    <w:rsid w:val="00415064"/>
    <w:rsid w:val="00415E3F"/>
    <w:rsid w:val="00416814"/>
    <w:rsid w:val="004176ED"/>
    <w:rsid w:val="00417C7B"/>
    <w:rsid w:val="00420CE2"/>
    <w:rsid w:val="00421E22"/>
    <w:rsid w:val="0042227A"/>
    <w:rsid w:val="00424EE1"/>
    <w:rsid w:val="0043004F"/>
    <w:rsid w:val="00434E53"/>
    <w:rsid w:val="00440513"/>
    <w:rsid w:val="004407B6"/>
    <w:rsid w:val="00441BF6"/>
    <w:rsid w:val="00443306"/>
    <w:rsid w:val="00444954"/>
    <w:rsid w:val="00447308"/>
    <w:rsid w:val="004510AE"/>
    <w:rsid w:val="004514ED"/>
    <w:rsid w:val="00455158"/>
    <w:rsid w:val="004559C5"/>
    <w:rsid w:val="00457E44"/>
    <w:rsid w:val="0046119E"/>
    <w:rsid w:val="00463B11"/>
    <w:rsid w:val="00466434"/>
    <w:rsid w:val="00475B72"/>
    <w:rsid w:val="00483885"/>
    <w:rsid w:val="004856F4"/>
    <w:rsid w:val="00486848"/>
    <w:rsid w:val="00491254"/>
    <w:rsid w:val="00494F0D"/>
    <w:rsid w:val="004952DD"/>
    <w:rsid w:val="00495748"/>
    <w:rsid w:val="00496B21"/>
    <w:rsid w:val="004A2109"/>
    <w:rsid w:val="004A6746"/>
    <w:rsid w:val="004B77D5"/>
    <w:rsid w:val="004C6702"/>
    <w:rsid w:val="004D2990"/>
    <w:rsid w:val="004D5A35"/>
    <w:rsid w:val="004E1A2F"/>
    <w:rsid w:val="004E31F0"/>
    <w:rsid w:val="004E4A6D"/>
    <w:rsid w:val="004E613A"/>
    <w:rsid w:val="004F0C60"/>
    <w:rsid w:val="004F4E63"/>
    <w:rsid w:val="004F6389"/>
    <w:rsid w:val="004F6D72"/>
    <w:rsid w:val="004F72D1"/>
    <w:rsid w:val="005113F5"/>
    <w:rsid w:val="00513081"/>
    <w:rsid w:val="00513E37"/>
    <w:rsid w:val="00520124"/>
    <w:rsid w:val="005229A9"/>
    <w:rsid w:val="00524501"/>
    <w:rsid w:val="00524D64"/>
    <w:rsid w:val="00525020"/>
    <w:rsid w:val="00525FA5"/>
    <w:rsid w:val="005262C7"/>
    <w:rsid w:val="00526864"/>
    <w:rsid w:val="005313F3"/>
    <w:rsid w:val="00532CFF"/>
    <w:rsid w:val="0053311D"/>
    <w:rsid w:val="00533D2E"/>
    <w:rsid w:val="005341AC"/>
    <w:rsid w:val="00536D99"/>
    <w:rsid w:val="00537857"/>
    <w:rsid w:val="005407FC"/>
    <w:rsid w:val="00543502"/>
    <w:rsid w:val="0054393C"/>
    <w:rsid w:val="0054719F"/>
    <w:rsid w:val="00554558"/>
    <w:rsid w:val="00554E1B"/>
    <w:rsid w:val="00555674"/>
    <w:rsid w:val="00561055"/>
    <w:rsid w:val="00561C3E"/>
    <w:rsid w:val="00562FD4"/>
    <w:rsid w:val="005662F7"/>
    <w:rsid w:val="00566E4F"/>
    <w:rsid w:val="00570FB5"/>
    <w:rsid w:val="00575E35"/>
    <w:rsid w:val="00581CFD"/>
    <w:rsid w:val="005825C8"/>
    <w:rsid w:val="00586CC1"/>
    <w:rsid w:val="00587AF7"/>
    <w:rsid w:val="0059159D"/>
    <w:rsid w:val="00591CD7"/>
    <w:rsid w:val="00592F5F"/>
    <w:rsid w:val="005955A7"/>
    <w:rsid w:val="005A31A4"/>
    <w:rsid w:val="005A3E4F"/>
    <w:rsid w:val="005A5442"/>
    <w:rsid w:val="005A56EB"/>
    <w:rsid w:val="005A7A8C"/>
    <w:rsid w:val="005B026D"/>
    <w:rsid w:val="005B60B5"/>
    <w:rsid w:val="005C39D0"/>
    <w:rsid w:val="005C4755"/>
    <w:rsid w:val="005C7B93"/>
    <w:rsid w:val="005D26BB"/>
    <w:rsid w:val="005D7D6B"/>
    <w:rsid w:val="005E0668"/>
    <w:rsid w:val="005E0D65"/>
    <w:rsid w:val="005E1E31"/>
    <w:rsid w:val="005E67EE"/>
    <w:rsid w:val="005E6EFF"/>
    <w:rsid w:val="005E7E39"/>
    <w:rsid w:val="005F3289"/>
    <w:rsid w:val="005F5DB0"/>
    <w:rsid w:val="006027A9"/>
    <w:rsid w:val="00604DF4"/>
    <w:rsid w:val="00610994"/>
    <w:rsid w:val="00612595"/>
    <w:rsid w:val="0061301C"/>
    <w:rsid w:val="00615374"/>
    <w:rsid w:val="00615E71"/>
    <w:rsid w:val="00615E9C"/>
    <w:rsid w:val="006178C5"/>
    <w:rsid w:val="00617A3D"/>
    <w:rsid w:val="00624CFF"/>
    <w:rsid w:val="0062556A"/>
    <w:rsid w:val="00625659"/>
    <w:rsid w:val="00625ADB"/>
    <w:rsid w:val="00630C6F"/>
    <w:rsid w:val="006314D8"/>
    <w:rsid w:val="0063356B"/>
    <w:rsid w:val="00636186"/>
    <w:rsid w:val="0063643E"/>
    <w:rsid w:val="00636576"/>
    <w:rsid w:val="00637556"/>
    <w:rsid w:val="00637806"/>
    <w:rsid w:val="00637C9D"/>
    <w:rsid w:val="00641880"/>
    <w:rsid w:val="006426EB"/>
    <w:rsid w:val="00647CA9"/>
    <w:rsid w:val="006529D9"/>
    <w:rsid w:val="00653392"/>
    <w:rsid w:val="006544C9"/>
    <w:rsid w:val="006566C0"/>
    <w:rsid w:val="00656709"/>
    <w:rsid w:val="00657D53"/>
    <w:rsid w:val="00660B72"/>
    <w:rsid w:val="00661339"/>
    <w:rsid w:val="00666E81"/>
    <w:rsid w:val="00667394"/>
    <w:rsid w:val="00673ECF"/>
    <w:rsid w:val="006749FB"/>
    <w:rsid w:val="00675180"/>
    <w:rsid w:val="0068465E"/>
    <w:rsid w:val="0068566E"/>
    <w:rsid w:val="00685BE8"/>
    <w:rsid w:val="006872ED"/>
    <w:rsid w:val="006936AF"/>
    <w:rsid w:val="006943C9"/>
    <w:rsid w:val="006962F4"/>
    <w:rsid w:val="006979B3"/>
    <w:rsid w:val="006A087D"/>
    <w:rsid w:val="006A76A8"/>
    <w:rsid w:val="006B05CF"/>
    <w:rsid w:val="006B1E5F"/>
    <w:rsid w:val="006B49FD"/>
    <w:rsid w:val="006B75A2"/>
    <w:rsid w:val="006B77EC"/>
    <w:rsid w:val="006C4703"/>
    <w:rsid w:val="006D25A9"/>
    <w:rsid w:val="006D420C"/>
    <w:rsid w:val="006D4297"/>
    <w:rsid w:val="006D6892"/>
    <w:rsid w:val="006D7269"/>
    <w:rsid w:val="006E2C46"/>
    <w:rsid w:val="006E41B6"/>
    <w:rsid w:val="006E4BD3"/>
    <w:rsid w:val="006E5C61"/>
    <w:rsid w:val="006E6182"/>
    <w:rsid w:val="006E76C0"/>
    <w:rsid w:val="006E7AED"/>
    <w:rsid w:val="006F01C8"/>
    <w:rsid w:val="006F0228"/>
    <w:rsid w:val="006F1608"/>
    <w:rsid w:val="006F24B5"/>
    <w:rsid w:val="006F2709"/>
    <w:rsid w:val="006F2A76"/>
    <w:rsid w:val="006F2FEC"/>
    <w:rsid w:val="006F352C"/>
    <w:rsid w:val="006F556E"/>
    <w:rsid w:val="006F55A7"/>
    <w:rsid w:val="006F6766"/>
    <w:rsid w:val="006F703F"/>
    <w:rsid w:val="006F71A3"/>
    <w:rsid w:val="006F78C2"/>
    <w:rsid w:val="007000D6"/>
    <w:rsid w:val="00701087"/>
    <w:rsid w:val="007035ED"/>
    <w:rsid w:val="007039C5"/>
    <w:rsid w:val="0070692E"/>
    <w:rsid w:val="00706CA8"/>
    <w:rsid w:val="00710E04"/>
    <w:rsid w:val="0071137A"/>
    <w:rsid w:val="00716A2F"/>
    <w:rsid w:val="00720D1B"/>
    <w:rsid w:val="007213A9"/>
    <w:rsid w:val="00725E61"/>
    <w:rsid w:val="00727C04"/>
    <w:rsid w:val="00736498"/>
    <w:rsid w:val="007367A3"/>
    <w:rsid w:val="00737EE3"/>
    <w:rsid w:val="0074327A"/>
    <w:rsid w:val="00750C45"/>
    <w:rsid w:val="007513B7"/>
    <w:rsid w:val="007628A7"/>
    <w:rsid w:val="00762EBF"/>
    <w:rsid w:val="0076524A"/>
    <w:rsid w:val="00765D01"/>
    <w:rsid w:val="00772D77"/>
    <w:rsid w:val="0077409B"/>
    <w:rsid w:val="00776016"/>
    <w:rsid w:val="00777A77"/>
    <w:rsid w:val="0078063E"/>
    <w:rsid w:val="007818C8"/>
    <w:rsid w:val="00783F04"/>
    <w:rsid w:val="00787A11"/>
    <w:rsid w:val="00790CCF"/>
    <w:rsid w:val="00790EC5"/>
    <w:rsid w:val="00791DF3"/>
    <w:rsid w:val="007965CE"/>
    <w:rsid w:val="007A06BC"/>
    <w:rsid w:val="007A33BE"/>
    <w:rsid w:val="007A3C27"/>
    <w:rsid w:val="007A5CEB"/>
    <w:rsid w:val="007A5DC2"/>
    <w:rsid w:val="007A7D8E"/>
    <w:rsid w:val="007B0C2C"/>
    <w:rsid w:val="007B1DE6"/>
    <w:rsid w:val="007B53DA"/>
    <w:rsid w:val="007B58E2"/>
    <w:rsid w:val="007B6EAA"/>
    <w:rsid w:val="007B74F3"/>
    <w:rsid w:val="007C01A0"/>
    <w:rsid w:val="007C2F57"/>
    <w:rsid w:val="007C67EC"/>
    <w:rsid w:val="007D0B8C"/>
    <w:rsid w:val="007D1373"/>
    <w:rsid w:val="007D1542"/>
    <w:rsid w:val="007D4963"/>
    <w:rsid w:val="007D5C0E"/>
    <w:rsid w:val="007E0187"/>
    <w:rsid w:val="007E0E18"/>
    <w:rsid w:val="007E24DA"/>
    <w:rsid w:val="007E4D26"/>
    <w:rsid w:val="007E631B"/>
    <w:rsid w:val="007F0C15"/>
    <w:rsid w:val="007F1F31"/>
    <w:rsid w:val="007F1F8F"/>
    <w:rsid w:val="007F228A"/>
    <w:rsid w:val="007F3EBD"/>
    <w:rsid w:val="007F454E"/>
    <w:rsid w:val="007F5155"/>
    <w:rsid w:val="007F5228"/>
    <w:rsid w:val="007F6707"/>
    <w:rsid w:val="007F6E92"/>
    <w:rsid w:val="00800D88"/>
    <w:rsid w:val="00801031"/>
    <w:rsid w:val="008016E5"/>
    <w:rsid w:val="00803E4A"/>
    <w:rsid w:val="0080460D"/>
    <w:rsid w:val="00807A6E"/>
    <w:rsid w:val="008121E9"/>
    <w:rsid w:val="00812262"/>
    <w:rsid w:val="00813BF4"/>
    <w:rsid w:val="008159E3"/>
    <w:rsid w:val="0082656D"/>
    <w:rsid w:val="00826E4E"/>
    <w:rsid w:val="0083004C"/>
    <w:rsid w:val="0083082D"/>
    <w:rsid w:val="00831037"/>
    <w:rsid w:val="00831D91"/>
    <w:rsid w:val="00833168"/>
    <w:rsid w:val="008347FD"/>
    <w:rsid w:val="00840932"/>
    <w:rsid w:val="00840E10"/>
    <w:rsid w:val="008411C9"/>
    <w:rsid w:val="00841E88"/>
    <w:rsid w:val="00844BE4"/>
    <w:rsid w:val="008451C4"/>
    <w:rsid w:val="00845D96"/>
    <w:rsid w:val="008473D3"/>
    <w:rsid w:val="00852F72"/>
    <w:rsid w:val="008547DF"/>
    <w:rsid w:val="00855A9D"/>
    <w:rsid w:val="0085672F"/>
    <w:rsid w:val="0085788A"/>
    <w:rsid w:val="00860284"/>
    <w:rsid w:val="00860E3A"/>
    <w:rsid w:val="00865B65"/>
    <w:rsid w:val="008702D9"/>
    <w:rsid w:val="00870DE3"/>
    <w:rsid w:val="0087465F"/>
    <w:rsid w:val="00876A81"/>
    <w:rsid w:val="00876DAC"/>
    <w:rsid w:val="00886157"/>
    <w:rsid w:val="008879AB"/>
    <w:rsid w:val="0089643E"/>
    <w:rsid w:val="008A0158"/>
    <w:rsid w:val="008A0A0F"/>
    <w:rsid w:val="008A2102"/>
    <w:rsid w:val="008A443F"/>
    <w:rsid w:val="008A51F9"/>
    <w:rsid w:val="008B072D"/>
    <w:rsid w:val="008B3FAC"/>
    <w:rsid w:val="008B5661"/>
    <w:rsid w:val="008B686D"/>
    <w:rsid w:val="008C1D42"/>
    <w:rsid w:val="008C2C9A"/>
    <w:rsid w:val="008C2DD1"/>
    <w:rsid w:val="008C319E"/>
    <w:rsid w:val="008C3B02"/>
    <w:rsid w:val="008C4B46"/>
    <w:rsid w:val="008C5D0C"/>
    <w:rsid w:val="008C68FA"/>
    <w:rsid w:val="008D1551"/>
    <w:rsid w:val="008D31D5"/>
    <w:rsid w:val="008D3EE2"/>
    <w:rsid w:val="008D4552"/>
    <w:rsid w:val="008D51CF"/>
    <w:rsid w:val="008D5E05"/>
    <w:rsid w:val="008D6583"/>
    <w:rsid w:val="008D6999"/>
    <w:rsid w:val="008D75F9"/>
    <w:rsid w:val="008E14AA"/>
    <w:rsid w:val="008E4CB7"/>
    <w:rsid w:val="008E4ECA"/>
    <w:rsid w:val="008E50B5"/>
    <w:rsid w:val="008E7875"/>
    <w:rsid w:val="008F2EC2"/>
    <w:rsid w:val="008F6DEC"/>
    <w:rsid w:val="00901B8A"/>
    <w:rsid w:val="00901BC3"/>
    <w:rsid w:val="00901CE3"/>
    <w:rsid w:val="00903104"/>
    <w:rsid w:val="00903E23"/>
    <w:rsid w:val="009067D7"/>
    <w:rsid w:val="00906CF8"/>
    <w:rsid w:val="00910045"/>
    <w:rsid w:val="00910563"/>
    <w:rsid w:val="00911147"/>
    <w:rsid w:val="009125EF"/>
    <w:rsid w:val="009132EB"/>
    <w:rsid w:val="0092008B"/>
    <w:rsid w:val="009201D8"/>
    <w:rsid w:val="0092244F"/>
    <w:rsid w:val="009231E6"/>
    <w:rsid w:val="00924937"/>
    <w:rsid w:val="00924A8A"/>
    <w:rsid w:val="009254E1"/>
    <w:rsid w:val="00926964"/>
    <w:rsid w:val="009274C5"/>
    <w:rsid w:val="0092759B"/>
    <w:rsid w:val="00930010"/>
    <w:rsid w:val="00931048"/>
    <w:rsid w:val="00931B0A"/>
    <w:rsid w:val="00932296"/>
    <w:rsid w:val="00932522"/>
    <w:rsid w:val="00932D42"/>
    <w:rsid w:val="00934C96"/>
    <w:rsid w:val="009353A3"/>
    <w:rsid w:val="00935CDD"/>
    <w:rsid w:val="00937973"/>
    <w:rsid w:val="00940180"/>
    <w:rsid w:val="009411DC"/>
    <w:rsid w:val="00941E6B"/>
    <w:rsid w:val="00942FB6"/>
    <w:rsid w:val="00943C11"/>
    <w:rsid w:val="00944D12"/>
    <w:rsid w:val="00945502"/>
    <w:rsid w:val="00945E9C"/>
    <w:rsid w:val="009467CB"/>
    <w:rsid w:val="009474E6"/>
    <w:rsid w:val="009507A4"/>
    <w:rsid w:val="009512EF"/>
    <w:rsid w:val="009515AF"/>
    <w:rsid w:val="009531D6"/>
    <w:rsid w:val="00953902"/>
    <w:rsid w:val="0095543C"/>
    <w:rsid w:val="00960230"/>
    <w:rsid w:val="00964C44"/>
    <w:rsid w:val="00966916"/>
    <w:rsid w:val="00966B21"/>
    <w:rsid w:val="00972EBC"/>
    <w:rsid w:val="00977ED8"/>
    <w:rsid w:val="009820A8"/>
    <w:rsid w:val="009838BD"/>
    <w:rsid w:val="0098574F"/>
    <w:rsid w:val="00986C21"/>
    <w:rsid w:val="009878A1"/>
    <w:rsid w:val="00987AE2"/>
    <w:rsid w:val="009911A2"/>
    <w:rsid w:val="00991370"/>
    <w:rsid w:val="00997BFC"/>
    <w:rsid w:val="009A00A5"/>
    <w:rsid w:val="009A4314"/>
    <w:rsid w:val="009A5AA4"/>
    <w:rsid w:val="009A7DB0"/>
    <w:rsid w:val="009B12CF"/>
    <w:rsid w:val="009B12FF"/>
    <w:rsid w:val="009B1AEE"/>
    <w:rsid w:val="009B6B73"/>
    <w:rsid w:val="009C10FE"/>
    <w:rsid w:val="009C20C4"/>
    <w:rsid w:val="009C365F"/>
    <w:rsid w:val="009C3A27"/>
    <w:rsid w:val="009C72D8"/>
    <w:rsid w:val="009D18A2"/>
    <w:rsid w:val="009D4BD2"/>
    <w:rsid w:val="009D7F88"/>
    <w:rsid w:val="009E1F64"/>
    <w:rsid w:val="009E4255"/>
    <w:rsid w:val="009E42C0"/>
    <w:rsid w:val="009E47B7"/>
    <w:rsid w:val="009E6CE0"/>
    <w:rsid w:val="009F00BF"/>
    <w:rsid w:val="009F1242"/>
    <w:rsid w:val="009F1D09"/>
    <w:rsid w:val="009F2272"/>
    <w:rsid w:val="009F4AA3"/>
    <w:rsid w:val="009F5D49"/>
    <w:rsid w:val="009F69F7"/>
    <w:rsid w:val="00A000F1"/>
    <w:rsid w:val="00A00229"/>
    <w:rsid w:val="00A071CC"/>
    <w:rsid w:val="00A100F3"/>
    <w:rsid w:val="00A1097D"/>
    <w:rsid w:val="00A12267"/>
    <w:rsid w:val="00A138FD"/>
    <w:rsid w:val="00A13B7F"/>
    <w:rsid w:val="00A15DDF"/>
    <w:rsid w:val="00A20C66"/>
    <w:rsid w:val="00A21590"/>
    <w:rsid w:val="00A25A21"/>
    <w:rsid w:val="00A30D83"/>
    <w:rsid w:val="00A315D5"/>
    <w:rsid w:val="00A32032"/>
    <w:rsid w:val="00A3216F"/>
    <w:rsid w:val="00A32908"/>
    <w:rsid w:val="00A338AD"/>
    <w:rsid w:val="00A33FCE"/>
    <w:rsid w:val="00A351EE"/>
    <w:rsid w:val="00A368DA"/>
    <w:rsid w:val="00A37207"/>
    <w:rsid w:val="00A37247"/>
    <w:rsid w:val="00A37D80"/>
    <w:rsid w:val="00A441B8"/>
    <w:rsid w:val="00A44EE6"/>
    <w:rsid w:val="00A52AD2"/>
    <w:rsid w:val="00A55792"/>
    <w:rsid w:val="00A558E5"/>
    <w:rsid w:val="00A55DEF"/>
    <w:rsid w:val="00A61BF2"/>
    <w:rsid w:val="00A62735"/>
    <w:rsid w:val="00A64FEE"/>
    <w:rsid w:val="00A65B22"/>
    <w:rsid w:val="00A77385"/>
    <w:rsid w:val="00A8163D"/>
    <w:rsid w:val="00A81CE2"/>
    <w:rsid w:val="00A81D1C"/>
    <w:rsid w:val="00A82E23"/>
    <w:rsid w:val="00A84916"/>
    <w:rsid w:val="00A8640B"/>
    <w:rsid w:val="00A93D11"/>
    <w:rsid w:val="00A93E6F"/>
    <w:rsid w:val="00AA2759"/>
    <w:rsid w:val="00AA314C"/>
    <w:rsid w:val="00AA3B73"/>
    <w:rsid w:val="00AA4FCC"/>
    <w:rsid w:val="00AA6DAF"/>
    <w:rsid w:val="00AA7A10"/>
    <w:rsid w:val="00AB2828"/>
    <w:rsid w:val="00AB5E60"/>
    <w:rsid w:val="00AB6E65"/>
    <w:rsid w:val="00AB7C82"/>
    <w:rsid w:val="00AC30F7"/>
    <w:rsid w:val="00AC3C1C"/>
    <w:rsid w:val="00AC4300"/>
    <w:rsid w:val="00AC4EB4"/>
    <w:rsid w:val="00AC7028"/>
    <w:rsid w:val="00AD13D1"/>
    <w:rsid w:val="00AD1ABB"/>
    <w:rsid w:val="00AD23F7"/>
    <w:rsid w:val="00AD4F40"/>
    <w:rsid w:val="00AD65E3"/>
    <w:rsid w:val="00AE63EF"/>
    <w:rsid w:val="00AE74AC"/>
    <w:rsid w:val="00AE79D7"/>
    <w:rsid w:val="00AF1094"/>
    <w:rsid w:val="00AF35B2"/>
    <w:rsid w:val="00AF53FE"/>
    <w:rsid w:val="00AF68A9"/>
    <w:rsid w:val="00B05161"/>
    <w:rsid w:val="00B06F3A"/>
    <w:rsid w:val="00B13F89"/>
    <w:rsid w:val="00B16E3F"/>
    <w:rsid w:val="00B16E7D"/>
    <w:rsid w:val="00B17136"/>
    <w:rsid w:val="00B17FDA"/>
    <w:rsid w:val="00B24366"/>
    <w:rsid w:val="00B27405"/>
    <w:rsid w:val="00B40285"/>
    <w:rsid w:val="00B41DA7"/>
    <w:rsid w:val="00B4321E"/>
    <w:rsid w:val="00B45546"/>
    <w:rsid w:val="00B46046"/>
    <w:rsid w:val="00B473B8"/>
    <w:rsid w:val="00B47744"/>
    <w:rsid w:val="00B510E4"/>
    <w:rsid w:val="00B52D13"/>
    <w:rsid w:val="00B565B8"/>
    <w:rsid w:val="00B611BE"/>
    <w:rsid w:val="00B62644"/>
    <w:rsid w:val="00B6292B"/>
    <w:rsid w:val="00B63FC1"/>
    <w:rsid w:val="00B65524"/>
    <w:rsid w:val="00B7000C"/>
    <w:rsid w:val="00B70839"/>
    <w:rsid w:val="00B71159"/>
    <w:rsid w:val="00B72898"/>
    <w:rsid w:val="00B7350A"/>
    <w:rsid w:val="00B74E93"/>
    <w:rsid w:val="00B759E1"/>
    <w:rsid w:val="00B8085F"/>
    <w:rsid w:val="00B820EC"/>
    <w:rsid w:val="00B836E0"/>
    <w:rsid w:val="00B87F26"/>
    <w:rsid w:val="00B90491"/>
    <w:rsid w:val="00B91F17"/>
    <w:rsid w:val="00B943CF"/>
    <w:rsid w:val="00B94D42"/>
    <w:rsid w:val="00BA0240"/>
    <w:rsid w:val="00BA1194"/>
    <w:rsid w:val="00BA338B"/>
    <w:rsid w:val="00BA5A14"/>
    <w:rsid w:val="00BA5A35"/>
    <w:rsid w:val="00BA709B"/>
    <w:rsid w:val="00BA7F73"/>
    <w:rsid w:val="00BB01A5"/>
    <w:rsid w:val="00BB07D2"/>
    <w:rsid w:val="00BB22BC"/>
    <w:rsid w:val="00BC0FAB"/>
    <w:rsid w:val="00BC18B6"/>
    <w:rsid w:val="00BC4B1F"/>
    <w:rsid w:val="00BD28C7"/>
    <w:rsid w:val="00BE0273"/>
    <w:rsid w:val="00BE2C87"/>
    <w:rsid w:val="00BE3D8F"/>
    <w:rsid w:val="00BE5A09"/>
    <w:rsid w:val="00BE79E6"/>
    <w:rsid w:val="00BF11BE"/>
    <w:rsid w:val="00BF2E55"/>
    <w:rsid w:val="00BF5CBD"/>
    <w:rsid w:val="00BF75E0"/>
    <w:rsid w:val="00BF7B78"/>
    <w:rsid w:val="00C01A74"/>
    <w:rsid w:val="00C044BD"/>
    <w:rsid w:val="00C125B2"/>
    <w:rsid w:val="00C133F6"/>
    <w:rsid w:val="00C1565A"/>
    <w:rsid w:val="00C248FA"/>
    <w:rsid w:val="00C25964"/>
    <w:rsid w:val="00C25B33"/>
    <w:rsid w:val="00C25F96"/>
    <w:rsid w:val="00C26A91"/>
    <w:rsid w:val="00C2732C"/>
    <w:rsid w:val="00C316D0"/>
    <w:rsid w:val="00C31F70"/>
    <w:rsid w:val="00C33F50"/>
    <w:rsid w:val="00C34C20"/>
    <w:rsid w:val="00C356EE"/>
    <w:rsid w:val="00C37A75"/>
    <w:rsid w:val="00C40D71"/>
    <w:rsid w:val="00C42A07"/>
    <w:rsid w:val="00C44840"/>
    <w:rsid w:val="00C456E0"/>
    <w:rsid w:val="00C46AA4"/>
    <w:rsid w:val="00C505EB"/>
    <w:rsid w:val="00C509CB"/>
    <w:rsid w:val="00C51CCF"/>
    <w:rsid w:val="00C51EA0"/>
    <w:rsid w:val="00C52AB5"/>
    <w:rsid w:val="00C533F1"/>
    <w:rsid w:val="00C54C2B"/>
    <w:rsid w:val="00C6358E"/>
    <w:rsid w:val="00C63854"/>
    <w:rsid w:val="00C65703"/>
    <w:rsid w:val="00C722EF"/>
    <w:rsid w:val="00C738B3"/>
    <w:rsid w:val="00C73CA5"/>
    <w:rsid w:val="00C73D59"/>
    <w:rsid w:val="00C76A85"/>
    <w:rsid w:val="00C82E8B"/>
    <w:rsid w:val="00C84517"/>
    <w:rsid w:val="00C96C91"/>
    <w:rsid w:val="00C9728A"/>
    <w:rsid w:val="00CA60CA"/>
    <w:rsid w:val="00CB3A79"/>
    <w:rsid w:val="00CB588E"/>
    <w:rsid w:val="00CC02AB"/>
    <w:rsid w:val="00CC4880"/>
    <w:rsid w:val="00CD4F83"/>
    <w:rsid w:val="00CE0082"/>
    <w:rsid w:val="00CE2E52"/>
    <w:rsid w:val="00CE38B3"/>
    <w:rsid w:val="00CE573A"/>
    <w:rsid w:val="00CE5BBE"/>
    <w:rsid w:val="00CF1E48"/>
    <w:rsid w:val="00CF332B"/>
    <w:rsid w:val="00CF4AC1"/>
    <w:rsid w:val="00CF50C7"/>
    <w:rsid w:val="00D01517"/>
    <w:rsid w:val="00D033CC"/>
    <w:rsid w:val="00D041A5"/>
    <w:rsid w:val="00D06081"/>
    <w:rsid w:val="00D11E00"/>
    <w:rsid w:val="00D15C84"/>
    <w:rsid w:val="00D174D0"/>
    <w:rsid w:val="00D17742"/>
    <w:rsid w:val="00D204E6"/>
    <w:rsid w:val="00D20ABA"/>
    <w:rsid w:val="00D220DC"/>
    <w:rsid w:val="00D2796F"/>
    <w:rsid w:val="00D31E95"/>
    <w:rsid w:val="00D3223E"/>
    <w:rsid w:val="00D3314C"/>
    <w:rsid w:val="00D34CDC"/>
    <w:rsid w:val="00D35F5D"/>
    <w:rsid w:val="00D43405"/>
    <w:rsid w:val="00D45D3D"/>
    <w:rsid w:val="00D4648C"/>
    <w:rsid w:val="00D46E27"/>
    <w:rsid w:val="00D52545"/>
    <w:rsid w:val="00D53107"/>
    <w:rsid w:val="00D551C8"/>
    <w:rsid w:val="00D6050E"/>
    <w:rsid w:val="00D63AB9"/>
    <w:rsid w:val="00D67074"/>
    <w:rsid w:val="00D675A9"/>
    <w:rsid w:val="00D714CC"/>
    <w:rsid w:val="00D728E5"/>
    <w:rsid w:val="00D75B34"/>
    <w:rsid w:val="00D77479"/>
    <w:rsid w:val="00D81EB9"/>
    <w:rsid w:val="00D832A1"/>
    <w:rsid w:val="00D83C50"/>
    <w:rsid w:val="00D84386"/>
    <w:rsid w:val="00D84728"/>
    <w:rsid w:val="00D849B7"/>
    <w:rsid w:val="00D85730"/>
    <w:rsid w:val="00D91139"/>
    <w:rsid w:val="00D917B4"/>
    <w:rsid w:val="00D928CE"/>
    <w:rsid w:val="00D92AF2"/>
    <w:rsid w:val="00D94A93"/>
    <w:rsid w:val="00D95948"/>
    <w:rsid w:val="00DA19D5"/>
    <w:rsid w:val="00DA1C24"/>
    <w:rsid w:val="00DA3796"/>
    <w:rsid w:val="00DA5F40"/>
    <w:rsid w:val="00DA669D"/>
    <w:rsid w:val="00DA76E5"/>
    <w:rsid w:val="00DB0244"/>
    <w:rsid w:val="00DC14AA"/>
    <w:rsid w:val="00DC1D2B"/>
    <w:rsid w:val="00DC514A"/>
    <w:rsid w:val="00DC587C"/>
    <w:rsid w:val="00DC5B71"/>
    <w:rsid w:val="00DC6D11"/>
    <w:rsid w:val="00DC7000"/>
    <w:rsid w:val="00DE2733"/>
    <w:rsid w:val="00DE594E"/>
    <w:rsid w:val="00DE61DB"/>
    <w:rsid w:val="00DF2079"/>
    <w:rsid w:val="00DF28EC"/>
    <w:rsid w:val="00DF339A"/>
    <w:rsid w:val="00DF509A"/>
    <w:rsid w:val="00DF7BE8"/>
    <w:rsid w:val="00E013BA"/>
    <w:rsid w:val="00E045B3"/>
    <w:rsid w:val="00E06EC9"/>
    <w:rsid w:val="00E13181"/>
    <w:rsid w:val="00E207CA"/>
    <w:rsid w:val="00E20F1D"/>
    <w:rsid w:val="00E2240E"/>
    <w:rsid w:val="00E230B0"/>
    <w:rsid w:val="00E26CC5"/>
    <w:rsid w:val="00E31365"/>
    <w:rsid w:val="00E3269A"/>
    <w:rsid w:val="00E36A33"/>
    <w:rsid w:val="00E40EC7"/>
    <w:rsid w:val="00E42613"/>
    <w:rsid w:val="00E429A4"/>
    <w:rsid w:val="00E43092"/>
    <w:rsid w:val="00E452B5"/>
    <w:rsid w:val="00E46533"/>
    <w:rsid w:val="00E4775A"/>
    <w:rsid w:val="00E50E3B"/>
    <w:rsid w:val="00E55344"/>
    <w:rsid w:val="00E55F52"/>
    <w:rsid w:val="00E575F9"/>
    <w:rsid w:val="00E62DB1"/>
    <w:rsid w:val="00E6337F"/>
    <w:rsid w:val="00E65E0C"/>
    <w:rsid w:val="00E67537"/>
    <w:rsid w:val="00E67993"/>
    <w:rsid w:val="00E67B49"/>
    <w:rsid w:val="00E75051"/>
    <w:rsid w:val="00E7681F"/>
    <w:rsid w:val="00E8263A"/>
    <w:rsid w:val="00E847B1"/>
    <w:rsid w:val="00E916E8"/>
    <w:rsid w:val="00E91740"/>
    <w:rsid w:val="00E9280F"/>
    <w:rsid w:val="00E936C0"/>
    <w:rsid w:val="00E95B59"/>
    <w:rsid w:val="00E9611E"/>
    <w:rsid w:val="00E9659B"/>
    <w:rsid w:val="00E973FD"/>
    <w:rsid w:val="00EA017E"/>
    <w:rsid w:val="00EA1738"/>
    <w:rsid w:val="00EA1906"/>
    <w:rsid w:val="00EA464F"/>
    <w:rsid w:val="00EA61F8"/>
    <w:rsid w:val="00EA773B"/>
    <w:rsid w:val="00EB0C35"/>
    <w:rsid w:val="00EB1690"/>
    <w:rsid w:val="00EB1CE6"/>
    <w:rsid w:val="00EB23DE"/>
    <w:rsid w:val="00EB3A0D"/>
    <w:rsid w:val="00EB525C"/>
    <w:rsid w:val="00EB5E92"/>
    <w:rsid w:val="00EB6E67"/>
    <w:rsid w:val="00EC38FE"/>
    <w:rsid w:val="00EC757C"/>
    <w:rsid w:val="00ED26DB"/>
    <w:rsid w:val="00ED4B08"/>
    <w:rsid w:val="00ED7027"/>
    <w:rsid w:val="00EF03D6"/>
    <w:rsid w:val="00EF10D4"/>
    <w:rsid w:val="00EF3FAA"/>
    <w:rsid w:val="00EF5150"/>
    <w:rsid w:val="00EF7582"/>
    <w:rsid w:val="00F0002E"/>
    <w:rsid w:val="00F00C4A"/>
    <w:rsid w:val="00F02801"/>
    <w:rsid w:val="00F03527"/>
    <w:rsid w:val="00F05BC8"/>
    <w:rsid w:val="00F07F0C"/>
    <w:rsid w:val="00F12F03"/>
    <w:rsid w:val="00F13342"/>
    <w:rsid w:val="00F139B2"/>
    <w:rsid w:val="00F14528"/>
    <w:rsid w:val="00F1461E"/>
    <w:rsid w:val="00F16D3F"/>
    <w:rsid w:val="00F172E5"/>
    <w:rsid w:val="00F2038D"/>
    <w:rsid w:val="00F20915"/>
    <w:rsid w:val="00F21526"/>
    <w:rsid w:val="00F24C62"/>
    <w:rsid w:val="00F2632E"/>
    <w:rsid w:val="00F3156D"/>
    <w:rsid w:val="00F31897"/>
    <w:rsid w:val="00F3406D"/>
    <w:rsid w:val="00F414E3"/>
    <w:rsid w:val="00F432C3"/>
    <w:rsid w:val="00F4534F"/>
    <w:rsid w:val="00F51C47"/>
    <w:rsid w:val="00F56BF6"/>
    <w:rsid w:val="00F614EC"/>
    <w:rsid w:val="00F64F29"/>
    <w:rsid w:val="00F67256"/>
    <w:rsid w:val="00F75D3B"/>
    <w:rsid w:val="00F80D8C"/>
    <w:rsid w:val="00F82196"/>
    <w:rsid w:val="00F82649"/>
    <w:rsid w:val="00F848E9"/>
    <w:rsid w:val="00F934C0"/>
    <w:rsid w:val="00F9429E"/>
    <w:rsid w:val="00F96587"/>
    <w:rsid w:val="00F97577"/>
    <w:rsid w:val="00FA40BF"/>
    <w:rsid w:val="00FA4F8F"/>
    <w:rsid w:val="00FA595E"/>
    <w:rsid w:val="00FB1E95"/>
    <w:rsid w:val="00FB3AD9"/>
    <w:rsid w:val="00FB584F"/>
    <w:rsid w:val="00FB5DAB"/>
    <w:rsid w:val="00FB75F2"/>
    <w:rsid w:val="00FB7EB9"/>
    <w:rsid w:val="00FC30F1"/>
    <w:rsid w:val="00FC428F"/>
    <w:rsid w:val="00FC7E8D"/>
    <w:rsid w:val="00FD1DDA"/>
    <w:rsid w:val="00FD2B1C"/>
    <w:rsid w:val="00FD3A02"/>
    <w:rsid w:val="00FD4F99"/>
    <w:rsid w:val="00FE0D3B"/>
    <w:rsid w:val="00FE149A"/>
    <w:rsid w:val="00FE2ACE"/>
    <w:rsid w:val="00FE34B0"/>
    <w:rsid w:val="00FE3568"/>
    <w:rsid w:val="00FE38C6"/>
    <w:rsid w:val="00FE605F"/>
    <w:rsid w:val="00FF1296"/>
    <w:rsid w:val="00FF142A"/>
    <w:rsid w:val="00FF2746"/>
    <w:rsid w:val="00FF2BFE"/>
    <w:rsid w:val="00FF3C7C"/>
    <w:rsid w:val="00FF60F7"/>
    <w:rsid w:val="00FF71D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9A"/>
  </w:style>
  <w:style w:type="paragraph" w:styleId="1">
    <w:name w:val="heading 1"/>
    <w:basedOn w:val="a"/>
    <w:next w:val="a"/>
    <w:link w:val="10"/>
    <w:qFormat/>
    <w:rsid w:val="00C54C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DEC"/>
    <w:rPr>
      <w:i/>
      <w:iCs/>
    </w:rPr>
  </w:style>
  <w:style w:type="paragraph" w:styleId="a4">
    <w:name w:val="Normal (Web)"/>
    <w:basedOn w:val="a"/>
    <w:uiPriority w:val="99"/>
    <w:unhideWhenUsed/>
    <w:rsid w:val="008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F6DEC"/>
    <w:rPr>
      <w:b/>
      <w:bCs/>
    </w:rPr>
  </w:style>
  <w:style w:type="paragraph" w:styleId="a6">
    <w:name w:val="Body Text Indent"/>
    <w:basedOn w:val="a"/>
    <w:link w:val="a7"/>
    <w:uiPriority w:val="99"/>
    <w:rsid w:val="005C47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C47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24366"/>
    <w:rPr>
      <w:color w:val="0000FF"/>
      <w:u w:val="single"/>
    </w:rPr>
  </w:style>
  <w:style w:type="paragraph" w:customStyle="1" w:styleId="rvps2">
    <w:name w:val="rvps2"/>
    <w:basedOn w:val="a"/>
    <w:rsid w:val="0010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C54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7">
    <w:name w:val="rvps7"/>
    <w:basedOn w:val="a"/>
    <w:rsid w:val="00BF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F2E55"/>
  </w:style>
  <w:style w:type="paragraph" w:styleId="a9">
    <w:name w:val="No Spacing"/>
    <w:link w:val="aa"/>
    <w:uiPriority w:val="1"/>
    <w:qFormat/>
    <w:rsid w:val="00004760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ar-SA"/>
    </w:rPr>
  </w:style>
  <w:style w:type="character" w:customStyle="1" w:styleId="aa">
    <w:name w:val="Без интервала Знак"/>
    <w:link w:val="a9"/>
    <w:uiPriority w:val="1"/>
    <w:rsid w:val="00004760"/>
    <w:rPr>
      <w:rFonts w:ascii="Arial Unicode MS" w:eastAsia="Arial Unicode MS" w:hAnsi="Arial Unicode MS" w:cs="Arial Unicode MS"/>
      <w:color w:val="000000"/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2C7D2C"/>
    <w:pPr>
      <w:ind w:left="720"/>
      <w:contextualSpacing/>
    </w:pPr>
  </w:style>
  <w:style w:type="paragraph" w:customStyle="1" w:styleId="rvps17">
    <w:name w:val="rvps17"/>
    <w:basedOn w:val="a"/>
    <w:rsid w:val="004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F72D1"/>
  </w:style>
  <w:style w:type="paragraph" w:customStyle="1" w:styleId="rvps6">
    <w:name w:val="rvps6"/>
    <w:basedOn w:val="a"/>
    <w:rsid w:val="004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F72D1"/>
  </w:style>
  <w:style w:type="character" w:customStyle="1" w:styleId="rvts44">
    <w:name w:val="rvts44"/>
    <w:basedOn w:val="a0"/>
    <w:rsid w:val="004F72D1"/>
  </w:style>
  <w:style w:type="paragraph" w:styleId="HTML">
    <w:name w:val="HTML Preformatted"/>
    <w:basedOn w:val="a"/>
    <w:link w:val="HTML0"/>
    <w:uiPriority w:val="99"/>
    <w:unhideWhenUsed/>
    <w:rsid w:val="00ED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D2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BA709B"/>
  </w:style>
  <w:style w:type="paragraph" w:styleId="ac">
    <w:name w:val="Balloon Text"/>
    <w:basedOn w:val="a"/>
    <w:link w:val="ad"/>
    <w:uiPriority w:val="99"/>
    <w:semiHidden/>
    <w:unhideWhenUsed/>
    <w:rsid w:val="00FB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1E9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C33F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33F50"/>
    <w:rPr>
      <w:rFonts w:ascii="Times New Roman" w:eastAsia="Calibri" w:hAnsi="Times New Roman" w:cs="Times New Roman"/>
      <w:sz w:val="20"/>
      <w:szCs w:val="20"/>
    </w:rPr>
  </w:style>
  <w:style w:type="character" w:customStyle="1" w:styleId="rvts46">
    <w:name w:val="rvts46"/>
    <w:basedOn w:val="a0"/>
    <w:rsid w:val="00272E59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A64FE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1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174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2">
    <w:name w:val="rvps12"/>
    <w:basedOn w:val="a"/>
    <w:rsid w:val="0090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FollowedHyperlink"/>
    <w:basedOn w:val="a0"/>
    <w:uiPriority w:val="99"/>
    <w:semiHidden/>
    <w:unhideWhenUsed/>
    <w:rsid w:val="005B60B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6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E41B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1">
    <w:name w:val="rvps1"/>
    <w:basedOn w:val="a"/>
    <w:rsid w:val="0068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872ED"/>
  </w:style>
  <w:style w:type="paragraph" w:customStyle="1" w:styleId="rvps4">
    <w:name w:val="rvps4"/>
    <w:basedOn w:val="a"/>
    <w:rsid w:val="0068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68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68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-">
    <w:name w:val="Д - Текст"/>
    <w:basedOn w:val="a"/>
    <w:link w:val="-0"/>
    <w:autoRedefine/>
    <w:rsid w:val="00AE79D7"/>
    <w:pPr>
      <w:tabs>
        <w:tab w:val="left" w:pos="709"/>
        <w:tab w:val="left" w:pos="5103"/>
      </w:tabs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-0">
    <w:name w:val="Д - Текст Знак"/>
    <w:basedOn w:val="a0"/>
    <w:link w:val="-"/>
    <w:locked/>
    <w:rsid w:val="00AE79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8">
    <w:name w:val="Pa8"/>
    <w:basedOn w:val="a"/>
    <w:next w:val="a"/>
    <w:uiPriority w:val="99"/>
    <w:rsid w:val="00063B6C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5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87f05ba2">
    <w:name w:val="s87f05ba2"/>
    <w:basedOn w:val="a"/>
    <w:rsid w:val="00EF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bb9ee52a">
    <w:name w:val="sbb9ee52a"/>
    <w:basedOn w:val="a0"/>
    <w:rsid w:val="00EF03D6"/>
  </w:style>
  <w:style w:type="paragraph" w:customStyle="1" w:styleId="s11869a80">
    <w:name w:val="s11869a80"/>
    <w:basedOn w:val="a"/>
    <w:rsid w:val="00EF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fe10dc93">
    <w:name w:val="sfe10dc93"/>
    <w:basedOn w:val="a"/>
    <w:rsid w:val="00EF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a36b60a1">
    <w:name w:val="sa36b60a1"/>
    <w:basedOn w:val="a0"/>
    <w:rsid w:val="00EF03D6"/>
  </w:style>
  <w:style w:type="paragraph" w:customStyle="1" w:styleId="rtejustify">
    <w:name w:val="rtejustify"/>
    <w:basedOn w:val="a"/>
    <w:rsid w:val="0040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759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  <w:divsChild>
                    <w:div w:id="1275559104">
                      <w:marLeft w:val="375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0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61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098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58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291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470;6-&#1088;/2019" TargetMode="External"/><Relationship Id="rId13" Type="http://schemas.openxmlformats.org/officeDocument/2006/relationships/hyperlink" Target="https://ccu.gov.ua/storinka-knygy/34-verhovenstvo-prav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D0%B2%D1%80#Text" TargetMode="External"/><Relationship Id="rId12" Type="http://schemas.openxmlformats.org/officeDocument/2006/relationships/hyperlink" Target="http://www.ccu.gov.ua/sites/default/files/docs/5_p2_2020.pdf" TargetMode="External"/><Relationship Id="rId17" Type="http://schemas.openxmlformats.org/officeDocument/2006/relationships/hyperlink" Target="https://zakon.rada.gov.ua/laws/show/v001p710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u.gov.ua/sites/default/files/docs/1_p_20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cu.gov.ua/sites/default/files/docs/5_p2_2020.pdf" TargetMode="External"/><Relationship Id="rId11" Type="http://schemas.openxmlformats.org/officeDocument/2006/relationships/hyperlink" Target="http://www.ccu.gov.ua/sites/default/files/docs/5_p2_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u.gov.ua/sites/default/files/docs/1_p_2020.pdf" TargetMode="External"/><Relationship Id="rId10" Type="http://schemas.openxmlformats.org/officeDocument/2006/relationships/hyperlink" Target="https://zakon.rada.gov.ua/laws/show/v006p710-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8470;6-&#1088;/2019" TargetMode="External"/><Relationship Id="rId14" Type="http://schemas.openxmlformats.org/officeDocument/2006/relationships/hyperlink" Target="https://supreme.court.gov.ua/userfiles/CDL_AD_2011_003_rev_2011_04_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83D8-AB89-47D4-9F54-56BF5825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4838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2025-05-31T07:47:00Z</dcterms:created>
  <dcterms:modified xsi:type="dcterms:W3CDTF">2025-05-31T07:47:00Z</dcterms:modified>
</cp:coreProperties>
</file>