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4" w:rsidRDefault="00717627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Витвицька Оксана Миколаївна</w:t>
      </w:r>
      <w:r w:rsidRPr="0071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економічних наук, </w:t>
      </w:r>
    </w:p>
    <w:p w:rsidR="00717627" w:rsidRPr="00717627" w:rsidRDefault="00717627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332464">
        <w:rPr>
          <w:rFonts w:ascii="Times New Roman" w:hAnsi="Times New Roman" w:cs="Times New Roman"/>
          <w:sz w:val="28"/>
          <w:szCs w:val="28"/>
        </w:rPr>
        <w:t xml:space="preserve"> кафедри фізико-математичних наук</w:t>
      </w:r>
    </w:p>
    <w:p w:rsidR="00717627" w:rsidRDefault="00717627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Івано-Франківський національний технічний університет нафти і газу</w:t>
      </w:r>
    </w:p>
    <w:p w:rsidR="00717627" w:rsidRPr="00717627" w:rsidRDefault="00717627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</w:t>
      </w:r>
    </w:p>
    <w:p w:rsidR="00717627" w:rsidRPr="00717627" w:rsidRDefault="00717627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73518">
          <w:rPr>
            <w:rStyle w:val="a3"/>
            <w:rFonts w:ascii="Times New Roman" w:hAnsi="Times New Roman" w:cs="Times New Roman"/>
            <w:sz w:val="28"/>
            <w:szCs w:val="28"/>
          </w:rPr>
          <w:t>https://orcid.org/0000-0002-8722-5450</w:t>
        </w:r>
      </w:hyperlink>
    </w:p>
    <w:p w:rsidR="00717627" w:rsidRDefault="00566281" w:rsidP="007176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ЦИФРОВІ ІНСТРУМЕНТИ ДЛЯ РОЗВ’ЯЗАННЯ ЗАДАЧІ ПОШУКУ НАЙКОРОТШОГО ШЛЯХУ</w:t>
      </w:r>
    </w:p>
    <w:p w:rsidR="00717627" w:rsidRPr="00717627" w:rsidRDefault="00717627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281" w:rsidRP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281">
        <w:rPr>
          <w:rFonts w:ascii="Times New Roman" w:hAnsi="Times New Roman" w:cs="Times New Roman"/>
          <w:b/>
          <w:bCs/>
          <w:sz w:val="28"/>
          <w:szCs w:val="28"/>
        </w:rPr>
        <w:t>Вступ</w:t>
      </w:r>
    </w:p>
    <w:p w:rsid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6281">
        <w:rPr>
          <w:rFonts w:ascii="Times New Roman" w:hAnsi="Times New Roman" w:cs="Times New Roman"/>
          <w:sz w:val="28"/>
          <w:szCs w:val="28"/>
        </w:rPr>
        <w:t xml:space="preserve">У сучасних умовах цифрової трансформації освіти, науки та виробництва особливого значення набуває використання прикладних програмних засобів для розв’язання класичних задач математичного моделювання. Однією з таких задач є задача пошуку найкоротшого шляху, яка широко застосовується у логістиці, транспортному плануванні, комп’ютерних мережах та інших сферах. Ефективне розв’язання цієї задачі вимагає не лише знань алгоритмічних підходів (алгоритм Дейкстри, Беллмана-Форда, </w:t>
      </w:r>
      <w:r w:rsidR="0089482A" w:rsidRPr="0089482A">
        <w:rPr>
          <w:rFonts w:ascii="Times New Roman" w:hAnsi="Times New Roman" w:cs="Times New Roman"/>
          <w:bCs/>
          <w:sz w:val="28"/>
          <w:szCs w:val="28"/>
        </w:rPr>
        <w:t>Флойда-Уоршелла</w:t>
      </w:r>
      <w:r w:rsidR="0089482A">
        <w:rPr>
          <w:rFonts w:ascii="Times New Roman" w:hAnsi="Times New Roman" w:cs="Times New Roman"/>
          <w:bCs/>
          <w:sz w:val="28"/>
          <w:szCs w:val="28"/>
        </w:rPr>
        <w:t>,</w:t>
      </w:r>
      <w:r w:rsidR="0089482A" w:rsidRPr="0089482A">
        <w:rPr>
          <w:rFonts w:ascii="Times New Roman" w:hAnsi="Times New Roman" w:cs="Times New Roman"/>
          <w:sz w:val="28"/>
          <w:szCs w:val="28"/>
        </w:rPr>
        <w:t xml:space="preserve"> </w:t>
      </w:r>
      <w:r w:rsidRPr="00566281">
        <w:rPr>
          <w:rFonts w:ascii="Times New Roman" w:hAnsi="Times New Roman" w:cs="Times New Roman"/>
          <w:sz w:val="28"/>
          <w:szCs w:val="28"/>
        </w:rPr>
        <w:t>A*, тощо), а й володіння сучасними цифровими інструментами, які дозволяють автоматизувати обчислення, візуалізувати процес і адаптувати рішення до конкретних умов</w:t>
      </w:r>
      <w:r w:rsidR="00A46840" w:rsidRPr="00A46840">
        <w:rPr>
          <w:rFonts w:ascii="Times New Roman" w:hAnsi="Times New Roman" w:cs="Times New Roman"/>
          <w:sz w:val="28"/>
          <w:szCs w:val="28"/>
        </w:rPr>
        <w:t xml:space="preserve"> [1]</w:t>
      </w:r>
      <w:r w:rsidRPr="00566281">
        <w:rPr>
          <w:rFonts w:ascii="Times New Roman" w:hAnsi="Times New Roman" w:cs="Times New Roman"/>
          <w:sz w:val="28"/>
          <w:szCs w:val="28"/>
        </w:rPr>
        <w:t>.</w:t>
      </w:r>
    </w:p>
    <w:p w:rsidR="00566281" w:rsidRPr="00A46840" w:rsidRDefault="00A46840" w:rsidP="00A46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дослідження.</w:t>
      </w:r>
    </w:p>
    <w:p w:rsidR="00566281" w:rsidRP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1">
        <w:rPr>
          <w:rFonts w:ascii="Times New Roman" w:hAnsi="Times New Roman" w:cs="Times New Roman"/>
          <w:sz w:val="28"/>
          <w:szCs w:val="28"/>
        </w:rPr>
        <w:t>Задача пошуку найкоротшого шляху формулюється на основі орієнтованого або неорієнтованого графа, де вузли представляють об’єкти (пункти, станції, вузли мережі), а ребра – шляхи між ними з відповідними вагами (довжина, час, вартість тощо). Мета полягає в знаходженні шляху з мінімальною сумарною вагою між заданими вершинами.</w:t>
      </w:r>
    </w:p>
    <w:p w:rsidR="00566281" w:rsidRDefault="00566281" w:rsidP="0089482A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1">
        <w:rPr>
          <w:rFonts w:ascii="Times New Roman" w:hAnsi="Times New Roman" w:cs="Times New Roman"/>
          <w:sz w:val="28"/>
          <w:szCs w:val="28"/>
        </w:rPr>
        <w:t xml:space="preserve">Класичні алгоритми для </w:t>
      </w:r>
      <w:r w:rsidR="007A5186">
        <w:rPr>
          <w:rFonts w:ascii="Times New Roman" w:hAnsi="Times New Roman" w:cs="Times New Roman"/>
          <w:sz w:val="28"/>
          <w:szCs w:val="28"/>
        </w:rPr>
        <w:t xml:space="preserve">розв’язання </w:t>
      </w:r>
      <w:r w:rsidRPr="00566281">
        <w:rPr>
          <w:rFonts w:ascii="Times New Roman" w:hAnsi="Times New Roman" w:cs="Times New Roman"/>
          <w:sz w:val="28"/>
          <w:szCs w:val="28"/>
        </w:rPr>
        <w:t>цієї задачі:</w:t>
      </w:r>
      <w:r w:rsidR="0089482A">
        <w:rPr>
          <w:rFonts w:ascii="Times New Roman" w:hAnsi="Times New Roman" w:cs="Times New Roman"/>
          <w:sz w:val="28"/>
          <w:szCs w:val="28"/>
        </w:rPr>
        <w:t xml:space="preserve"> а</w:t>
      </w:r>
      <w:r w:rsidRPr="0089482A">
        <w:rPr>
          <w:rFonts w:ascii="Times New Roman" w:hAnsi="Times New Roman" w:cs="Times New Roman"/>
          <w:bCs/>
          <w:sz w:val="28"/>
          <w:szCs w:val="28"/>
        </w:rPr>
        <w:t>лгоритм Дейкстри</w:t>
      </w:r>
      <w:r w:rsidRPr="00566281">
        <w:rPr>
          <w:rFonts w:ascii="Times New Roman" w:hAnsi="Times New Roman" w:cs="Times New Roman"/>
          <w:sz w:val="28"/>
          <w:szCs w:val="28"/>
        </w:rPr>
        <w:t xml:space="preserve"> (для графів без від’ємних ваг)</w:t>
      </w:r>
      <w:r w:rsidR="00A46840" w:rsidRPr="00A46840">
        <w:rPr>
          <w:rFonts w:ascii="Times New Roman" w:hAnsi="Times New Roman" w:cs="Times New Roman"/>
          <w:sz w:val="28"/>
          <w:szCs w:val="28"/>
        </w:rPr>
        <w:t xml:space="preserve"> </w:t>
      </w:r>
      <w:r w:rsidR="00A46840" w:rsidRPr="00A46840">
        <w:rPr>
          <w:rFonts w:ascii="Times New Roman" w:hAnsi="Times New Roman" w:cs="Times New Roman"/>
          <w:sz w:val="28"/>
          <w:szCs w:val="28"/>
        </w:rPr>
        <w:t>[2]</w:t>
      </w:r>
      <w:r w:rsidRPr="00566281">
        <w:rPr>
          <w:rFonts w:ascii="Times New Roman" w:hAnsi="Times New Roman" w:cs="Times New Roman"/>
          <w:sz w:val="28"/>
          <w:szCs w:val="28"/>
        </w:rPr>
        <w:t>;</w:t>
      </w:r>
      <w:r w:rsidR="0089482A">
        <w:rPr>
          <w:rFonts w:ascii="Times New Roman" w:hAnsi="Times New Roman" w:cs="Times New Roman"/>
          <w:sz w:val="28"/>
          <w:szCs w:val="28"/>
        </w:rPr>
        <w:t xml:space="preserve"> </w:t>
      </w:r>
      <w:r w:rsidR="0089482A" w:rsidRPr="00DE6EC7">
        <w:rPr>
          <w:rFonts w:ascii="Times New Roman" w:hAnsi="Times New Roman" w:cs="Times New Roman"/>
          <w:sz w:val="28"/>
          <w:szCs w:val="28"/>
        </w:rPr>
        <w:t>а</w:t>
      </w:r>
      <w:r w:rsidRPr="00DE6EC7">
        <w:rPr>
          <w:rFonts w:ascii="Times New Roman" w:hAnsi="Times New Roman" w:cs="Times New Roman"/>
          <w:bCs/>
          <w:sz w:val="28"/>
          <w:szCs w:val="28"/>
        </w:rPr>
        <w:t>лгоритм</w:t>
      </w:r>
      <w:r w:rsidRPr="00566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82A">
        <w:rPr>
          <w:rFonts w:ascii="Times New Roman" w:hAnsi="Times New Roman" w:cs="Times New Roman"/>
          <w:bCs/>
          <w:sz w:val="28"/>
          <w:szCs w:val="28"/>
        </w:rPr>
        <w:t>Беллмана-Форда</w:t>
      </w:r>
      <w:r w:rsidRPr="00566281">
        <w:rPr>
          <w:rFonts w:ascii="Times New Roman" w:hAnsi="Times New Roman" w:cs="Times New Roman"/>
          <w:sz w:val="28"/>
          <w:szCs w:val="28"/>
        </w:rPr>
        <w:t xml:space="preserve"> (допускає від’ємні </w:t>
      </w:r>
      <w:r w:rsidRPr="00566281">
        <w:rPr>
          <w:rFonts w:ascii="Times New Roman" w:hAnsi="Times New Roman" w:cs="Times New Roman"/>
          <w:sz w:val="28"/>
          <w:szCs w:val="28"/>
        </w:rPr>
        <w:lastRenderedPageBreak/>
        <w:t>ваги);</w:t>
      </w:r>
      <w:r w:rsidR="0089482A">
        <w:rPr>
          <w:rFonts w:ascii="Times New Roman" w:hAnsi="Times New Roman" w:cs="Times New Roman"/>
          <w:sz w:val="28"/>
          <w:szCs w:val="28"/>
        </w:rPr>
        <w:t xml:space="preserve"> </w:t>
      </w:r>
      <w:r w:rsidR="0089482A" w:rsidRPr="0089482A">
        <w:rPr>
          <w:rFonts w:ascii="Times New Roman" w:hAnsi="Times New Roman" w:cs="Times New Roman"/>
          <w:sz w:val="28"/>
          <w:szCs w:val="28"/>
        </w:rPr>
        <w:t>а</w:t>
      </w:r>
      <w:r w:rsidRPr="0089482A">
        <w:rPr>
          <w:rFonts w:ascii="Times New Roman" w:hAnsi="Times New Roman" w:cs="Times New Roman"/>
          <w:bCs/>
          <w:sz w:val="28"/>
          <w:szCs w:val="28"/>
        </w:rPr>
        <w:t>лгоритм Флойда-Уоршелла</w:t>
      </w:r>
      <w:r w:rsidRPr="00566281">
        <w:rPr>
          <w:rFonts w:ascii="Times New Roman" w:hAnsi="Times New Roman" w:cs="Times New Roman"/>
          <w:sz w:val="28"/>
          <w:szCs w:val="28"/>
        </w:rPr>
        <w:t xml:space="preserve"> (знаходить найкоротші шляхи між усіма парами вершин);</w:t>
      </w:r>
      <w:r w:rsidR="0089482A">
        <w:rPr>
          <w:rFonts w:ascii="Times New Roman" w:hAnsi="Times New Roman" w:cs="Times New Roman"/>
          <w:sz w:val="28"/>
          <w:szCs w:val="28"/>
        </w:rPr>
        <w:t xml:space="preserve"> </w:t>
      </w:r>
      <w:r w:rsidR="0089482A" w:rsidRPr="0089482A">
        <w:rPr>
          <w:rFonts w:ascii="Times New Roman" w:hAnsi="Times New Roman" w:cs="Times New Roman"/>
          <w:bCs/>
          <w:sz w:val="28"/>
          <w:szCs w:val="28"/>
        </w:rPr>
        <w:t>а</w:t>
      </w:r>
      <w:r w:rsidRPr="0089482A">
        <w:rPr>
          <w:rFonts w:ascii="Times New Roman" w:hAnsi="Times New Roman" w:cs="Times New Roman"/>
          <w:bCs/>
          <w:sz w:val="28"/>
          <w:szCs w:val="28"/>
        </w:rPr>
        <w:t>лгоритм A*</w:t>
      </w:r>
      <w:r w:rsidRPr="00566281">
        <w:rPr>
          <w:rFonts w:ascii="Times New Roman" w:hAnsi="Times New Roman" w:cs="Times New Roman"/>
          <w:sz w:val="28"/>
          <w:szCs w:val="28"/>
        </w:rPr>
        <w:t xml:space="preserve"> (пошук із евристикою).</w:t>
      </w:r>
    </w:p>
    <w:p w:rsidR="00566281" w:rsidRPr="007A5186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>Цифрові засоби для реалізації</w:t>
      </w:r>
      <w:r w:rsidR="007A5186">
        <w:rPr>
          <w:rFonts w:ascii="Times New Roman" w:hAnsi="Times New Roman" w:cs="Times New Roman"/>
          <w:bCs/>
          <w:sz w:val="28"/>
          <w:szCs w:val="28"/>
        </w:rPr>
        <w:t xml:space="preserve"> алгоритму пошуку найкоротшого шляху</w:t>
      </w:r>
      <w:r w:rsidR="00A46840">
        <w:rPr>
          <w:rFonts w:ascii="Times New Roman" w:hAnsi="Times New Roman" w:cs="Times New Roman"/>
          <w:bCs/>
          <w:sz w:val="28"/>
          <w:szCs w:val="28"/>
        </w:rPr>
        <w:t>:</w:t>
      </w:r>
    </w:p>
    <w:p w:rsidR="00566281" w:rsidRP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 xml:space="preserve">1. Microsoft Excel (надбудова </w:t>
      </w:r>
      <w:r w:rsidR="007A5186">
        <w:rPr>
          <w:rFonts w:ascii="Times New Roman" w:hAnsi="Times New Roman" w:cs="Times New Roman"/>
          <w:bCs/>
          <w:sz w:val="28"/>
          <w:szCs w:val="28"/>
        </w:rPr>
        <w:t>«</w:t>
      </w:r>
      <w:r w:rsidRPr="007A5186">
        <w:rPr>
          <w:rFonts w:ascii="Times New Roman" w:hAnsi="Times New Roman" w:cs="Times New Roman"/>
          <w:bCs/>
          <w:sz w:val="28"/>
          <w:szCs w:val="28"/>
        </w:rPr>
        <w:t>Розв</w:t>
      </w:r>
      <w:r w:rsidR="007A5186">
        <w:rPr>
          <w:rFonts w:ascii="Times New Roman" w:hAnsi="Times New Roman" w:cs="Times New Roman"/>
          <w:bCs/>
          <w:sz w:val="28"/>
          <w:szCs w:val="28"/>
        </w:rPr>
        <w:t>’</w:t>
      </w:r>
      <w:r w:rsidRPr="007A5186">
        <w:rPr>
          <w:rFonts w:ascii="Times New Roman" w:hAnsi="Times New Roman" w:cs="Times New Roman"/>
          <w:bCs/>
          <w:sz w:val="28"/>
          <w:szCs w:val="28"/>
        </w:rPr>
        <w:t>язувач</w:t>
      </w:r>
      <w:r w:rsidR="007A5186">
        <w:rPr>
          <w:rFonts w:ascii="Times New Roman" w:hAnsi="Times New Roman" w:cs="Times New Roman"/>
          <w:bCs/>
          <w:sz w:val="28"/>
          <w:szCs w:val="28"/>
        </w:rPr>
        <w:t>»</w:t>
      </w:r>
      <w:r w:rsidRPr="007A5186">
        <w:rPr>
          <w:rFonts w:ascii="Times New Roman" w:hAnsi="Times New Roman" w:cs="Times New Roman"/>
          <w:bCs/>
          <w:sz w:val="28"/>
          <w:szCs w:val="28"/>
        </w:rPr>
        <w:t>)</w:t>
      </w:r>
      <w:r w:rsidR="007A51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6281">
        <w:rPr>
          <w:rFonts w:ascii="Times New Roman" w:hAnsi="Times New Roman" w:cs="Times New Roman"/>
          <w:sz w:val="28"/>
          <w:szCs w:val="28"/>
        </w:rPr>
        <w:t>дозволяє моделювати граф через матрицю суміжності та за допомогою надбудови "Розв’язувач" (</w:t>
      </w:r>
      <w:proofErr w:type="spellStart"/>
      <w:r w:rsidRPr="00566281">
        <w:rPr>
          <w:rFonts w:ascii="Times New Roman" w:hAnsi="Times New Roman" w:cs="Times New Roman"/>
          <w:sz w:val="28"/>
          <w:szCs w:val="28"/>
        </w:rPr>
        <w:t>Solver</w:t>
      </w:r>
      <w:proofErr w:type="spellEnd"/>
      <w:r w:rsidRPr="00566281">
        <w:rPr>
          <w:rFonts w:ascii="Times New Roman" w:hAnsi="Times New Roman" w:cs="Times New Roman"/>
          <w:sz w:val="28"/>
          <w:szCs w:val="28"/>
        </w:rPr>
        <w:t>) реалізувати пошук найкоротшого шляху як задачу лінійного програмування. Такий підхід особливо корисний у навчальному середовищі для демонстрації логіки задачі.</w:t>
      </w:r>
      <w:r w:rsidR="009A3727" w:rsidRPr="009A3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727">
        <w:rPr>
          <w:rFonts w:ascii="Times New Roman" w:hAnsi="Times New Roman" w:cs="Times New Roman"/>
          <w:bCs/>
          <w:sz w:val="28"/>
          <w:szCs w:val="28"/>
        </w:rPr>
        <w:t xml:space="preserve">Окрім того, використання </w:t>
      </w:r>
      <w:r w:rsidR="009A3727" w:rsidRPr="00566281">
        <w:rPr>
          <w:rFonts w:ascii="Times New Roman" w:hAnsi="Times New Roman" w:cs="Times New Roman"/>
          <w:sz w:val="28"/>
          <w:szCs w:val="28"/>
        </w:rPr>
        <w:t xml:space="preserve">надбудови "Розв’язувач" </w:t>
      </w:r>
      <w:r w:rsidR="009A3727">
        <w:rPr>
          <w:rFonts w:ascii="Times New Roman" w:hAnsi="Times New Roman" w:cs="Times New Roman"/>
          <w:sz w:val="28"/>
          <w:szCs w:val="28"/>
        </w:rPr>
        <w:t xml:space="preserve">не вимагає знань мов </w:t>
      </w:r>
      <w:r w:rsidR="009A3727" w:rsidRPr="009A3727">
        <w:rPr>
          <w:rFonts w:ascii="Times New Roman" w:hAnsi="Times New Roman" w:cs="Times New Roman"/>
          <w:bCs/>
          <w:sz w:val="28"/>
          <w:szCs w:val="28"/>
        </w:rPr>
        <w:t>програмування, що робить його доступним інструментом для широкого кола користувачів.</w:t>
      </w:r>
    </w:p>
    <w:p w:rsidR="00566281" w:rsidRPr="007A5186" w:rsidRDefault="00566281" w:rsidP="007A51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A5186">
        <w:rPr>
          <w:rFonts w:ascii="Times New Roman" w:hAnsi="Times New Roman" w:cs="Times New Roman"/>
          <w:sz w:val="28"/>
          <w:szCs w:val="28"/>
        </w:rPr>
        <w:t>В</w:t>
      </w:r>
      <w:r w:rsidR="007A5186" w:rsidRPr="00566281">
        <w:rPr>
          <w:rFonts w:ascii="Times New Roman" w:hAnsi="Times New Roman" w:cs="Times New Roman"/>
          <w:sz w:val="28"/>
          <w:szCs w:val="28"/>
        </w:rPr>
        <w:t xml:space="preserve">еб-ресурс </w:t>
      </w:r>
      <w:r w:rsidRPr="007A5186">
        <w:rPr>
          <w:rFonts w:ascii="Times New Roman" w:hAnsi="Times New Roman" w:cs="Times New Roman"/>
          <w:bCs/>
          <w:sz w:val="28"/>
          <w:szCs w:val="28"/>
        </w:rPr>
        <w:t>Visualgo.net</w:t>
      </w:r>
      <w:r w:rsidR="007A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281">
        <w:rPr>
          <w:rFonts w:ascii="Times New Roman" w:hAnsi="Times New Roman" w:cs="Times New Roman"/>
          <w:sz w:val="28"/>
          <w:szCs w:val="28"/>
        </w:rPr>
        <w:t xml:space="preserve">пропонує інтерактивну візуалізацію алгоритмів, зокрема Дейкстри, </w:t>
      </w:r>
      <w:r w:rsidR="009A3727">
        <w:rPr>
          <w:rFonts w:ascii="Times New Roman" w:hAnsi="Times New Roman" w:cs="Times New Roman"/>
          <w:sz w:val="28"/>
          <w:szCs w:val="28"/>
        </w:rPr>
        <w:t>Белмана-Форда</w:t>
      </w:r>
      <w:r w:rsidRPr="00566281">
        <w:rPr>
          <w:rFonts w:ascii="Times New Roman" w:hAnsi="Times New Roman" w:cs="Times New Roman"/>
          <w:sz w:val="28"/>
          <w:szCs w:val="28"/>
        </w:rPr>
        <w:t xml:space="preserve"> та інших. Користувач має змогу створити власний г</w:t>
      </w:r>
      <w:bookmarkStart w:id="0" w:name="_GoBack"/>
      <w:bookmarkEnd w:id="0"/>
      <w:r w:rsidRPr="00566281">
        <w:rPr>
          <w:rFonts w:ascii="Times New Roman" w:hAnsi="Times New Roman" w:cs="Times New Roman"/>
          <w:sz w:val="28"/>
          <w:szCs w:val="28"/>
        </w:rPr>
        <w:t>раф, задати ваги, спостерігати покрокову роботу алгоритму. Visualgo ефективно використовується як дидактичний засіб для формування алгоритмічного мислення.</w:t>
      </w:r>
    </w:p>
    <w:p w:rsidR="00566281" w:rsidRP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>3. Python (бібліотеки NetworkX, matplotlib)</w:t>
      </w:r>
      <w:r w:rsidR="007A51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6281">
        <w:rPr>
          <w:rFonts w:ascii="Times New Roman" w:hAnsi="Times New Roman" w:cs="Times New Roman"/>
          <w:sz w:val="28"/>
          <w:szCs w:val="28"/>
        </w:rPr>
        <w:t xml:space="preserve">є гнучким інструментом для моделювання графів. Зокрема, бібліотека </w:t>
      </w:r>
      <w:r w:rsidRPr="007A5186">
        <w:rPr>
          <w:rFonts w:ascii="Times New Roman" w:hAnsi="Times New Roman" w:cs="Times New Roman"/>
          <w:bCs/>
          <w:sz w:val="28"/>
          <w:szCs w:val="28"/>
        </w:rPr>
        <w:t>NetworkX</w:t>
      </w:r>
      <w:r w:rsidRPr="00566281">
        <w:rPr>
          <w:rFonts w:ascii="Times New Roman" w:hAnsi="Times New Roman" w:cs="Times New Roman"/>
          <w:sz w:val="28"/>
          <w:szCs w:val="28"/>
        </w:rPr>
        <w:t xml:space="preserve"> надає функціонал для створення графів, призначення ваг, а також реалізації пошукових алгоритмів. Комбінація з </w:t>
      </w:r>
      <w:r w:rsidRPr="007A5186">
        <w:rPr>
          <w:rFonts w:ascii="Times New Roman" w:hAnsi="Times New Roman" w:cs="Times New Roman"/>
          <w:bCs/>
          <w:sz w:val="28"/>
          <w:szCs w:val="28"/>
        </w:rPr>
        <w:t>matplotlib</w:t>
      </w:r>
      <w:r w:rsidRPr="00566281">
        <w:rPr>
          <w:rFonts w:ascii="Times New Roman" w:hAnsi="Times New Roman" w:cs="Times New Roman"/>
          <w:sz w:val="28"/>
          <w:szCs w:val="28"/>
        </w:rPr>
        <w:t xml:space="preserve"> дозволяє будувати графічні представлення мережі та візуалізувати маршрути. Цей інструмент є зручним для дослідницьких проєктів та глибшого аналізу.</w:t>
      </w:r>
    </w:p>
    <w:p w:rsidR="00566281" w:rsidRP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>4. GeoGebra</w:t>
      </w:r>
      <w:r w:rsidR="007A518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6281">
        <w:rPr>
          <w:rFonts w:ascii="Times New Roman" w:hAnsi="Times New Roman" w:cs="Times New Roman"/>
          <w:sz w:val="28"/>
          <w:szCs w:val="28"/>
        </w:rPr>
        <w:t>орієнтована переважно на геометричні та алгебраїчні задачі, дозволяє моделювати графові структури і демонструвати базові ідеї пошуку шляху на площині. Застосовується переважно в освітньому процесі.</w:t>
      </w:r>
    </w:p>
    <w:p w:rsid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>5. Wolfram Alpha</w:t>
      </w:r>
      <w:r w:rsidR="007A5186">
        <w:rPr>
          <w:rFonts w:ascii="Times New Roman" w:hAnsi="Times New Roman" w:cs="Times New Roman"/>
          <w:bCs/>
          <w:sz w:val="28"/>
          <w:szCs w:val="28"/>
        </w:rPr>
        <w:t xml:space="preserve"> – о</w:t>
      </w:r>
      <w:r w:rsidRPr="00566281">
        <w:rPr>
          <w:rFonts w:ascii="Times New Roman" w:hAnsi="Times New Roman" w:cs="Times New Roman"/>
          <w:sz w:val="28"/>
          <w:szCs w:val="28"/>
        </w:rPr>
        <w:t xml:space="preserve">нлайн-сервіс, який підтримує аналітичне розв’язання задач оптимізації, зокрема і пошук найкоротших шляхів, </w:t>
      </w:r>
      <w:r w:rsidR="007A5186" w:rsidRPr="007A5186">
        <w:rPr>
          <w:rFonts w:ascii="Times New Roman" w:hAnsi="Times New Roman" w:cs="Times New Roman"/>
          <w:sz w:val="28"/>
          <w:szCs w:val="28"/>
        </w:rPr>
        <w:t>пропонує функції візуалізації та адаптації до змін у реальному часі.</w:t>
      </w:r>
    </w:p>
    <w:p w:rsidR="007A5186" w:rsidRPr="0004382E" w:rsidRDefault="007A5186" w:rsidP="007A51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6">
        <w:rPr>
          <w:rFonts w:ascii="Times New Roman" w:hAnsi="Times New Roman" w:cs="Times New Roman"/>
          <w:bCs/>
          <w:sz w:val="28"/>
          <w:szCs w:val="28"/>
        </w:rPr>
        <w:t xml:space="preserve">Порівняльний аналіз цифрових інструментів, що використовуються для розв’язання задачі пошуку найкоротшого шляху, засвідчив доцільність вибору того чи іншого застосунку залежно від цілей користувача та освітнього чи </w:t>
      </w:r>
      <w:r w:rsidRPr="007A5186">
        <w:rPr>
          <w:rFonts w:ascii="Times New Roman" w:hAnsi="Times New Roman" w:cs="Times New Roman"/>
          <w:bCs/>
          <w:sz w:val="28"/>
          <w:szCs w:val="28"/>
        </w:rPr>
        <w:lastRenderedPageBreak/>
        <w:t>практичного контексту.</w:t>
      </w:r>
      <w:r w:rsidRPr="0004382E">
        <w:rPr>
          <w:rFonts w:ascii="Times New Roman" w:hAnsi="Times New Roman" w:cs="Times New Roman"/>
          <w:sz w:val="28"/>
          <w:szCs w:val="28"/>
        </w:rPr>
        <w:t xml:space="preserve"> Visualgo є оптимальним засобом для візуалізації алгоритмів (зокрема Дейкстри), формування алгоритмічного мислення та покрокового аналізу обчислень. Excel з надбудовою </w:t>
      </w:r>
      <w:proofErr w:type="spellStart"/>
      <w:r w:rsidRPr="0004382E">
        <w:rPr>
          <w:rFonts w:ascii="Times New Roman" w:hAnsi="Times New Roman" w:cs="Times New Roman"/>
          <w:sz w:val="28"/>
          <w:szCs w:val="28"/>
        </w:rPr>
        <w:t>Solver</w:t>
      </w:r>
      <w:proofErr w:type="spellEnd"/>
      <w:r w:rsidRPr="0004382E">
        <w:rPr>
          <w:rFonts w:ascii="Times New Roman" w:hAnsi="Times New Roman" w:cs="Times New Roman"/>
          <w:sz w:val="28"/>
          <w:szCs w:val="28"/>
        </w:rPr>
        <w:t xml:space="preserve"> зручний для моделювання задач у табличній формі, особливо у випадках економічних або логістичних сценаріїв. Python із бібліотекою NetworkX забезпечує гнучкість і масштабованість у професійному програмному середовищі. GeoGebra, хоча і менш функціональний для складних мереж, може бути ефективним у початковому навчанні моделювання структур, наближених до графів. Вибір інструменту має базуватися на освітньому рівні здобувачів, меті моделювання та необхідному рівні візуалізації або програмного контролю.</w:t>
      </w:r>
    </w:p>
    <w:p w:rsidR="00566281" w:rsidRPr="00566281" w:rsidRDefault="009A3727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66281" w:rsidRPr="00566281">
        <w:rPr>
          <w:rFonts w:ascii="Times New Roman" w:hAnsi="Times New Roman" w:cs="Times New Roman"/>
          <w:b/>
          <w:bCs/>
          <w:sz w:val="28"/>
          <w:szCs w:val="28"/>
        </w:rPr>
        <w:t>исновки</w:t>
      </w:r>
    </w:p>
    <w:p w:rsidR="00566281" w:rsidRP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81">
        <w:rPr>
          <w:rFonts w:ascii="Times New Roman" w:hAnsi="Times New Roman" w:cs="Times New Roman"/>
          <w:sz w:val="28"/>
          <w:szCs w:val="28"/>
        </w:rPr>
        <w:t>Використання цифрових застосунків для розв’язання задачі найкоротшого шляху забезпечує не лише ефективність обчислень, а й підвищення якості навчання, розвиток аналітичного та алгоритмічного мислення. Кожен інструмент має свої переваги залежно від цілей користувача: Excel – для формального моделювання</w:t>
      </w:r>
      <w:r w:rsidR="009A3727" w:rsidRPr="009A3727">
        <w:rPr>
          <w:rFonts w:ascii="Times New Roman" w:hAnsi="Times New Roman" w:cs="Times New Roman"/>
          <w:sz w:val="28"/>
          <w:szCs w:val="28"/>
        </w:rPr>
        <w:t xml:space="preserve"> </w:t>
      </w:r>
      <w:r w:rsidR="009A3727" w:rsidRPr="0004382E">
        <w:rPr>
          <w:rFonts w:ascii="Times New Roman" w:hAnsi="Times New Roman" w:cs="Times New Roman"/>
          <w:sz w:val="28"/>
          <w:szCs w:val="28"/>
        </w:rPr>
        <w:t xml:space="preserve">задач, де важлива </w:t>
      </w:r>
      <w:r w:rsidR="009A3727" w:rsidRPr="009A3727">
        <w:rPr>
          <w:rFonts w:ascii="Times New Roman" w:hAnsi="Times New Roman" w:cs="Times New Roman"/>
          <w:bCs/>
          <w:sz w:val="28"/>
          <w:szCs w:val="28"/>
        </w:rPr>
        <w:t>таблична структура</w:t>
      </w:r>
      <w:r w:rsidRPr="00566281">
        <w:rPr>
          <w:rFonts w:ascii="Times New Roman" w:hAnsi="Times New Roman" w:cs="Times New Roman"/>
          <w:sz w:val="28"/>
          <w:szCs w:val="28"/>
        </w:rPr>
        <w:t xml:space="preserve">, Visualgo – для візуального навчання, </w:t>
      </w:r>
      <w:r w:rsidR="009A3727" w:rsidRPr="0004382E">
        <w:rPr>
          <w:rFonts w:ascii="Times New Roman" w:hAnsi="Times New Roman" w:cs="Times New Roman"/>
          <w:sz w:val="28"/>
          <w:szCs w:val="28"/>
        </w:rPr>
        <w:t>початкового засвоєння алгоритмів, візуалізації</w:t>
      </w:r>
      <w:r w:rsidR="009A3727">
        <w:rPr>
          <w:rFonts w:ascii="Times New Roman" w:hAnsi="Times New Roman" w:cs="Times New Roman"/>
          <w:sz w:val="28"/>
          <w:szCs w:val="28"/>
        </w:rPr>
        <w:t>,</w:t>
      </w:r>
      <w:r w:rsidR="009A3727" w:rsidRPr="00566281">
        <w:rPr>
          <w:rFonts w:ascii="Times New Roman" w:hAnsi="Times New Roman" w:cs="Times New Roman"/>
          <w:sz w:val="28"/>
          <w:szCs w:val="28"/>
        </w:rPr>
        <w:t xml:space="preserve"> </w:t>
      </w:r>
      <w:r w:rsidRPr="00566281">
        <w:rPr>
          <w:rFonts w:ascii="Times New Roman" w:hAnsi="Times New Roman" w:cs="Times New Roman"/>
          <w:sz w:val="28"/>
          <w:szCs w:val="28"/>
        </w:rPr>
        <w:t xml:space="preserve">Python – </w:t>
      </w:r>
      <w:r w:rsidR="009A3727" w:rsidRPr="0004382E">
        <w:rPr>
          <w:rFonts w:ascii="Times New Roman" w:hAnsi="Times New Roman" w:cs="Times New Roman"/>
          <w:sz w:val="28"/>
          <w:szCs w:val="28"/>
        </w:rPr>
        <w:t xml:space="preserve">для </w:t>
      </w:r>
      <w:r w:rsidR="009A3727" w:rsidRPr="009A3727">
        <w:rPr>
          <w:rFonts w:ascii="Times New Roman" w:hAnsi="Times New Roman" w:cs="Times New Roman"/>
          <w:bCs/>
          <w:sz w:val="28"/>
          <w:szCs w:val="28"/>
        </w:rPr>
        <w:t>дослідницької та професійної роботи</w:t>
      </w:r>
      <w:r w:rsidR="009A3727">
        <w:rPr>
          <w:rFonts w:ascii="Times New Roman" w:hAnsi="Times New Roman" w:cs="Times New Roman"/>
          <w:bCs/>
          <w:sz w:val="28"/>
          <w:szCs w:val="28"/>
        </w:rPr>
        <w:t>,</w:t>
      </w:r>
      <w:r w:rsidR="009A3727">
        <w:rPr>
          <w:rFonts w:ascii="Times New Roman" w:hAnsi="Times New Roman" w:cs="Times New Roman"/>
          <w:sz w:val="28"/>
          <w:szCs w:val="28"/>
        </w:rPr>
        <w:t xml:space="preserve"> </w:t>
      </w:r>
      <w:r w:rsidRPr="00566281">
        <w:rPr>
          <w:rFonts w:ascii="Times New Roman" w:hAnsi="Times New Roman" w:cs="Times New Roman"/>
          <w:sz w:val="28"/>
          <w:szCs w:val="28"/>
        </w:rPr>
        <w:t>для гнучкого програмного аналізу.</w:t>
      </w:r>
    </w:p>
    <w:p w:rsidR="00566281" w:rsidRDefault="00566281" w:rsidP="00566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840" w:rsidRDefault="00A46840" w:rsidP="00A468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840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A46840" w:rsidRDefault="00A46840" w:rsidP="00DD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6840">
        <w:rPr>
          <w:rFonts w:ascii="Times New Roman" w:hAnsi="Times New Roman" w:cs="Times New Roman"/>
          <w:bCs/>
          <w:sz w:val="24"/>
          <w:szCs w:val="24"/>
        </w:rPr>
        <w:t xml:space="preserve">Інтеграція цифрових технологій в освітній процес: виклики та перспективи [Електронний ресурс] : монографія /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Саєнко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Н. С., Голуб Т. П.,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Лавриш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Ю. Е., Лук’яненко В. В., Литовченко І. М. – Київ: Центр учбової літератури, 2022. – 204 с. </w:t>
      </w:r>
      <w:hyperlink r:id="rId7" w:history="1">
        <w:r w:rsidRPr="00A4684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https://ela.kpi.ua/handle/123456789/54226</w:t>
        </w:r>
      </w:hyperlink>
    </w:p>
    <w:p w:rsidR="00A46840" w:rsidRPr="00A46840" w:rsidRDefault="00A46840" w:rsidP="00DD5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46840">
        <w:rPr>
          <w:rFonts w:ascii="Times New Roman" w:hAnsi="Times New Roman" w:cs="Times New Roman"/>
          <w:bCs/>
          <w:sz w:val="24"/>
          <w:szCs w:val="24"/>
        </w:rPr>
        <w:t xml:space="preserve">Bellman, R. (1958).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routing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Quarterly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Applied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6840">
        <w:rPr>
          <w:rFonts w:ascii="Times New Roman" w:hAnsi="Times New Roman" w:cs="Times New Roman"/>
          <w:bCs/>
          <w:sz w:val="24"/>
          <w:szCs w:val="24"/>
        </w:rPr>
        <w:t>Mathematics</w:t>
      </w:r>
      <w:proofErr w:type="spellEnd"/>
      <w:r w:rsidRPr="00A46840">
        <w:rPr>
          <w:rFonts w:ascii="Times New Roman" w:hAnsi="Times New Roman" w:cs="Times New Roman"/>
          <w:bCs/>
          <w:sz w:val="24"/>
          <w:szCs w:val="24"/>
        </w:rPr>
        <w:t>, 16(1), 87-90</w:t>
      </w:r>
    </w:p>
    <w:p w:rsidR="00112F29" w:rsidRPr="00717627" w:rsidRDefault="00112F29" w:rsidP="007176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12F29" w:rsidRPr="00717627" w:rsidSect="00717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47CA"/>
    <w:multiLevelType w:val="multilevel"/>
    <w:tmpl w:val="993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57E37"/>
    <w:multiLevelType w:val="multilevel"/>
    <w:tmpl w:val="AD1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7"/>
    <w:rsid w:val="0004382E"/>
    <w:rsid w:val="00112F29"/>
    <w:rsid w:val="00332464"/>
    <w:rsid w:val="00566281"/>
    <w:rsid w:val="00717627"/>
    <w:rsid w:val="007A5186"/>
    <w:rsid w:val="0089482A"/>
    <w:rsid w:val="009A3727"/>
    <w:rsid w:val="00A46840"/>
    <w:rsid w:val="00DA2AC6"/>
    <w:rsid w:val="00DD54F5"/>
    <w:rsid w:val="00D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a.kpi.ua/handle/123456789/54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722-54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3273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2025-05-13T18:49:00Z</dcterms:created>
  <dcterms:modified xsi:type="dcterms:W3CDTF">2025-05-13T20:26:00Z</dcterms:modified>
</cp:coreProperties>
</file>