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74" w:rsidRPr="008C6156" w:rsidRDefault="00232A07" w:rsidP="00232A07">
      <w:pPr>
        <w:jc w:val="right"/>
        <w:rPr>
          <w:rFonts w:ascii="Times New Roman" w:hAnsi="Times New Roman" w:cs="Times New Roman"/>
          <w:sz w:val="28"/>
          <w:szCs w:val="28"/>
          <w:shd w:val="clear" w:color="auto" w:fill="FFFFFF"/>
          <w:lang w:val="en-US"/>
        </w:rPr>
      </w:pPr>
      <w:proofErr w:type="spellStart"/>
      <w:r w:rsidRPr="008C6156">
        <w:rPr>
          <w:rFonts w:ascii="Times New Roman" w:hAnsi="Times New Roman" w:cs="Times New Roman"/>
          <w:sz w:val="28"/>
          <w:szCs w:val="28"/>
          <w:shd w:val="clear" w:color="auto" w:fill="FFFFFF"/>
          <w:lang w:val="en-US"/>
        </w:rPr>
        <w:t>Nataliia</w:t>
      </w:r>
      <w:proofErr w:type="spellEnd"/>
      <w:r w:rsidRPr="008C6156">
        <w:rPr>
          <w:rFonts w:ascii="Times New Roman" w:hAnsi="Times New Roman" w:cs="Times New Roman"/>
          <w:sz w:val="28"/>
          <w:szCs w:val="28"/>
          <w:shd w:val="clear" w:color="auto" w:fill="FFFFFF"/>
          <w:lang w:val="en-US"/>
        </w:rPr>
        <w:t xml:space="preserve"> </w:t>
      </w:r>
      <w:proofErr w:type="spellStart"/>
      <w:r w:rsidRPr="008C6156">
        <w:rPr>
          <w:rFonts w:ascii="Times New Roman" w:hAnsi="Times New Roman" w:cs="Times New Roman"/>
          <w:sz w:val="28"/>
          <w:szCs w:val="28"/>
          <w:shd w:val="clear" w:color="auto" w:fill="FFFFFF"/>
          <w:lang w:val="en-US"/>
        </w:rPr>
        <w:t>Vasyliv</w:t>
      </w:r>
      <w:proofErr w:type="spellEnd"/>
    </w:p>
    <w:p w:rsidR="00232A07" w:rsidRPr="008C6156" w:rsidRDefault="00232A07" w:rsidP="00232A07">
      <w:pPr>
        <w:jc w:val="right"/>
        <w:rPr>
          <w:rFonts w:ascii="Times New Roman" w:hAnsi="Times New Roman" w:cs="Times New Roman"/>
          <w:sz w:val="28"/>
          <w:szCs w:val="28"/>
          <w:shd w:val="clear" w:color="auto" w:fill="FFFFFF"/>
          <w:lang w:val="en-US"/>
        </w:rPr>
      </w:pPr>
      <w:r w:rsidRPr="008C6156">
        <w:rPr>
          <w:rFonts w:ascii="Times New Roman" w:hAnsi="Times New Roman" w:cs="Times New Roman"/>
          <w:sz w:val="28"/>
          <w:szCs w:val="28"/>
          <w:shd w:val="clear" w:color="auto" w:fill="FFFFFF"/>
          <w:lang w:val="en-US"/>
        </w:rPr>
        <w:t>Ivano-Frankivsk national technical university of oil and gas, Ivano-Frankivsk</w:t>
      </w:r>
    </w:p>
    <w:p w:rsidR="00626685" w:rsidRPr="00F24CA1" w:rsidRDefault="00F24CA1" w:rsidP="00232A07">
      <w:pPr>
        <w:jc w:val="right"/>
        <w:rPr>
          <w:rFonts w:ascii="Times New Roman" w:hAnsi="Times New Roman" w:cs="Times New Roman"/>
          <w:sz w:val="28"/>
          <w:szCs w:val="28"/>
          <w:shd w:val="clear" w:color="auto" w:fill="FFFFFF"/>
          <w:lang w:val="en-US"/>
        </w:rPr>
      </w:pPr>
      <w:r w:rsidRPr="005D0F91">
        <w:rPr>
          <w:rFonts w:ascii="Times New Roman" w:hAnsi="Times New Roman" w:cs="Times New Roman"/>
          <w:sz w:val="28"/>
          <w:szCs w:val="28"/>
          <w:lang w:val="en-US"/>
        </w:rPr>
        <w:t>ORCID: 0000-0002-1561-1141</w:t>
      </w:r>
    </w:p>
    <w:p w:rsidR="00F24CA1" w:rsidRDefault="00F24CA1" w:rsidP="00232A07">
      <w:pPr>
        <w:jc w:val="center"/>
        <w:rPr>
          <w:rFonts w:ascii="Times New Roman" w:hAnsi="Times New Roman" w:cs="Times New Roman"/>
          <w:b/>
          <w:bCs/>
          <w:sz w:val="28"/>
          <w:szCs w:val="28"/>
          <w:shd w:val="clear" w:color="auto" w:fill="FFFFFF"/>
          <w:lang w:val="en-US"/>
        </w:rPr>
      </w:pPr>
    </w:p>
    <w:p w:rsidR="00232A07" w:rsidRPr="00C22353" w:rsidRDefault="00C22353" w:rsidP="00232A07">
      <w:pPr>
        <w:jc w:val="center"/>
        <w:rPr>
          <w:rFonts w:ascii="Times New Roman" w:hAnsi="Times New Roman" w:cs="Times New Roman"/>
          <w:b/>
          <w:bCs/>
          <w:sz w:val="28"/>
          <w:szCs w:val="28"/>
          <w:shd w:val="clear" w:color="auto" w:fill="FFFFFF"/>
          <w:lang w:val="en-US"/>
        </w:rPr>
      </w:pPr>
      <w:r w:rsidRPr="005D0F91">
        <w:rPr>
          <w:rFonts w:ascii="Times New Roman" w:hAnsi="Times New Roman" w:cs="Times New Roman"/>
          <w:b/>
          <w:bCs/>
          <w:sz w:val="28"/>
          <w:szCs w:val="28"/>
          <w:shd w:val="clear" w:color="auto" w:fill="FFFFFF"/>
          <w:lang w:val="en-US"/>
        </w:rPr>
        <w:t>RE-EVALUATING THE RELATION OF RISK TO RISK MANAGEMENT</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en-US"/>
        </w:rPr>
        <w:t>IN THE FIELD OF SCIENTIFIC RESEARCH</w:t>
      </w:r>
    </w:p>
    <w:p w:rsidR="00C22353" w:rsidRDefault="00C22353" w:rsidP="005D0F91">
      <w:pPr>
        <w:spacing w:after="0" w:line="360" w:lineRule="auto"/>
        <w:ind w:firstLine="709"/>
        <w:jc w:val="both"/>
        <w:rPr>
          <w:rFonts w:ascii="Times New Roman" w:hAnsi="Times New Roman" w:cs="Times New Roman"/>
          <w:sz w:val="28"/>
          <w:szCs w:val="28"/>
          <w:lang w:val="en-US"/>
        </w:rPr>
      </w:pPr>
    </w:p>
    <w:p w:rsidR="00F24CA1" w:rsidRPr="00021E71" w:rsidRDefault="005D0F91" w:rsidP="005D0F91">
      <w:pPr>
        <w:spacing w:after="0" w:line="360" w:lineRule="auto"/>
        <w:ind w:firstLine="709"/>
        <w:jc w:val="both"/>
        <w:rPr>
          <w:rFonts w:ascii="Times New Roman" w:hAnsi="Times New Roman" w:cs="Times New Roman"/>
          <w:b/>
          <w:bCs/>
          <w:sz w:val="28"/>
          <w:szCs w:val="28"/>
          <w:shd w:val="clear" w:color="auto" w:fill="FFFFFF"/>
          <w:lang w:val="en-US"/>
        </w:rPr>
      </w:pPr>
      <w:r w:rsidRPr="005D0F91">
        <w:rPr>
          <w:rFonts w:ascii="Times New Roman" w:hAnsi="Times New Roman" w:cs="Times New Roman"/>
          <w:sz w:val="28"/>
          <w:szCs w:val="28"/>
          <w:lang w:val="en-US"/>
        </w:rPr>
        <w:t xml:space="preserve">Formally, a “risk” is a product of the probability of an undesired outcome multiplied by the severity of that outcome, summed over the range of possible undesired outcomes. This is the standard definition of risk in decision theory. Under this definition, the “probability of outcomes” is a probability distribution. The spread of the distribution represents the uncertainty as to which outcome actually will occur. Since the probabilities from this distribution </w:t>
      </w:r>
      <w:proofErr w:type="gramStart"/>
      <w:r w:rsidRPr="005D0F91">
        <w:rPr>
          <w:rFonts w:ascii="Times New Roman" w:hAnsi="Times New Roman" w:cs="Times New Roman"/>
          <w:sz w:val="28"/>
          <w:szCs w:val="28"/>
          <w:lang w:val="en-US"/>
        </w:rPr>
        <w:t>are multiplied by measures of severity of outcome, and then summed to calculate the total risk,</w:t>
      </w:r>
      <w:proofErr w:type="gramEnd"/>
      <w:r w:rsidRPr="005D0F91">
        <w:rPr>
          <w:rFonts w:ascii="Times New Roman" w:hAnsi="Times New Roman" w:cs="Times New Roman"/>
          <w:sz w:val="28"/>
          <w:szCs w:val="28"/>
          <w:lang w:val="en-US"/>
        </w:rPr>
        <w:t xml:space="preserve"> the uncertainty is part of the risk. If the outcomes were </w:t>
      </w:r>
      <w:proofErr w:type="gramStart"/>
      <w:r w:rsidRPr="005D0F91">
        <w:rPr>
          <w:rFonts w:ascii="Times New Roman" w:hAnsi="Times New Roman" w:cs="Times New Roman"/>
          <w:sz w:val="28"/>
          <w:szCs w:val="28"/>
          <w:lang w:val="en-US"/>
        </w:rPr>
        <w:t>not uncertain</w:t>
      </w:r>
      <w:proofErr w:type="gramEnd"/>
      <w:r w:rsidRPr="005D0F91">
        <w:rPr>
          <w:rFonts w:ascii="Times New Roman" w:hAnsi="Times New Roman" w:cs="Times New Roman"/>
          <w:sz w:val="28"/>
          <w:szCs w:val="28"/>
          <w:lang w:val="en-US"/>
        </w:rPr>
        <w:t xml:space="preserve">, we would not call it risk, we would just call the analysis a prediction. The total uncertainty reflected in the spread of the probability distribution arises from two sources: inherent randomness in future processes and imprecision in our knowledge of how to model those processes. Both sources of uncertainty affect the risk in exactly the same way, so there is no point to separating the two when calculating the risk, and there is nothing to </w:t>
      </w:r>
      <w:proofErr w:type="gramStart"/>
      <w:r w:rsidRPr="005D0F91">
        <w:rPr>
          <w:rFonts w:ascii="Times New Roman" w:hAnsi="Times New Roman" w:cs="Times New Roman"/>
          <w:sz w:val="28"/>
          <w:szCs w:val="28"/>
          <w:lang w:val="en-US"/>
        </w:rPr>
        <w:t>be gained</w:t>
      </w:r>
      <w:proofErr w:type="gramEnd"/>
      <w:r w:rsidRPr="005D0F91">
        <w:rPr>
          <w:rFonts w:ascii="Times New Roman" w:hAnsi="Times New Roman" w:cs="Times New Roman"/>
          <w:sz w:val="28"/>
          <w:szCs w:val="28"/>
          <w:lang w:val="en-US"/>
        </w:rPr>
        <w:t xml:space="preserve"> from attempting to remove them from the risk characterization</w:t>
      </w:r>
      <w:r w:rsidR="00021E71">
        <w:rPr>
          <w:rFonts w:ascii="Times New Roman" w:hAnsi="Times New Roman" w:cs="Times New Roman"/>
          <w:sz w:val="28"/>
          <w:szCs w:val="28"/>
          <w:lang w:val="uk-UA"/>
        </w:rPr>
        <w:t xml:space="preserve"> </w:t>
      </w:r>
      <w:r w:rsidR="00021E71">
        <w:rPr>
          <w:rFonts w:ascii="Times New Roman" w:hAnsi="Times New Roman" w:cs="Times New Roman"/>
          <w:sz w:val="28"/>
          <w:szCs w:val="28"/>
          <w:lang w:val="en-US"/>
        </w:rPr>
        <w:t>[1].</w:t>
      </w:r>
    </w:p>
    <w:p w:rsidR="005D0F91" w:rsidRDefault="005D0F91" w:rsidP="005D0F91">
      <w:pPr>
        <w:spacing w:after="0" w:line="360" w:lineRule="auto"/>
        <w:ind w:firstLine="709"/>
        <w:jc w:val="both"/>
        <w:rPr>
          <w:rFonts w:ascii="Times New Roman" w:hAnsi="Times New Roman" w:cs="Times New Roman"/>
          <w:sz w:val="28"/>
          <w:szCs w:val="28"/>
          <w:lang w:val="en-US"/>
        </w:rPr>
      </w:pPr>
      <w:r w:rsidRPr="005D0F91">
        <w:rPr>
          <w:rFonts w:ascii="Times New Roman" w:hAnsi="Times New Roman" w:cs="Times New Roman"/>
          <w:sz w:val="28"/>
          <w:szCs w:val="28"/>
          <w:lang w:val="en-US"/>
        </w:rPr>
        <w:t xml:space="preserve">In </w:t>
      </w:r>
      <w:proofErr w:type="gramStart"/>
      <w:r w:rsidRPr="005D0F91">
        <w:rPr>
          <w:rFonts w:ascii="Times New Roman" w:hAnsi="Times New Roman" w:cs="Times New Roman"/>
          <w:sz w:val="28"/>
          <w:szCs w:val="28"/>
          <w:lang w:val="en-US"/>
        </w:rPr>
        <w:t>decision</w:t>
      </w:r>
      <w:proofErr w:type="gramEnd"/>
      <w:r w:rsidRPr="005D0F91">
        <w:rPr>
          <w:rFonts w:ascii="Times New Roman" w:hAnsi="Times New Roman" w:cs="Times New Roman"/>
          <w:sz w:val="28"/>
          <w:szCs w:val="28"/>
          <w:lang w:val="en-US"/>
        </w:rPr>
        <w:t xml:space="preserve"> making there is ideally a set tolerance for risk. This tolerance applies regardless of how much of the risk is due to uncertainty from incomplete data, uncertain model parameters, or uncertain outcomes of future random processes. If the risk is too high, the decision maker is committed to select some action to address it. If the risk is low enough, the decision maker may proceed without specifically taking action to address the risk. </w:t>
      </w:r>
    </w:p>
    <w:p w:rsidR="00F24CA1" w:rsidRDefault="005D0F91" w:rsidP="005D0F91">
      <w:pPr>
        <w:spacing w:after="0" w:line="360" w:lineRule="auto"/>
        <w:ind w:firstLine="709"/>
        <w:jc w:val="both"/>
        <w:rPr>
          <w:rFonts w:ascii="Times New Roman" w:hAnsi="Times New Roman" w:cs="Times New Roman"/>
          <w:sz w:val="28"/>
          <w:szCs w:val="28"/>
          <w:lang w:val="en-US"/>
        </w:rPr>
      </w:pPr>
      <w:r w:rsidRPr="005D0F91">
        <w:rPr>
          <w:rFonts w:ascii="Times New Roman" w:hAnsi="Times New Roman" w:cs="Times New Roman"/>
          <w:sz w:val="28"/>
          <w:szCs w:val="28"/>
          <w:lang w:val="en-US"/>
        </w:rPr>
        <w:t xml:space="preserve">When the calculated risk is too high, then the subsequent decision of what to do about it will require knowing the magnitudes of the contributions of various sorts of uncertainty to the total risk. The decision may seek to reduce the risk through </w:t>
      </w:r>
      <w:r w:rsidRPr="005D0F91">
        <w:rPr>
          <w:rFonts w:ascii="Times New Roman" w:hAnsi="Times New Roman" w:cs="Times New Roman"/>
          <w:sz w:val="28"/>
          <w:szCs w:val="28"/>
          <w:lang w:val="en-US"/>
        </w:rPr>
        <w:lastRenderedPageBreak/>
        <w:t xml:space="preserve">management actions to control the feared outcomes, through collecting additional data and then recalculating the risk </w:t>
      </w:r>
      <w:proofErr w:type="gramStart"/>
      <w:r w:rsidRPr="005D0F91">
        <w:rPr>
          <w:rFonts w:ascii="Times New Roman" w:hAnsi="Times New Roman" w:cs="Times New Roman"/>
          <w:sz w:val="28"/>
          <w:szCs w:val="28"/>
          <w:lang w:val="en-US"/>
        </w:rPr>
        <w:t>on the basis of</w:t>
      </w:r>
      <w:proofErr w:type="gramEnd"/>
      <w:r w:rsidRPr="005D0F91">
        <w:rPr>
          <w:rFonts w:ascii="Times New Roman" w:hAnsi="Times New Roman" w:cs="Times New Roman"/>
          <w:sz w:val="28"/>
          <w:szCs w:val="28"/>
          <w:lang w:val="en-US"/>
        </w:rPr>
        <w:t xml:space="preserve"> new data and determining whether the risk is still too high, or through some combination of more data collection and control of outcomes.</w:t>
      </w:r>
    </w:p>
    <w:p w:rsidR="005D0F91" w:rsidRPr="00C22353" w:rsidRDefault="005D0F91" w:rsidP="00C22353">
      <w:pPr>
        <w:spacing w:after="0" w:line="360" w:lineRule="auto"/>
        <w:ind w:firstLine="709"/>
        <w:jc w:val="both"/>
        <w:rPr>
          <w:rFonts w:ascii="Times New Roman" w:hAnsi="Times New Roman" w:cs="Times New Roman"/>
          <w:sz w:val="28"/>
          <w:szCs w:val="28"/>
          <w:lang w:val="en-US"/>
        </w:rPr>
      </w:pPr>
      <w:proofErr w:type="gramStart"/>
      <w:r w:rsidRPr="00C22353">
        <w:rPr>
          <w:rFonts w:ascii="Times New Roman" w:hAnsi="Times New Roman" w:cs="Times New Roman"/>
          <w:sz w:val="28"/>
          <w:szCs w:val="28"/>
          <w:lang w:val="en-US"/>
        </w:rPr>
        <w:t>The tradeoff between the management action to control outcomes and choosing instead to collect more data (“to reduce uncertainty”) is essentially a matter of cost-benefit analysis, not a policy call: sometimes the cost of data is so high relative to its information content that it is more rational to accept the uncertainty and by default select the management action even though there is some probability that it is not actually necessary; in other circumstances the cost of new data is so low, and the value of new data is so high, that the choice definitely is to collect more data.</w:t>
      </w:r>
      <w:proofErr w:type="gramEnd"/>
      <w:r w:rsidRPr="00C22353">
        <w:rPr>
          <w:rFonts w:ascii="Times New Roman" w:hAnsi="Times New Roman" w:cs="Times New Roman"/>
          <w:sz w:val="28"/>
          <w:szCs w:val="28"/>
          <w:lang w:val="en-US"/>
        </w:rPr>
        <w:t xml:space="preserve"> Either way, what </w:t>
      </w:r>
      <w:proofErr w:type="gramStart"/>
      <w:r w:rsidRPr="00C22353">
        <w:rPr>
          <w:rFonts w:ascii="Times New Roman" w:hAnsi="Times New Roman" w:cs="Times New Roman"/>
          <w:sz w:val="28"/>
          <w:szCs w:val="28"/>
          <w:lang w:val="en-US"/>
        </w:rPr>
        <w:t>is being controlled</w:t>
      </w:r>
      <w:proofErr w:type="gramEnd"/>
      <w:r w:rsidRPr="00C22353">
        <w:rPr>
          <w:rFonts w:ascii="Times New Roman" w:hAnsi="Times New Roman" w:cs="Times New Roman"/>
          <w:sz w:val="28"/>
          <w:szCs w:val="28"/>
          <w:lang w:val="en-US"/>
        </w:rPr>
        <w:t xml:space="preserve"> is risk, and uncertainty appears in the equation only as a contributing factor in the risk</w:t>
      </w:r>
      <w:r w:rsidR="00021E71">
        <w:rPr>
          <w:rFonts w:ascii="Times New Roman" w:hAnsi="Times New Roman" w:cs="Times New Roman"/>
          <w:sz w:val="28"/>
          <w:szCs w:val="28"/>
          <w:lang w:val="en-US"/>
        </w:rPr>
        <w:t xml:space="preserve"> [2]</w:t>
      </w:r>
      <w:r w:rsidRPr="00C22353">
        <w:rPr>
          <w:rFonts w:ascii="Times New Roman" w:hAnsi="Times New Roman" w:cs="Times New Roman"/>
          <w:sz w:val="28"/>
          <w:szCs w:val="28"/>
          <w:lang w:val="en-US"/>
        </w:rPr>
        <w:t>.</w:t>
      </w:r>
    </w:p>
    <w:p w:rsidR="005D0F91" w:rsidRPr="00C22353" w:rsidRDefault="005D0F91" w:rsidP="00C22353">
      <w:pPr>
        <w:spacing w:after="0" w:line="360" w:lineRule="auto"/>
        <w:ind w:firstLine="709"/>
        <w:jc w:val="both"/>
        <w:rPr>
          <w:rFonts w:ascii="Times New Roman" w:hAnsi="Times New Roman" w:cs="Times New Roman"/>
          <w:sz w:val="28"/>
          <w:szCs w:val="28"/>
          <w:lang w:val="uk-UA"/>
        </w:rPr>
      </w:pPr>
      <w:r w:rsidRPr="00C22353">
        <w:rPr>
          <w:rFonts w:ascii="Times New Roman" w:hAnsi="Times New Roman" w:cs="Times New Roman"/>
          <w:sz w:val="28"/>
          <w:szCs w:val="28"/>
          <w:lang w:val="en-US"/>
        </w:rPr>
        <w:t xml:space="preserve">A risk calculation is not just a model prediction, and so a real risk assessment will behave rather differently from a simple predictive model as its information input </w:t>
      </w:r>
      <w:proofErr w:type="gramStart"/>
      <w:r w:rsidRPr="00C22353">
        <w:rPr>
          <w:rFonts w:ascii="Times New Roman" w:hAnsi="Times New Roman" w:cs="Times New Roman"/>
          <w:sz w:val="28"/>
          <w:szCs w:val="28"/>
          <w:lang w:val="en-US"/>
        </w:rPr>
        <w:t>is reduced</w:t>
      </w:r>
      <w:proofErr w:type="gramEnd"/>
      <w:r w:rsidRPr="00C22353">
        <w:rPr>
          <w:rFonts w:ascii="Times New Roman" w:hAnsi="Times New Roman" w:cs="Times New Roman"/>
          <w:sz w:val="28"/>
          <w:szCs w:val="28"/>
          <w:lang w:val="en-US"/>
        </w:rPr>
        <w:t xml:space="preserve">. Indeed, a simple predictive model may well predict a more favorable outcome when it </w:t>
      </w:r>
      <w:proofErr w:type="gramStart"/>
      <w:r w:rsidRPr="00C22353">
        <w:rPr>
          <w:rFonts w:ascii="Times New Roman" w:hAnsi="Times New Roman" w:cs="Times New Roman"/>
          <w:sz w:val="28"/>
          <w:szCs w:val="28"/>
          <w:lang w:val="en-US"/>
        </w:rPr>
        <w:t>is given</w:t>
      </w:r>
      <w:proofErr w:type="gramEnd"/>
      <w:r w:rsidRPr="00C22353">
        <w:rPr>
          <w:rFonts w:ascii="Times New Roman" w:hAnsi="Times New Roman" w:cs="Times New Roman"/>
          <w:sz w:val="28"/>
          <w:szCs w:val="28"/>
          <w:lang w:val="en-US"/>
        </w:rPr>
        <w:t xml:space="preserve"> less detailed or less precise input information. That is because the model prediction is a single scenario: the best estimate of the outcome. Furthermore, these kinds of models have “out of sight, out of</w:t>
      </w:r>
      <w:r w:rsidRPr="00C22353">
        <w:rPr>
          <w:rFonts w:ascii="Times New Roman" w:hAnsi="Times New Roman" w:cs="Times New Roman"/>
          <w:sz w:val="28"/>
          <w:szCs w:val="28"/>
          <w:lang w:val="uk-UA"/>
        </w:rPr>
        <w:t xml:space="preserve"> </w:t>
      </w:r>
      <w:r w:rsidRPr="00C22353">
        <w:rPr>
          <w:rFonts w:ascii="Times New Roman" w:hAnsi="Times New Roman" w:cs="Times New Roman"/>
          <w:sz w:val="28"/>
          <w:szCs w:val="28"/>
          <w:lang w:val="en-US"/>
        </w:rPr>
        <w:t>mind” behavior. With less detailed input information, the model will default to assumptions of intermediate input values and will therefore deliver an intermediate output prediction</w:t>
      </w:r>
      <w:r w:rsidR="00C22353" w:rsidRPr="00C22353">
        <w:rPr>
          <w:rFonts w:ascii="Times New Roman" w:hAnsi="Times New Roman" w:cs="Times New Roman"/>
          <w:sz w:val="28"/>
          <w:szCs w:val="28"/>
          <w:lang w:val="uk-UA"/>
        </w:rPr>
        <w:t>.</w:t>
      </w:r>
    </w:p>
    <w:p w:rsidR="00C22353" w:rsidRDefault="00C22353" w:rsidP="00C22353">
      <w:pPr>
        <w:spacing w:after="0" w:line="360" w:lineRule="auto"/>
        <w:ind w:firstLine="709"/>
        <w:jc w:val="both"/>
        <w:rPr>
          <w:rFonts w:ascii="Times New Roman" w:hAnsi="Times New Roman" w:cs="Times New Roman"/>
          <w:sz w:val="28"/>
          <w:szCs w:val="28"/>
          <w:lang w:val="en-US"/>
        </w:rPr>
      </w:pPr>
      <w:r w:rsidRPr="00C22353">
        <w:rPr>
          <w:rFonts w:ascii="Times New Roman" w:hAnsi="Times New Roman" w:cs="Times New Roman"/>
          <w:sz w:val="28"/>
          <w:szCs w:val="28"/>
          <w:lang w:val="en-US"/>
        </w:rPr>
        <w:t xml:space="preserve">The way risk assessment takes account of our uncertainty about input values is to represent every uncertain input as a probability distribution. The greater our uncertainty about the input, the broader that distribution. Now, the uncertainty about inputs </w:t>
      </w:r>
      <w:proofErr w:type="gramStart"/>
      <w:r w:rsidRPr="00C22353">
        <w:rPr>
          <w:rFonts w:ascii="Times New Roman" w:hAnsi="Times New Roman" w:cs="Times New Roman"/>
          <w:sz w:val="28"/>
          <w:szCs w:val="28"/>
          <w:lang w:val="en-US"/>
        </w:rPr>
        <w:t>gets</w:t>
      </w:r>
      <w:proofErr w:type="gramEnd"/>
      <w:r w:rsidRPr="00C22353">
        <w:rPr>
          <w:rFonts w:ascii="Times New Roman" w:hAnsi="Times New Roman" w:cs="Times New Roman"/>
          <w:sz w:val="28"/>
          <w:szCs w:val="28"/>
          <w:lang w:val="en-US"/>
        </w:rPr>
        <w:t xml:space="preserve"> propagated through the prediction component of the risk assessment. The output of the risk assessment is also a probability distribution, showing the distribution of outcomes. The greater the uncertainty about inputs, the greater the uncertainty about outcomes. The uncertainty about outcomes </w:t>
      </w:r>
      <w:proofErr w:type="gramStart"/>
      <w:r w:rsidRPr="00C22353">
        <w:rPr>
          <w:rFonts w:ascii="Times New Roman" w:hAnsi="Times New Roman" w:cs="Times New Roman"/>
          <w:sz w:val="28"/>
          <w:szCs w:val="28"/>
          <w:lang w:val="en-US"/>
        </w:rPr>
        <w:t>is reflected</w:t>
      </w:r>
      <w:proofErr w:type="gramEnd"/>
      <w:r w:rsidRPr="00C22353">
        <w:rPr>
          <w:rFonts w:ascii="Times New Roman" w:hAnsi="Times New Roman" w:cs="Times New Roman"/>
          <w:sz w:val="28"/>
          <w:szCs w:val="28"/>
          <w:lang w:val="en-US"/>
        </w:rPr>
        <w:t xml:space="preserve"> in the spread of the probability distribution that describes the result. If there is little uncertainty, the probability distribution is concentrated over a narrow range of outcomes, and then the acceptability </w:t>
      </w:r>
      <w:r w:rsidRPr="00C22353">
        <w:rPr>
          <w:rFonts w:ascii="Times New Roman" w:hAnsi="Times New Roman" w:cs="Times New Roman"/>
          <w:sz w:val="28"/>
          <w:szCs w:val="28"/>
          <w:lang w:val="en-US"/>
        </w:rPr>
        <w:lastRenderedPageBreak/>
        <w:t>of the risk depends merely on whether the outcomes in that narrow range are themselves in a range that we consider acceptable</w:t>
      </w:r>
      <w:r w:rsidR="00021E71">
        <w:rPr>
          <w:rFonts w:ascii="Times New Roman" w:hAnsi="Times New Roman" w:cs="Times New Roman"/>
          <w:sz w:val="28"/>
          <w:szCs w:val="28"/>
          <w:lang w:val="en-US"/>
        </w:rPr>
        <w:t xml:space="preserve"> [</w:t>
      </w:r>
      <w:proofErr w:type="gramStart"/>
      <w:r w:rsidR="00021E71">
        <w:rPr>
          <w:rFonts w:ascii="Times New Roman" w:hAnsi="Times New Roman" w:cs="Times New Roman"/>
          <w:sz w:val="28"/>
          <w:szCs w:val="28"/>
          <w:lang w:val="en-US"/>
        </w:rPr>
        <w:t>3</w:t>
      </w:r>
      <w:proofErr w:type="gramEnd"/>
      <w:r w:rsidR="00021E71">
        <w:rPr>
          <w:rFonts w:ascii="Times New Roman" w:hAnsi="Times New Roman" w:cs="Times New Roman"/>
          <w:sz w:val="28"/>
          <w:szCs w:val="28"/>
          <w:lang w:val="en-US"/>
        </w:rPr>
        <w:t>]</w:t>
      </w:r>
      <w:r w:rsidRPr="00C22353">
        <w:rPr>
          <w:rFonts w:ascii="Times New Roman" w:hAnsi="Times New Roman" w:cs="Times New Roman"/>
          <w:sz w:val="28"/>
          <w:szCs w:val="28"/>
          <w:lang w:val="en-US"/>
        </w:rPr>
        <w:t>.</w:t>
      </w:r>
    </w:p>
    <w:p w:rsidR="00C22353" w:rsidRPr="00C22353" w:rsidRDefault="00A45C36" w:rsidP="00A45C36">
      <w:pPr>
        <w:spacing w:after="0" w:line="360" w:lineRule="auto"/>
        <w:ind w:firstLine="709"/>
        <w:jc w:val="both"/>
        <w:rPr>
          <w:rFonts w:ascii="Times New Roman" w:hAnsi="Times New Roman" w:cs="Times New Roman"/>
          <w:sz w:val="28"/>
          <w:szCs w:val="28"/>
          <w:lang w:val="en-US"/>
        </w:rPr>
      </w:pPr>
      <w:r w:rsidRPr="00A45C36">
        <w:rPr>
          <w:rFonts w:ascii="Times New Roman" w:hAnsi="Times New Roman" w:cs="Times New Roman"/>
          <w:sz w:val="28"/>
          <w:szCs w:val="28"/>
          <w:lang w:val="en-US"/>
        </w:rPr>
        <w:t>Risk management includes the principles, framework, and processes for managing risks effectively.</w:t>
      </w:r>
      <w:r>
        <w:rPr>
          <w:rFonts w:ascii="Times New Roman" w:hAnsi="Times New Roman" w:cs="Times New Roman"/>
          <w:sz w:val="28"/>
          <w:szCs w:val="28"/>
          <w:lang w:val="en-US"/>
        </w:rPr>
        <w:t xml:space="preserve"> </w:t>
      </w:r>
      <w:r w:rsidRPr="00A45C36">
        <w:rPr>
          <w:rFonts w:ascii="Times New Roman" w:hAnsi="Times New Roman" w:cs="Times New Roman"/>
          <w:sz w:val="28"/>
          <w:szCs w:val="28"/>
          <w:lang w:val="en-US"/>
        </w:rPr>
        <w:t xml:space="preserve">Risk events </w:t>
      </w:r>
      <w:proofErr w:type="gramStart"/>
      <w:r w:rsidRPr="00A45C36">
        <w:rPr>
          <w:rFonts w:ascii="Times New Roman" w:hAnsi="Times New Roman" w:cs="Times New Roman"/>
          <w:sz w:val="28"/>
          <w:szCs w:val="28"/>
          <w:lang w:val="en-US"/>
        </w:rPr>
        <w:t>are characterized</w:t>
      </w:r>
      <w:proofErr w:type="gramEnd"/>
      <w:r w:rsidRPr="00A45C36">
        <w:rPr>
          <w:rFonts w:ascii="Times New Roman" w:hAnsi="Times New Roman" w:cs="Times New Roman"/>
          <w:sz w:val="28"/>
          <w:szCs w:val="28"/>
          <w:lang w:val="en-US"/>
        </w:rPr>
        <w:t xml:space="preserve"> as a combination of both the probability and consequences of undesired</w:t>
      </w:r>
      <w:r>
        <w:rPr>
          <w:rFonts w:ascii="Times New Roman" w:hAnsi="Times New Roman" w:cs="Times New Roman"/>
          <w:sz w:val="28"/>
          <w:szCs w:val="28"/>
          <w:lang w:val="en-US"/>
        </w:rPr>
        <w:t xml:space="preserve"> </w:t>
      </w:r>
      <w:r w:rsidRPr="00A45C36">
        <w:rPr>
          <w:rFonts w:ascii="Times New Roman" w:hAnsi="Times New Roman" w:cs="Times New Roman"/>
          <w:sz w:val="28"/>
          <w:szCs w:val="28"/>
          <w:lang w:val="en-US"/>
        </w:rPr>
        <w:t xml:space="preserve">events. Therefore, risk management efforts </w:t>
      </w:r>
      <w:proofErr w:type="gramStart"/>
      <w:r w:rsidRPr="00A45C36">
        <w:rPr>
          <w:rFonts w:ascii="Times New Roman" w:hAnsi="Times New Roman" w:cs="Times New Roman"/>
          <w:sz w:val="28"/>
          <w:szCs w:val="28"/>
          <w:lang w:val="en-US"/>
        </w:rPr>
        <w:t>are focused</w:t>
      </w:r>
      <w:proofErr w:type="gramEnd"/>
      <w:r w:rsidRPr="00A45C36">
        <w:rPr>
          <w:rFonts w:ascii="Times New Roman" w:hAnsi="Times New Roman" w:cs="Times New Roman"/>
          <w:sz w:val="28"/>
          <w:szCs w:val="28"/>
          <w:lang w:val="en-US"/>
        </w:rPr>
        <w:t xml:space="preserve"> on a combination of the following: eliminating</w:t>
      </w:r>
      <w:r>
        <w:rPr>
          <w:rFonts w:ascii="Times New Roman" w:hAnsi="Times New Roman" w:cs="Times New Roman"/>
          <w:sz w:val="28"/>
          <w:szCs w:val="28"/>
          <w:lang w:val="en-US"/>
        </w:rPr>
        <w:t xml:space="preserve"> </w:t>
      </w:r>
      <w:r w:rsidRPr="00A45C36">
        <w:rPr>
          <w:rFonts w:ascii="Times New Roman" w:hAnsi="Times New Roman" w:cs="Times New Roman"/>
          <w:sz w:val="28"/>
          <w:szCs w:val="28"/>
          <w:lang w:val="en-US"/>
        </w:rPr>
        <w:t>or reducing the probability of an undesired event; and reducing or mitigating the consequences of</w:t>
      </w:r>
      <w:r>
        <w:rPr>
          <w:rFonts w:ascii="Times New Roman" w:hAnsi="Times New Roman" w:cs="Times New Roman"/>
          <w:sz w:val="28"/>
          <w:szCs w:val="28"/>
          <w:lang w:val="en-US"/>
        </w:rPr>
        <w:t xml:space="preserve"> </w:t>
      </w:r>
      <w:r w:rsidRPr="00A45C36">
        <w:rPr>
          <w:rFonts w:ascii="Times New Roman" w:hAnsi="Times New Roman" w:cs="Times New Roman"/>
          <w:sz w:val="28"/>
          <w:szCs w:val="28"/>
          <w:lang w:val="en-US"/>
        </w:rPr>
        <w:t>the undesired event should it occur.</w:t>
      </w:r>
    </w:p>
    <w:p w:rsidR="005D0F91" w:rsidRDefault="005D0F91" w:rsidP="00F24CA1">
      <w:pPr>
        <w:jc w:val="center"/>
        <w:rPr>
          <w:rFonts w:ascii="Times New Roman" w:hAnsi="Times New Roman" w:cs="Times New Roman"/>
          <w:b/>
          <w:sz w:val="24"/>
          <w:szCs w:val="24"/>
          <w:lang w:val="en-US"/>
        </w:rPr>
      </w:pPr>
    </w:p>
    <w:p w:rsidR="00E72F74" w:rsidRPr="00F24CA1" w:rsidRDefault="00F24CA1" w:rsidP="00F24CA1">
      <w:pPr>
        <w:jc w:val="center"/>
        <w:rPr>
          <w:rFonts w:ascii="Times New Roman" w:hAnsi="Times New Roman" w:cs="Times New Roman"/>
          <w:b/>
          <w:sz w:val="24"/>
          <w:szCs w:val="24"/>
          <w:lang w:val="en-US"/>
        </w:rPr>
      </w:pPr>
      <w:r w:rsidRPr="00F24CA1">
        <w:rPr>
          <w:rFonts w:ascii="Times New Roman" w:hAnsi="Times New Roman" w:cs="Times New Roman"/>
          <w:b/>
          <w:sz w:val="24"/>
          <w:szCs w:val="24"/>
          <w:lang w:val="en-US"/>
        </w:rPr>
        <w:t>REFERENCES</w:t>
      </w:r>
    </w:p>
    <w:p w:rsidR="00021E71" w:rsidRDefault="00021E71" w:rsidP="00021E71">
      <w:pPr>
        <w:pStyle w:val="a6"/>
        <w:numPr>
          <w:ilvl w:val="0"/>
          <w:numId w:val="3"/>
        </w:numPr>
        <w:jc w:val="both"/>
        <w:rPr>
          <w:rStyle w:val="a4"/>
          <w:rFonts w:ascii="Times New Roman" w:hAnsi="Times New Roman" w:cs="Times New Roman"/>
          <w:color w:val="auto"/>
          <w:sz w:val="24"/>
          <w:szCs w:val="24"/>
          <w:u w:val="none"/>
          <w:lang w:val="en-US"/>
        </w:rPr>
      </w:pPr>
      <w:proofErr w:type="spellStart"/>
      <w:r w:rsidRPr="00021E71">
        <w:rPr>
          <w:rStyle w:val="a4"/>
          <w:rFonts w:ascii="Times New Roman" w:hAnsi="Times New Roman" w:cs="Times New Roman"/>
          <w:color w:val="auto"/>
          <w:sz w:val="24"/>
          <w:szCs w:val="24"/>
          <w:u w:val="none"/>
          <w:lang w:val="en-US"/>
        </w:rPr>
        <w:t>Василів</w:t>
      </w:r>
      <w:proofErr w:type="spellEnd"/>
      <w:r w:rsidRPr="00021E71">
        <w:rPr>
          <w:rStyle w:val="a4"/>
          <w:rFonts w:ascii="Times New Roman" w:hAnsi="Times New Roman" w:cs="Times New Roman"/>
          <w:color w:val="auto"/>
          <w:sz w:val="24"/>
          <w:szCs w:val="24"/>
          <w:u w:val="none"/>
          <w:lang w:val="en-US"/>
        </w:rPr>
        <w:t xml:space="preserve"> Н. </w:t>
      </w:r>
      <w:proofErr w:type="spellStart"/>
      <w:r w:rsidRPr="00021E71">
        <w:rPr>
          <w:rStyle w:val="a4"/>
          <w:rFonts w:ascii="Times New Roman" w:hAnsi="Times New Roman" w:cs="Times New Roman"/>
          <w:color w:val="auto"/>
          <w:sz w:val="24"/>
          <w:szCs w:val="24"/>
          <w:u w:val="none"/>
          <w:lang w:val="en-US"/>
        </w:rPr>
        <w:t>Системний</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аналіз</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небезпеки</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та</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оцінки</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ризику</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як</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інструмент</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для</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вирішення</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задач</w:t>
      </w:r>
      <w:proofErr w:type="spellEnd"/>
      <w:r w:rsidRPr="00021E71">
        <w:rPr>
          <w:rStyle w:val="a4"/>
          <w:rFonts w:ascii="Times New Roman" w:hAnsi="Times New Roman" w:cs="Times New Roman"/>
          <w:color w:val="auto"/>
          <w:sz w:val="24"/>
          <w:szCs w:val="24"/>
          <w:u w:val="none"/>
          <w:lang w:val="en-US"/>
        </w:rPr>
        <w:t xml:space="preserve"> з </w:t>
      </w:r>
      <w:proofErr w:type="spellStart"/>
      <w:r w:rsidRPr="00021E71">
        <w:rPr>
          <w:rStyle w:val="a4"/>
          <w:rFonts w:ascii="Times New Roman" w:hAnsi="Times New Roman" w:cs="Times New Roman"/>
          <w:color w:val="auto"/>
          <w:sz w:val="24"/>
          <w:szCs w:val="24"/>
          <w:u w:val="none"/>
          <w:lang w:val="en-US"/>
        </w:rPr>
        <w:t>підвищення</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рівня</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техногенно-екологічної</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безпеки</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об&amp;apos</w:t>
      </w:r>
      <w:proofErr w:type="gramStart"/>
      <w:r w:rsidRPr="00021E71">
        <w:rPr>
          <w:rStyle w:val="a4"/>
          <w:rFonts w:ascii="Times New Roman" w:hAnsi="Times New Roman" w:cs="Times New Roman"/>
          <w:color w:val="auto"/>
          <w:sz w:val="24"/>
          <w:szCs w:val="24"/>
          <w:u w:val="none"/>
          <w:lang w:val="en-US"/>
        </w:rPr>
        <w:t>;єктів</w:t>
      </w:r>
      <w:proofErr w:type="spellEnd"/>
      <w:proofErr w:type="gram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нафтогазової</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галузі</w:t>
      </w:r>
      <w:proofErr w:type="spellEnd"/>
      <w:r w:rsidRPr="00021E71">
        <w:rPr>
          <w:rStyle w:val="a4"/>
          <w:rFonts w:ascii="Times New Roman" w:hAnsi="Times New Roman" w:cs="Times New Roman"/>
          <w:color w:val="auto"/>
          <w:sz w:val="24"/>
          <w:szCs w:val="24"/>
          <w:u w:val="none"/>
          <w:lang w:val="en-US"/>
        </w:rPr>
        <w:t xml:space="preserve"> / </w:t>
      </w:r>
      <w:proofErr w:type="spellStart"/>
      <w:r w:rsidRPr="00021E71">
        <w:rPr>
          <w:rStyle w:val="a4"/>
          <w:rFonts w:ascii="Times New Roman" w:hAnsi="Times New Roman" w:cs="Times New Roman"/>
          <w:color w:val="auto"/>
          <w:sz w:val="24"/>
          <w:szCs w:val="24"/>
          <w:u w:val="none"/>
          <w:lang w:val="en-US"/>
        </w:rPr>
        <w:t>Екологія</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неоекологія</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охорона</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навколишнього</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середовища</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та</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збалансоване</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природокористування</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матеріали</w:t>
      </w:r>
      <w:proofErr w:type="spellEnd"/>
      <w:r w:rsidRPr="00021E71">
        <w:rPr>
          <w:rStyle w:val="a4"/>
          <w:rFonts w:ascii="Times New Roman" w:hAnsi="Times New Roman" w:cs="Times New Roman"/>
          <w:color w:val="auto"/>
          <w:sz w:val="24"/>
          <w:szCs w:val="24"/>
          <w:u w:val="none"/>
          <w:lang w:val="en-US"/>
        </w:rPr>
        <w:t xml:space="preserve"> </w:t>
      </w:r>
      <w:bookmarkStart w:id="0" w:name="_GoBack"/>
      <w:bookmarkEnd w:id="0"/>
      <w:r w:rsidRPr="00021E71">
        <w:rPr>
          <w:rStyle w:val="a4"/>
          <w:rFonts w:ascii="Times New Roman" w:hAnsi="Times New Roman" w:cs="Times New Roman"/>
          <w:color w:val="auto"/>
          <w:sz w:val="24"/>
          <w:szCs w:val="24"/>
          <w:u w:val="none"/>
          <w:lang w:val="en-US"/>
        </w:rPr>
        <w:t xml:space="preserve">IХ </w:t>
      </w:r>
      <w:proofErr w:type="spellStart"/>
      <w:r w:rsidRPr="00021E71">
        <w:rPr>
          <w:rStyle w:val="a4"/>
          <w:rFonts w:ascii="Times New Roman" w:hAnsi="Times New Roman" w:cs="Times New Roman"/>
          <w:color w:val="auto"/>
          <w:sz w:val="24"/>
          <w:szCs w:val="24"/>
          <w:u w:val="none"/>
          <w:lang w:val="en-US"/>
        </w:rPr>
        <w:t>Міжнародної</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наукової</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конференції</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молодих</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вчених</w:t>
      </w:r>
      <w:proofErr w:type="spellEnd"/>
      <w:r w:rsidRPr="00021E71">
        <w:rPr>
          <w:rStyle w:val="a4"/>
          <w:rFonts w:ascii="Times New Roman" w:hAnsi="Times New Roman" w:cs="Times New Roman"/>
          <w:color w:val="auto"/>
          <w:sz w:val="24"/>
          <w:szCs w:val="24"/>
          <w:u w:val="none"/>
          <w:lang w:val="en-US"/>
        </w:rPr>
        <w:t xml:space="preserve"> // Х.:ХНУ </w:t>
      </w:r>
      <w:proofErr w:type="spellStart"/>
      <w:r w:rsidRPr="00021E71">
        <w:rPr>
          <w:rStyle w:val="a4"/>
          <w:rFonts w:ascii="Times New Roman" w:hAnsi="Times New Roman" w:cs="Times New Roman"/>
          <w:color w:val="auto"/>
          <w:sz w:val="24"/>
          <w:szCs w:val="24"/>
          <w:u w:val="none"/>
          <w:lang w:val="en-US"/>
        </w:rPr>
        <w:t>імені</w:t>
      </w:r>
      <w:proofErr w:type="spellEnd"/>
      <w:r w:rsidRPr="00021E71">
        <w:rPr>
          <w:rStyle w:val="a4"/>
          <w:rFonts w:ascii="Times New Roman" w:hAnsi="Times New Roman" w:cs="Times New Roman"/>
          <w:color w:val="auto"/>
          <w:sz w:val="24"/>
          <w:szCs w:val="24"/>
          <w:u w:val="none"/>
          <w:lang w:val="en-US"/>
        </w:rPr>
        <w:t xml:space="preserve"> В. Н. </w:t>
      </w:r>
      <w:proofErr w:type="spellStart"/>
      <w:r w:rsidRPr="00021E71">
        <w:rPr>
          <w:rStyle w:val="a4"/>
          <w:rFonts w:ascii="Times New Roman" w:hAnsi="Times New Roman" w:cs="Times New Roman"/>
          <w:color w:val="auto"/>
          <w:sz w:val="24"/>
          <w:szCs w:val="24"/>
          <w:u w:val="none"/>
          <w:lang w:val="en-US"/>
        </w:rPr>
        <w:t>Каразіна</w:t>
      </w:r>
      <w:proofErr w:type="spellEnd"/>
      <w:r w:rsidRPr="00021E71">
        <w:rPr>
          <w:rStyle w:val="a4"/>
          <w:rFonts w:ascii="Times New Roman" w:hAnsi="Times New Roman" w:cs="Times New Roman"/>
          <w:color w:val="auto"/>
          <w:sz w:val="24"/>
          <w:szCs w:val="24"/>
          <w:u w:val="none"/>
          <w:lang w:val="en-US"/>
        </w:rPr>
        <w:t>, 2021. – С. 158.</w:t>
      </w:r>
    </w:p>
    <w:p w:rsidR="00021E71" w:rsidRDefault="00021E71" w:rsidP="00021E71">
      <w:pPr>
        <w:pStyle w:val="a6"/>
        <w:jc w:val="both"/>
        <w:rPr>
          <w:rStyle w:val="a4"/>
          <w:rFonts w:ascii="Times New Roman" w:hAnsi="Times New Roman" w:cs="Times New Roman"/>
          <w:color w:val="auto"/>
          <w:sz w:val="24"/>
          <w:szCs w:val="24"/>
          <w:u w:val="none"/>
          <w:lang w:val="en-US"/>
        </w:rPr>
      </w:pPr>
      <w:hyperlink r:id="rId5" w:history="1">
        <w:r w:rsidRPr="007304A6">
          <w:rPr>
            <w:rStyle w:val="a4"/>
            <w:rFonts w:ascii="Times New Roman" w:hAnsi="Times New Roman" w:cs="Times New Roman"/>
            <w:sz w:val="24"/>
            <w:szCs w:val="24"/>
            <w:lang w:val="en-US"/>
          </w:rPr>
          <w:t>https://ecology.karazin.ua/wp-content/uploads/2021/12/stud_konf_2021.pdf</w:t>
        </w:r>
      </w:hyperlink>
    </w:p>
    <w:p w:rsidR="00021E71" w:rsidRPr="00021E71" w:rsidRDefault="00021E71" w:rsidP="00021E71">
      <w:pPr>
        <w:pStyle w:val="a6"/>
        <w:numPr>
          <w:ilvl w:val="0"/>
          <w:numId w:val="3"/>
        </w:numPr>
        <w:jc w:val="both"/>
        <w:rPr>
          <w:rFonts w:ascii="Times New Roman" w:hAnsi="Times New Roman" w:cs="Times New Roman"/>
          <w:sz w:val="24"/>
          <w:szCs w:val="24"/>
          <w:lang w:val="en-US"/>
        </w:rPr>
      </w:pPr>
      <w:proofErr w:type="spellStart"/>
      <w:r w:rsidRPr="00021E71">
        <w:rPr>
          <w:rFonts w:ascii="Times New Roman" w:hAnsi="Times New Roman" w:cs="Times New Roman"/>
          <w:sz w:val="24"/>
          <w:szCs w:val="24"/>
          <w:lang w:val="en-US"/>
        </w:rPr>
        <w:t>Nataliia</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Vasyliv</w:t>
      </w:r>
      <w:proofErr w:type="spellEnd"/>
      <w:r w:rsidRPr="00021E71">
        <w:rPr>
          <w:rFonts w:ascii="Times New Roman" w:hAnsi="Times New Roman" w:cs="Times New Roman"/>
          <w:sz w:val="24"/>
          <w:szCs w:val="24"/>
          <w:lang w:val="en-US"/>
        </w:rPr>
        <w:t xml:space="preserve">. Management systems approach to occupational safety and health hazards and risks / </w:t>
      </w:r>
      <w:proofErr w:type="spellStart"/>
      <w:r w:rsidRPr="00021E71">
        <w:rPr>
          <w:rFonts w:ascii="Times New Roman" w:hAnsi="Times New Roman" w:cs="Times New Roman"/>
          <w:sz w:val="24"/>
          <w:szCs w:val="24"/>
          <w:lang w:val="en-US"/>
        </w:rPr>
        <w:t>Матеріали</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Всеукраїнської</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науково-практичної</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конференції</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курсантів</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студентів</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ад’юнктів</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аспірантів</w:t>
      </w:r>
      <w:proofErr w:type="spellEnd"/>
      <w:r w:rsidRPr="00021E71">
        <w:rPr>
          <w:rFonts w:ascii="Times New Roman" w:hAnsi="Times New Roman" w:cs="Times New Roman"/>
          <w:sz w:val="24"/>
          <w:szCs w:val="24"/>
          <w:lang w:val="en-US"/>
        </w:rPr>
        <w:t xml:space="preserve">) «НАУКА ПРО ЦИВІЛЬНИЙ ЗАХИСТ ЯК ШЛЯХ СТАНОВЛЕННЯ МОЛОДИХ ВЧЕНИХ», 26 </w:t>
      </w:r>
      <w:proofErr w:type="spellStart"/>
      <w:r w:rsidRPr="00021E71">
        <w:rPr>
          <w:rFonts w:ascii="Times New Roman" w:hAnsi="Times New Roman" w:cs="Times New Roman"/>
          <w:sz w:val="24"/>
          <w:szCs w:val="24"/>
          <w:lang w:val="en-US"/>
        </w:rPr>
        <w:t>травня</w:t>
      </w:r>
      <w:proofErr w:type="spellEnd"/>
      <w:r w:rsidRPr="00021E71">
        <w:rPr>
          <w:rFonts w:ascii="Times New Roman" w:hAnsi="Times New Roman" w:cs="Times New Roman"/>
          <w:sz w:val="24"/>
          <w:szCs w:val="24"/>
          <w:lang w:val="en-US"/>
        </w:rPr>
        <w:t xml:space="preserve"> 2022. – </w:t>
      </w:r>
      <w:proofErr w:type="spellStart"/>
      <w:r w:rsidRPr="00021E71">
        <w:rPr>
          <w:rFonts w:ascii="Times New Roman" w:hAnsi="Times New Roman" w:cs="Times New Roman"/>
          <w:sz w:val="24"/>
          <w:szCs w:val="24"/>
          <w:lang w:val="en-US"/>
        </w:rPr>
        <w:t>Черкаси</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Черкаський</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інститут</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пожежної</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безпеки</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імені</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Героїв</w:t>
      </w:r>
      <w:proofErr w:type="spellEnd"/>
      <w:r w:rsidRPr="00021E71">
        <w:rPr>
          <w:rFonts w:ascii="Times New Roman" w:hAnsi="Times New Roman" w:cs="Times New Roman"/>
          <w:sz w:val="24"/>
          <w:szCs w:val="24"/>
          <w:lang w:val="en-US"/>
        </w:rPr>
        <w:t xml:space="preserve"> </w:t>
      </w:r>
      <w:proofErr w:type="spellStart"/>
      <w:r w:rsidRPr="00021E71">
        <w:rPr>
          <w:rFonts w:ascii="Times New Roman" w:hAnsi="Times New Roman" w:cs="Times New Roman"/>
          <w:sz w:val="24"/>
          <w:szCs w:val="24"/>
          <w:lang w:val="en-US"/>
        </w:rPr>
        <w:t>Чорнобиля</w:t>
      </w:r>
      <w:proofErr w:type="spellEnd"/>
      <w:r w:rsidRPr="00021E71">
        <w:rPr>
          <w:rFonts w:ascii="Times New Roman" w:hAnsi="Times New Roman" w:cs="Times New Roman"/>
          <w:sz w:val="24"/>
          <w:szCs w:val="24"/>
          <w:lang w:val="en-US"/>
        </w:rPr>
        <w:t xml:space="preserve"> НУЦЗ </w:t>
      </w:r>
      <w:proofErr w:type="spellStart"/>
      <w:r w:rsidRPr="00021E71">
        <w:rPr>
          <w:rFonts w:ascii="Times New Roman" w:hAnsi="Times New Roman" w:cs="Times New Roman"/>
          <w:sz w:val="24"/>
          <w:szCs w:val="24"/>
          <w:lang w:val="en-US"/>
        </w:rPr>
        <w:t>України</w:t>
      </w:r>
      <w:proofErr w:type="spellEnd"/>
      <w:r w:rsidRPr="00021E71">
        <w:rPr>
          <w:rFonts w:ascii="Times New Roman" w:hAnsi="Times New Roman" w:cs="Times New Roman"/>
          <w:sz w:val="24"/>
          <w:szCs w:val="24"/>
          <w:lang w:val="en-US"/>
        </w:rPr>
        <w:t xml:space="preserve">, 2022. – </w:t>
      </w:r>
      <w:proofErr w:type="gramStart"/>
      <w:r w:rsidRPr="00021E71">
        <w:rPr>
          <w:rFonts w:ascii="Times New Roman" w:hAnsi="Times New Roman" w:cs="Times New Roman"/>
          <w:sz w:val="24"/>
          <w:szCs w:val="24"/>
          <w:lang w:val="en-US"/>
        </w:rPr>
        <w:t>р. 277</w:t>
      </w:r>
      <w:proofErr w:type="gramEnd"/>
      <w:r w:rsidRPr="00021E71">
        <w:rPr>
          <w:rFonts w:ascii="Times New Roman" w:hAnsi="Times New Roman" w:cs="Times New Roman"/>
          <w:sz w:val="24"/>
          <w:szCs w:val="24"/>
          <w:lang w:val="en-US"/>
        </w:rPr>
        <w:t>-278.</w:t>
      </w:r>
    </w:p>
    <w:p w:rsidR="00021E71" w:rsidRDefault="00021E71" w:rsidP="00021E71">
      <w:pPr>
        <w:pStyle w:val="a6"/>
        <w:jc w:val="both"/>
        <w:rPr>
          <w:rFonts w:ascii="Times New Roman" w:hAnsi="Times New Roman" w:cs="Times New Roman"/>
          <w:sz w:val="24"/>
          <w:szCs w:val="24"/>
          <w:lang w:val="en-US"/>
        </w:rPr>
      </w:pPr>
      <w:hyperlink r:id="rId6" w:history="1">
        <w:r w:rsidRPr="007304A6">
          <w:rPr>
            <w:rStyle w:val="a4"/>
            <w:rFonts w:ascii="Times New Roman" w:hAnsi="Times New Roman" w:cs="Times New Roman"/>
            <w:sz w:val="24"/>
            <w:szCs w:val="24"/>
            <w:lang w:val="en-US"/>
          </w:rPr>
          <w:t>https://sci.ldubgd.edu.ua/bitstream/123456789/10730/1/%D0%B7%D0%B1%D1%96%D1%80%D0%BD%D0%B8%D0%BA%20%D0%9D%D0%B0%D1%83%D0%BA%D0%B0%20%D0%BF%D1%80%D0%BE%20%D1%86%D0%B8%D0%B2%D1%96%D0%BB%D1%8C%D0%BD%D0%B8%D0%B9%20%D0%B7%D0%B0%D1%85%D0%B8%D1%81%D1%82%202022.pdf</w:t>
        </w:r>
      </w:hyperlink>
    </w:p>
    <w:p w:rsidR="00021E71" w:rsidRPr="00021E71" w:rsidRDefault="00021E71" w:rsidP="00021E71">
      <w:pPr>
        <w:pStyle w:val="a6"/>
        <w:numPr>
          <w:ilvl w:val="0"/>
          <w:numId w:val="3"/>
        </w:numPr>
        <w:jc w:val="both"/>
        <w:rPr>
          <w:rStyle w:val="a4"/>
          <w:rFonts w:ascii="Times New Roman" w:hAnsi="Times New Roman" w:cs="Times New Roman"/>
          <w:color w:val="auto"/>
          <w:sz w:val="24"/>
          <w:szCs w:val="24"/>
          <w:u w:val="none"/>
          <w:lang w:val="en-US"/>
        </w:rPr>
      </w:pPr>
      <w:proofErr w:type="spellStart"/>
      <w:r w:rsidRPr="00021E71">
        <w:rPr>
          <w:rStyle w:val="a4"/>
          <w:rFonts w:ascii="Times New Roman" w:hAnsi="Times New Roman" w:cs="Times New Roman"/>
          <w:color w:val="auto"/>
          <w:sz w:val="24"/>
          <w:szCs w:val="24"/>
          <w:u w:val="none"/>
          <w:lang w:val="en-US"/>
        </w:rPr>
        <w:t>Vasyliv</w:t>
      </w:r>
      <w:proofErr w:type="spellEnd"/>
      <w:r w:rsidRPr="00021E71">
        <w:rPr>
          <w:rStyle w:val="a4"/>
          <w:rFonts w:ascii="Times New Roman" w:hAnsi="Times New Roman" w:cs="Times New Roman"/>
          <w:color w:val="auto"/>
          <w:sz w:val="24"/>
          <w:szCs w:val="24"/>
          <w:u w:val="none"/>
          <w:lang w:val="en-US"/>
        </w:rPr>
        <w:t xml:space="preserve"> N. An Analysis of Occupational Accidents and Diseases. </w:t>
      </w:r>
      <w:proofErr w:type="spellStart"/>
      <w:r w:rsidRPr="00021E71">
        <w:rPr>
          <w:rStyle w:val="a4"/>
          <w:rFonts w:ascii="Times New Roman" w:hAnsi="Times New Roman" w:cs="Times New Roman"/>
          <w:color w:val="auto"/>
          <w:sz w:val="24"/>
          <w:szCs w:val="24"/>
          <w:u w:val="none"/>
          <w:lang w:val="en-US"/>
        </w:rPr>
        <w:t>Матеріали</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міжнародної</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науково-практичної</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інтернет-конференції</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на</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тему</w:t>
      </w:r>
      <w:proofErr w:type="spellEnd"/>
      <w:r w:rsidRPr="00021E71">
        <w:rPr>
          <w:rStyle w:val="a4"/>
          <w:rFonts w:ascii="Times New Roman" w:hAnsi="Times New Roman" w:cs="Times New Roman"/>
          <w:color w:val="auto"/>
          <w:sz w:val="24"/>
          <w:szCs w:val="24"/>
          <w:u w:val="none"/>
          <w:lang w:val="en-US"/>
        </w:rPr>
        <w:t>: «</w:t>
      </w:r>
      <w:proofErr w:type="spellStart"/>
      <w:r w:rsidRPr="00021E71">
        <w:rPr>
          <w:rStyle w:val="a4"/>
          <w:rFonts w:ascii="Times New Roman" w:hAnsi="Times New Roman" w:cs="Times New Roman"/>
          <w:color w:val="auto"/>
          <w:sz w:val="24"/>
          <w:szCs w:val="24"/>
          <w:u w:val="none"/>
          <w:lang w:val="en-US"/>
        </w:rPr>
        <w:t>Інформаційне</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суспільство</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технологічні</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економічні</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та</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технічні</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аспекти</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становлення</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випуск</w:t>
      </w:r>
      <w:proofErr w:type="spellEnd"/>
      <w:r w:rsidRPr="00021E71">
        <w:rPr>
          <w:rStyle w:val="a4"/>
          <w:rFonts w:ascii="Times New Roman" w:hAnsi="Times New Roman" w:cs="Times New Roman"/>
          <w:color w:val="auto"/>
          <w:sz w:val="24"/>
          <w:szCs w:val="24"/>
          <w:u w:val="none"/>
          <w:lang w:val="en-US"/>
        </w:rPr>
        <w:t xml:space="preserve"> 78</w:t>
      </w:r>
      <w:proofErr w:type="gramStart"/>
      <w:r w:rsidRPr="00021E71">
        <w:rPr>
          <w:rStyle w:val="a4"/>
          <w:rFonts w:ascii="Times New Roman" w:hAnsi="Times New Roman" w:cs="Times New Roman"/>
          <w:color w:val="auto"/>
          <w:sz w:val="24"/>
          <w:szCs w:val="24"/>
          <w:u w:val="none"/>
          <w:lang w:val="en-US"/>
        </w:rPr>
        <w:t>)»</w:t>
      </w:r>
      <w:proofErr w:type="gramEnd"/>
      <w:r w:rsidRPr="00021E71">
        <w:rPr>
          <w:rStyle w:val="a4"/>
          <w:rFonts w:ascii="Times New Roman" w:hAnsi="Times New Roman" w:cs="Times New Roman"/>
          <w:color w:val="auto"/>
          <w:sz w:val="24"/>
          <w:szCs w:val="24"/>
          <w:u w:val="none"/>
          <w:lang w:val="en-US"/>
        </w:rPr>
        <w:t xml:space="preserve">, 8-9 </w:t>
      </w:r>
      <w:proofErr w:type="spellStart"/>
      <w:r w:rsidRPr="00021E71">
        <w:rPr>
          <w:rStyle w:val="a4"/>
          <w:rFonts w:ascii="Times New Roman" w:hAnsi="Times New Roman" w:cs="Times New Roman"/>
          <w:color w:val="auto"/>
          <w:sz w:val="24"/>
          <w:szCs w:val="24"/>
          <w:u w:val="none"/>
          <w:lang w:val="en-US"/>
        </w:rPr>
        <w:t>червня</w:t>
      </w:r>
      <w:proofErr w:type="spellEnd"/>
      <w:r w:rsidRPr="00021E71">
        <w:rPr>
          <w:rStyle w:val="a4"/>
          <w:rFonts w:ascii="Times New Roman" w:hAnsi="Times New Roman" w:cs="Times New Roman"/>
          <w:color w:val="auto"/>
          <w:sz w:val="24"/>
          <w:szCs w:val="24"/>
          <w:u w:val="none"/>
          <w:lang w:val="en-US"/>
        </w:rPr>
        <w:t xml:space="preserve"> 2023р. // </w:t>
      </w:r>
      <w:proofErr w:type="spellStart"/>
      <w:r w:rsidRPr="00021E71">
        <w:rPr>
          <w:rStyle w:val="a4"/>
          <w:rFonts w:ascii="Times New Roman" w:hAnsi="Times New Roman" w:cs="Times New Roman"/>
          <w:color w:val="auto"/>
          <w:sz w:val="24"/>
          <w:szCs w:val="24"/>
          <w:u w:val="none"/>
          <w:lang w:val="en-US"/>
        </w:rPr>
        <w:t>м.Тернопіль</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Україна</w:t>
      </w:r>
      <w:proofErr w:type="spellEnd"/>
      <w:r w:rsidRPr="00021E71">
        <w:rPr>
          <w:rStyle w:val="a4"/>
          <w:rFonts w:ascii="Times New Roman" w:hAnsi="Times New Roman" w:cs="Times New Roman"/>
          <w:color w:val="auto"/>
          <w:sz w:val="24"/>
          <w:szCs w:val="24"/>
          <w:u w:val="none"/>
          <w:lang w:val="en-US"/>
        </w:rPr>
        <w:t xml:space="preserve"> – м. </w:t>
      </w:r>
      <w:proofErr w:type="spellStart"/>
      <w:r w:rsidRPr="00021E71">
        <w:rPr>
          <w:rStyle w:val="a4"/>
          <w:rFonts w:ascii="Times New Roman" w:hAnsi="Times New Roman" w:cs="Times New Roman"/>
          <w:color w:val="auto"/>
          <w:sz w:val="24"/>
          <w:szCs w:val="24"/>
          <w:u w:val="none"/>
          <w:lang w:val="en-US"/>
        </w:rPr>
        <w:t>Переворськ</w:t>
      </w:r>
      <w:proofErr w:type="spellEnd"/>
      <w:r w:rsidRPr="00021E71">
        <w:rPr>
          <w:rStyle w:val="a4"/>
          <w:rFonts w:ascii="Times New Roman" w:hAnsi="Times New Roman" w:cs="Times New Roman"/>
          <w:color w:val="auto"/>
          <w:sz w:val="24"/>
          <w:szCs w:val="24"/>
          <w:u w:val="none"/>
          <w:lang w:val="en-US"/>
        </w:rPr>
        <w:t xml:space="preserve">, </w:t>
      </w:r>
      <w:proofErr w:type="spellStart"/>
      <w:r w:rsidRPr="00021E71">
        <w:rPr>
          <w:rStyle w:val="a4"/>
          <w:rFonts w:ascii="Times New Roman" w:hAnsi="Times New Roman" w:cs="Times New Roman"/>
          <w:color w:val="auto"/>
          <w:sz w:val="24"/>
          <w:szCs w:val="24"/>
          <w:u w:val="none"/>
          <w:lang w:val="en-US"/>
        </w:rPr>
        <w:t>Польща</w:t>
      </w:r>
      <w:proofErr w:type="spellEnd"/>
      <w:r w:rsidRPr="00021E71">
        <w:rPr>
          <w:rStyle w:val="a4"/>
          <w:rFonts w:ascii="Times New Roman" w:hAnsi="Times New Roman" w:cs="Times New Roman"/>
          <w:color w:val="auto"/>
          <w:sz w:val="24"/>
          <w:szCs w:val="24"/>
          <w:u w:val="none"/>
          <w:lang w:val="en-US"/>
        </w:rPr>
        <w:t xml:space="preserve">: 2023. – </w:t>
      </w:r>
      <w:proofErr w:type="gramStart"/>
      <w:r w:rsidRPr="00021E71">
        <w:rPr>
          <w:rStyle w:val="a4"/>
          <w:rFonts w:ascii="Times New Roman" w:hAnsi="Times New Roman" w:cs="Times New Roman"/>
          <w:color w:val="auto"/>
          <w:sz w:val="24"/>
          <w:szCs w:val="24"/>
          <w:u w:val="none"/>
          <w:lang w:val="en-US"/>
        </w:rPr>
        <w:t>с.157-159</w:t>
      </w:r>
      <w:proofErr w:type="gramEnd"/>
      <w:r w:rsidRPr="00021E71">
        <w:rPr>
          <w:rStyle w:val="a4"/>
          <w:rFonts w:ascii="Times New Roman" w:hAnsi="Times New Roman" w:cs="Times New Roman"/>
          <w:color w:val="auto"/>
          <w:sz w:val="24"/>
          <w:szCs w:val="24"/>
          <w:u w:val="none"/>
          <w:lang w:val="en-US"/>
        </w:rPr>
        <w:t xml:space="preserve">. </w:t>
      </w:r>
    </w:p>
    <w:p w:rsidR="00021E71" w:rsidRDefault="00021E71" w:rsidP="00021E71">
      <w:pPr>
        <w:pStyle w:val="a6"/>
        <w:jc w:val="both"/>
        <w:rPr>
          <w:rStyle w:val="a4"/>
          <w:rFonts w:ascii="Times New Roman" w:hAnsi="Times New Roman" w:cs="Times New Roman"/>
          <w:sz w:val="24"/>
          <w:szCs w:val="24"/>
          <w:lang w:val="en-US"/>
        </w:rPr>
      </w:pPr>
      <w:hyperlink r:id="rId7" w:history="1">
        <w:r w:rsidRPr="007304A6">
          <w:rPr>
            <w:rStyle w:val="a4"/>
            <w:rFonts w:ascii="Times New Roman" w:hAnsi="Times New Roman" w:cs="Times New Roman"/>
            <w:sz w:val="24"/>
            <w:szCs w:val="24"/>
            <w:lang w:val="en-US"/>
          </w:rPr>
          <w:t>http://www.konferenciaonline.org.ua/data/downloads/file_1693298685.pdf</w:t>
        </w:r>
      </w:hyperlink>
    </w:p>
    <w:p w:rsidR="00021E71" w:rsidRPr="00021E71" w:rsidRDefault="00021E71" w:rsidP="00021E71">
      <w:pPr>
        <w:pStyle w:val="a6"/>
        <w:jc w:val="both"/>
        <w:rPr>
          <w:rFonts w:ascii="Times New Roman" w:hAnsi="Times New Roman" w:cs="Times New Roman"/>
          <w:sz w:val="24"/>
          <w:szCs w:val="24"/>
          <w:lang w:val="uk-UA"/>
        </w:rPr>
      </w:pPr>
    </w:p>
    <w:p w:rsidR="002C209B" w:rsidRPr="002C209B" w:rsidRDefault="002C209B" w:rsidP="002C209B">
      <w:pPr>
        <w:pStyle w:val="a6"/>
        <w:jc w:val="both"/>
        <w:rPr>
          <w:rFonts w:ascii="Times New Roman" w:hAnsi="Times New Roman" w:cs="Times New Roman"/>
          <w:sz w:val="24"/>
          <w:szCs w:val="24"/>
          <w:lang w:val="en-US"/>
        </w:rPr>
      </w:pPr>
    </w:p>
    <w:sectPr w:rsidR="002C209B" w:rsidRPr="002C209B" w:rsidSect="002C209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A6123"/>
    <w:multiLevelType w:val="hybridMultilevel"/>
    <w:tmpl w:val="A158449E"/>
    <w:lvl w:ilvl="0" w:tplc="4E987B16">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7531CAF"/>
    <w:multiLevelType w:val="hybridMultilevel"/>
    <w:tmpl w:val="98E62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CF2550"/>
    <w:multiLevelType w:val="multilevel"/>
    <w:tmpl w:val="2BB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74"/>
    <w:rsid w:val="00021E71"/>
    <w:rsid w:val="00232A07"/>
    <w:rsid w:val="002C209B"/>
    <w:rsid w:val="005543C7"/>
    <w:rsid w:val="005D0F91"/>
    <w:rsid w:val="00626685"/>
    <w:rsid w:val="00643618"/>
    <w:rsid w:val="00706E7F"/>
    <w:rsid w:val="008C6156"/>
    <w:rsid w:val="00A12154"/>
    <w:rsid w:val="00A45C36"/>
    <w:rsid w:val="00A75F15"/>
    <w:rsid w:val="00C22353"/>
    <w:rsid w:val="00E72F74"/>
    <w:rsid w:val="00F24CA1"/>
    <w:rsid w:val="00F2617F"/>
    <w:rsid w:val="00FB7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A121D-130E-4E3F-9E4D-CA6BEE7B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2A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32A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32A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72F74"/>
    <w:rPr>
      <w:color w:val="0000FF"/>
      <w:u w:val="single"/>
    </w:rPr>
  </w:style>
  <w:style w:type="character" w:customStyle="1" w:styleId="20">
    <w:name w:val="Заголовок 2 Знак"/>
    <w:basedOn w:val="a0"/>
    <w:link w:val="2"/>
    <w:uiPriority w:val="9"/>
    <w:rsid w:val="00232A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32A07"/>
    <w:rPr>
      <w:rFonts w:ascii="Times New Roman" w:eastAsia="Times New Roman" w:hAnsi="Times New Roman" w:cs="Times New Roman"/>
      <w:b/>
      <w:bCs/>
      <w:sz w:val="27"/>
      <w:szCs w:val="27"/>
      <w:lang w:eastAsia="ru-RU"/>
    </w:rPr>
  </w:style>
  <w:style w:type="character" w:styleId="a5">
    <w:name w:val="Strong"/>
    <w:basedOn w:val="a0"/>
    <w:uiPriority w:val="22"/>
    <w:qFormat/>
    <w:rsid w:val="00232A07"/>
    <w:rPr>
      <w:b/>
      <w:bCs/>
    </w:rPr>
  </w:style>
  <w:style w:type="character" w:customStyle="1" w:styleId="10">
    <w:name w:val="Заголовок 1 Знак"/>
    <w:basedOn w:val="a0"/>
    <w:link w:val="1"/>
    <w:uiPriority w:val="9"/>
    <w:rsid w:val="00232A07"/>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706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36877">
      <w:bodyDiv w:val="1"/>
      <w:marLeft w:val="0"/>
      <w:marRight w:val="0"/>
      <w:marTop w:val="0"/>
      <w:marBottom w:val="0"/>
      <w:divBdr>
        <w:top w:val="none" w:sz="0" w:space="0" w:color="auto"/>
        <w:left w:val="none" w:sz="0" w:space="0" w:color="auto"/>
        <w:bottom w:val="none" w:sz="0" w:space="0" w:color="auto"/>
        <w:right w:val="none" w:sz="0" w:space="0" w:color="auto"/>
      </w:divBdr>
    </w:div>
    <w:div w:id="833035283">
      <w:bodyDiv w:val="1"/>
      <w:marLeft w:val="0"/>
      <w:marRight w:val="0"/>
      <w:marTop w:val="0"/>
      <w:marBottom w:val="0"/>
      <w:divBdr>
        <w:top w:val="none" w:sz="0" w:space="0" w:color="auto"/>
        <w:left w:val="none" w:sz="0" w:space="0" w:color="auto"/>
        <w:bottom w:val="none" w:sz="0" w:space="0" w:color="auto"/>
        <w:right w:val="none" w:sz="0" w:space="0" w:color="auto"/>
      </w:divBdr>
    </w:div>
    <w:div w:id="841705104">
      <w:bodyDiv w:val="1"/>
      <w:marLeft w:val="0"/>
      <w:marRight w:val="0"/>
      <w:marTop w:val="0"/>
      <w:marBottom w:val="0"/>
      <w:divBdr>
        <w:top w:val="none" w:sz="0" w:space="0" w:color="auto"/>
        <w:left w:val="none" w:sz="0" w:space="0" w:color="auto"/>
        <w:bottom w:val="none" w:sz="0" w:space="0" w:color="auto"/>
        <w:right w:val="none" w:sz="0" w:space="0" w:color="auto"/>
      </w:divBdr>
    </w:div>
    <w:div w:id="1187405369">
      <w:bodyDiv w:val="1"/>
      <w:marLeft w:val="0"/>
      <w:marRight w:val="0"/>
      <w:marTop w:val="0"/>
      <w:marBottom w:val="0"/>
      <w:divBdr>
        <w:top w:val="none" w:sz="0" w:space="0" w:color="auto"/>
        <w:left w:val="none" w:sz="0" w:space="0" w:color="auto"/>
        <w:bottom w:val="none" w:sz="0" w:space="0" w:color="auto"/>
        <w:right w:val="none" w:sz="0" w:space="0" w:color="auto"/>
      </w:divBdr>
    </w:div>
    <w:div w:id="17387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ferenciaonline.org.ua/data/downloads/file_169329868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ldubgd.edu.ua/bitstream/123456789/10730/1/%D0%B7%D0%B1%D1%96%D1%80%D0%BD%D0%B8%D0%BA%20%D0%9D%D0%B0%D1%83%D0%BA%D0%B0%20%D0%BF%D1%80%D0%BE%20%D1%86%D0%B8%D0%B2%D1%96%D0%BB%D1%8C%D0%BD%D0%B8%D0%B9%20%D0%B7%D0%B0%D1%85%D0%B8%D1%81%D1%82%202022.pdf" TargetMode="External"/><Relationship Id="rId5" Type="http://schemas.openxmlformats.org/officeDocument/2006/relationships/hyperlink" Target="https://ecology.karazin.ua/wp-content/uploads/2021/12/stud_konf_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2024-06-12T19:44:00Z</dcterms:created>
  <dcterms:modified xsi:type="dcterms:W3CDTF">2024-06-12T20:15:00Z</dcterms:modified>
</cp:coreProperties>
</file>