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15B" w:rsidRDefault="00CD015B" w:rsidP="00CD015B">
      <w:pPr>
        <w:spacing w:line="360" w:lineRule="auto"/>
        <w:ind w:left="709" w:hanging="709"/>
        <w:jc w:val="right"/>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Титова Юлія Віталіївна, здобувач магістерського рівня вищої освіти за спеціальністю 071 «Облік і оподаткування»</w:t>
      </w:r>
    </w:p>
    <w:p w:rsidR="00CD015B" w:rsidRDefault="00CD015B" w:rsidP="00CD015B">
      <w:pPr>
        <w:spacing w:line="360" w:lineRule="auto"/>
        <w:ind w:left="709" w:hanging="709"/>
        <w:jc w:val="right"/>
        <w:rPr>
          <w:rFonts w:ascii="Times New Roman" w:eastAsia="Times New Roman" w:hAnsi="Times New Roman" w:cs="Times New Roman"/>
          <w:kern w:val="0"/>
          <w:sz w:val="28"/>
          <w:szCs w:val="28"/>
          <w:lang w:val="uk-UA" w:eastAsia="ru-RU"/>
          <w14:ligatures w14:val="none"/>
        </w:rPr>
      </w:pPr>
      <w:r w:rsidRPr="00CD015B">
        <w:rPr>
          <w:rFonts w:ascii="Times New Roman" w:eastAsia="Times New Roman" w:hAnsi="Times New Roman" w:cs="Times New Roman"/>
          <w:kern w:val="0"/>
          <w:sz w:val="28"/>
          <w:szCs w:val="28"/>
          <w:lang w:val="uk-UA" w:eastAsia="ru-RU"/>
          <w14:ligatures w14:val="none"/>
        </w:rPr>
        <w:t>Київський національний економічний університет імені Вадима Гетьмана</w:t>
      </w:r>
      <w:r>
        <w:rPr>
          <w:rFonts w:ascii="Times New Roman" w:eastAsia="Times New Roman" w:hAnsi="Times New Roman" w:cs="Times New Roman"/>
          <w:kern w:val="0"/>
          <w:sz w:val="28"/>
          <w:szCs w:val="28"/>
          <w:lang w:val="uk-UA" w:eastAsia="ru-RU"/>
          <w14:ligatures w14:val="none"/>
        </w:rPr>
        <w:t xml:space="preserve">, </w:t>
      </w:r>
      <w:proofErr w:type="spellStart"/>
      <w:r>
        <w:rPr>
          <w:rFonts w:ascii="Times New Roman" w:eastAsia="Times New Roman" w:hAnsi="Times New Roman" w:cs="Times New Roman"/>
          <w:kern w:val="0"/>
          <w:sz w:val="28"/>
          <w:szCs w:val="28"/>
          <w:lang w:val="uk-UA" w:eastAsia="ru-RU"/>
          <w14:ligatures w14:val="none"/>
        </w:rPr>
        <w:t>м.Київ</w:t>
      </w:r>
      <w:proofErr w:type="spellEnd"/>
    </w:p>
    <w:p w:rsidR="00CD015B" w:rsidRDefault="00CD015B" w:rsidP="00CD015B">
      <w:pPr>
        <w:spacing w:line="360" w:lineRule="auto"/>
        <w:ind w:left="709" w:hanging="709"/>
        <w:jc w:val="right"/>
        <w:rPr>
          <w:rFonts w:ascii="Times New Roman" w:eastAsia="Times New Roman" w:hAnsi="Times New Roman" w:cs="Times New Roman"/>
          <w:kern w:val="0"/>
          <w:sz w:val="28"/>
          <w:szCs w:val="28"/>
          <w:lang w:val="uk-UA" w:eastAsia="ru-RU"/>
          <w14:ligatures w14:val="none"/>
        </w:rPr>
      </w:pPr>
    </w:p>
    <w:p w:rsidR="00CD015B" w:rsidRDefault="00CD015B" w:rsidP="00CD015B">
      <w:pPr>
        <w:spacing w:line="360" w:lineRule="auto"/>
        <w:ind w:left="709" w:hanging="709"/>
        <w:jc w:val="center"/>
        <w:rPr>
          <w:rFonts w:ascii="Times New Roman" w:eastAsia="Times New Roman" w:hAnsi="Times New Roman" w:cs="Times New Roman"/>
          <w:b/>
          <w:bCs/>
          <w:kern w:val="0"/>
          <w:sz w:val="28"/>
          <w:szCs w:val="28"/>
          <w:lang w:val="uk-UA" w:eastAsia="ru-RU"/>
          <w14:ligatures w14:val="none"/>
        </w:rPr>
      </w:pPr>
      <w:proofErr w:type="spellStart"/>
      <w:r w:rsidRPr="00CD015B">
        <w:rPr>
          <w:rFonts w:ascii="Times New Roman" w:eastAsia="Times New Roman" w:hAnsi="Times New Roman" w:cs="Times New Roman"/>
          <w:b/>
          <w:bCs/>
          <w:kern w:val="0"/>
          <w:sz w:val="28"/>
          <w:szCs w:val="28"/>
          <w:lang w:val="uk-UA" w:eastAsia="ru-RU"/>
          <w14:ligatures w14:val="none"/>
        </w:rPr>
        <w:t>Форензік</w:t>
      </w:r>
      <w:proofErr w:type="spellEnd"/>
      <w:r w:rsidRPr="00CD015B">
        <w:rPr>
          <w:rFonts w:ascii="Times New Roman" w:eastAsia="Times New Roman" w:hAnsi="Times New Roman" w:cs="Times New Roman"/>
          <w:b/>
          <w:bCs/>
          <w:kern w:val="0"/>
          <w:sz w:val="28"/>
          <w:szCs w:val="28"/>
          <w:lang w:val="uk-UA" w:eastAsia="ru-RU"/>
          <w14:ligatures w14:val="none"/>
        </w:rPr>
        <w:t xml:space="preserve">-аудит, як невід'ємна частина </w:t>
      </w:r>
      <w:proofErr w:type="spellStart"/>
      <w:r w:rsidRPr="00CD015B">
        <w:rPr>
          <w:rFonts w:ascii="Times New Roman" w:eastAsia="Times New Roman" w:hAnsi="Times New Roman" w:cs="Times New Roman"/>
          <w:b/>
          <w:bCs/>
          <w:kern w:val="0"/>
          <w:sz w:val="28"/>
          <w:szCs w:val="28"/>
          <w:lang w:val="uk-UA" w:eastAsia="ru-RU"/>
          <w14:ligatures w14:val="none"/>
        </w:rPr>
        <w:t>сучасноі</w:t>
      </w:r>
      <w:proofErr w:type="spellEnd"/>
      <w:r w:rsidRPr="00CD015B">
        <w:rPr>
          <w:rFonts w:ascii="Times New Roman" w:eastAsia="Times New Roman" w:hAnsi="Times New Roman" w:cs="Times New Roman"/>
          <w:b/>
          <w:bCs/>
          <w:kern w:val="0"/>
          <w:sz w:val="28"/>
          <w:szCs w:val="28"/>
          <w:lang w:val="uk-UA" w:eastAsia="ru-RU"/>
          <w14:ligatures w14:val="none"/>
        </w:rPr>
        <w:t xml:space="preserve">̈ </w:t>
      </w:r>
      <w:proofErr w:type="spellStart"/>
      <w:r w:rsidRPr="00CD015B">
        <w:rPr>
          <w:rFonts w:ascii="Times New Roman" w:eastAsia="Times New Roman" w:hAnsi="Times New Roman" w:cs="Times New Roman"/>
          <w:b/>
          <w:bCs/>
          <w:kern w:val="0"/>
          <w:sz w:val="28"/>
          <w:szCs w:val="28"/>
          <w:lang w:val="uk-UA" w:eastAsia="ru-RU"/>
          <w14:ligatures w14:val="none"/>
        </w:rPr>
        <w:t>стратегіі</w:t>
      </w:r>
      <w:proofErr w:type="spellEnd"/>
      <w:r w:rsidRPr="00CD015B">
        <w:rPr>
          <w:rFonts w:ascii="Times New Roman" w:eastAsia="Times New Roman" w:hAnsi="Times New Roman" w:cs="Times New Roman"/>
          <w:b/>
          <w:bCs/>
          <w:kern w:val="0"/>
          <w:sz w:val="28"/>
          <w:szCs w:val="28"/>
          <w:lang w:val="uk-UA" w:eastAsia="ru-RU"/>
          <w14:ligatures w14:val="none"/>
        </w:rPr>
        <w:t>̈ боротьби з фінансовими злочинами</w:t>
      </w:r>
    </w:p>
    <w:p w:rsidR="00CD015B" w:rsidRPr="00CD015B" w:rsidRDefault="00CD015B" w:rsidP="00CD015B">
      <w:pPr>
        <w:spacing w:line="360" w:lineRule="auto"/>
        <w:ind w:left="709" w:hanging="709"/>
        <w:jc w:val="center"/>
        <w:rPr>
          <w:rFonts w:ascii="Times New Roman" w:eastAsia="Times New Roman" w:hAnsi="Times New Roman" w:cs="Times New Roman"/>
          <w:b/>
          <w:bCs/>
          <w:kern w:val="0"/>
          <w:sz w:val="28"/>
          <w:szCs w:val="28"/>
          <w:lang w:val="uk-UA" w:eastAsia="ru-RU"/>
          <w14:ligatures w14:val="none"/>
        </w:rPr>
      </w:pPr>
    </w:p>
    <w:p w:rsidR="00DB1CDC" w:rsidRPr="00DB1CDC" w:rsidRDefault="00DB1CDC"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DB1CDC">
        <w:rPr>
          <w:rFonts w:ascii="Times New Roman" w:eastAsia="Times New Roman" w:hAnsi="Times New Roman" w:cs="Times New Roman"/>
          <w:kern w:val="0"/>
          <w:sz w:val="28"/>
          <w:szCs w:val="28"/>
          <w:lang w:eastAsia="ru-RU"/>
          <w14:ligatures w14:val="none"/>
        </w:rPr>
        <w:t>В сучасному глобальному світі форензік-аудит стає ключовим інструментом у виявленні, запобіганні та розслідуванні різних видів фінансових злочинів. Цей високотехнологічний метод аналізу фінансової діяльності компаній використовується для виявлення шахрайства, корупції, недоліків у внутрішньому контролі та інших правопорушень. У міжнародному контексті форензік-аудит настільки різноманітний та широкий, що включає аналіз міжнародних фінансових операцій, податкових облікових систем, діяльність міжнародних банківських секторів та транснаціональних корпорацій.</w:t>
      </w:r>
    </w:p>
    <w:p w:rsidR="00DB1CDC" w:rsidRPr="00DB1CDC" w:rsidRDefault="00DB1CDC"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DB1CDC">
        <w:rPr>
          <w:rFonts w:ascii="Times New Roman" w:eastAsia="Times New Roman" w:hAnsi="Times New Roman" w:cs="Times New Roman"/>
          <w:kern w:val="0"/>
          <w:sz w:val="28"/>
          <w:szCs w:val="28"/>
          <w:lang w:eastAsia="ru-RU"/>
          <w14:ligatures w14:val="none"/>
        </w:rPr>
        <w:t>Цей метод також виявляє порушення у сферах економічної безпеки, торгівлі людьми, відмивання грошей та тероризму. Форензік-аудит вирізняється своєю здатністю ідентифікувати та аналізувати складні схеми відмивання грошей, що перетинають національні межі, що допомагає виявляти фінансові потоки, що фінансують терористичні організації. Крім того, форензік-аудит вивчає міжнародні бізнес-структури для виявлення корупційних дій, пов'язаних із трансграничною діяльністю.</w:t>
      </w:r>
    </w:p>
    <w:p w:rsidR="008E5014" w:rsidRPr="000B05AD" w:rsidRDefault="008E5014"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Форензік-аудит у міжнародній практиці відіграє надзвичайно важливу роль у виявленні, запобіганні та розслідуванні різних видів фінансових злочинів. Цей вид аудиту використовується для аналізу фінансової звітності та інших даних підприємств з метою виявлення шахрайства, корупції, недоліків у внутрішньому контролі та інших правопорушень.</w:t>
      </w:r>
    </w:p>
    <w:p w:rsidR="00350185" w:rsidRPr="000B05AD" w:rsidRDefault="008E5014"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lastRenderedPageBreak/>
        <w:t>У міжнародному контексті форензік-аудит охоплює різноманітні сфери, такі як міжнародні фінансові операції, податкові облікові системи, міжнародний банківський сектор та транснаціональні корпорації. Він також використовується для виявлення порушень у сферах економічної безпеки, міжнародного бізнесу, торгівлі людьми, відмивання грошей та тероризму.</w:t>
      </w:r>
      <w:r w:rsidR="00350185" w:rsidRPr="000B05AD">
        <w:rPr>
          <w:rFonts w:ascii="Times New Roman" w:eastAsia="Times New Roman" w:hAnsi="Times New Roman" w:cs="Times New Roman"/>
          <w:kern w:val="0"/>
          <w:sz w:val="28"/>
          <w:szCs w:val="28"/>
          <w:lang w:eastAsia="ru-RU"/>
          <w14:ligatures w14:val="none"/>
        </w:rPr>
        <w:t xml:space="preserve"> Цей високотехнологічний інструмент не лише розкриває фінансові неправомірності, але й надає можливість аналізу глибоких структурних зв'язків та виявлення тенденцій у складних світових мережах.</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Унікальність форензік-аудиту у міжнародній сфері полягає в його здатності ідентифікувати та аналізувати схеми відмивання грошей, які перетинають національні межі. Він допомагає у виявленні фінансових потоків, що фінансують терористичні організації, а також вивчає міжнародні бізнес-структури для виявлення корупційних дій, пов'язаних із трансграничною діяльністю.</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У контексті торгівлі людьми форензік-аудит допомагає виявити та розкрити мережі, які зловживаються незаконним обігом людей, забезпечуючи владі необхідну інформацію для припинення цього жахливого явища. Він також виявляє нечесні практики у міжнародному бізнесі, надаючи державам можливість захистити свої економічні інтереси та забезпечити чесну конкуренцію.</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Форензік-аудит в міжнародній практиці використовує різноманітні спеціалізовані техніки та методи для виявлення, аналізу та розслідування фінансових злочинів</w:t>
      </w:r>
      <w:r w:rsidRPr="000B05AD">
        <w:rPr>
          <w:rFonts w:ascii="Times New Roman" w:eastAsia="Times New Roman" w:hAnsi="Times New Roman" w:cs="Times New Roman"/>
          <w:kern w:val="0"/>
          <w:sz w:val="28"/>
          <w:szCs w:val="28"/>
          <w:lang w:val="uk-UA" w:eastAsia="ru-RU"/>
          <w14:ligatures w14:val="none"/>
        </w:rPr>
        <w:t>, таких як</w:t>
      </w:r>
      <w:r w:rsidRPr="000B05AD">
        <w:rPr>
          <w:rFonts w:ascii="Times New Roman" w:eastAsia="Times New Roman" w:hAnsi="Times New Roman" w:cs="Times New Roman"/>
          <w:kern w:val="0"/>
          <w:sz w:val="28"/>
          <w:szCs w:val="28"/>
          <w:lang w:eastAsia="ru-RU"/>
          <w14:ligatures w14:val="none"/>
        </w:rPr>
        <w:t>:</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Аналіз фінансової звітності: Форензік-аудитори здійснюють ретельний аналіз фінансової звітності компаній, щоб виявити будь-які аномалії чи незвичайні показники, які можуть свідчити про шахрайство або неправомірну діяльність.</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Аудит внутрішніх контрольних процедур: Оцінка та перевірка систем внутрішнього контролю компанії для виявлення слабких місць, де можуть виникнути можливості для фінансових злочинів.</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lastRenderedPageBreak/>
        <w:t>Експертиза бухгалтерських та фінансових даних: Використання експертних знань для аналізу складних бухгалтерських записів, виявлення маніпуляцій із фінансовими даними та виявлення неправомірних трансакцій.</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Аналіз грошових потоків: Вивчення грошових потоків та транзакцій для виявлення незаконних або підозрілих переказів грошей.</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Комп'ютерний форензік: Виявлення та аналіз електронних слідів на комп'ютерах і інших електронних пристроях для розкриття кіберзлочинів, зокрема відмивання грошей та крадіжки ідентифікаційних даних.</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Аудит спеціальних операцій: Розслідування конкретних фінансових операцій або транзакцій для виявлення ознак махінацій чи неправомірної діяльності.</w:t>
      </w:r>
    </w:p>
    <w:p w:rsidR="00350185"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Співпраця з експертами: Залучення до роботи експертів у різних галузях</w:t>
      </w:r>
      <w:r w:rsidRPr="000B05AD">
        <w:rPr>
          <w:rFonts w:ascii="Times New Roman" w:eastAsia="Times New Roman" w:hAnsi="Times New Roman" w:cs="Times New Roman"/>
          <w:kern w:val="0"/>
          <w:sz w:val="28"/>
          <w:szCs w:val="28"/>
          <w:lang w:val="uk-UA" w:eastAsia="ru-RU"/>
          <w14:ligatures w14:val="none"/>
        </w:rPr>
        <w:t xml:space="preserve"> </w:t>
      </w:r>
      <w:r w:rsidRPr="000B05AD">
        <w:rPr>
          <w:rFonts w:ascii="Times New Roman" w:eastAsia="Times New Roman" w:hAnsi="Times New Roman" w:cs="Times New Roman"/>
          <w:kern w:val="0"/>
          <w:sz w:val="28"/>
          <w:szCs w:val="28"/>
          <w:lang w:eastAsia="ru-RU"/>
          <w14:ligatures w14:val="none"/>
        </w:rPr>
        <w:t>для отримання спеціалізованих знань та допомоги у розслідуванні.</w:t>
      </w:r>
    </w:p>
    <w:p w:rsidR="008E5014" w:rsidRPr="000B05AD" w:rsidRDefault="00350185"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0B05AD">
        <w:rPr>
          <w:rFonts w:ascii="Times New Roman" w:eastAsia="Times New Roman" w:hAnsi="Times New Roman" w:cs="Times New Roman"/>
          <w:kern w:val="0"/>
          <w:sz w:val="28"/>
          <w:szCs w:val="28"/>
          <w:lang w:eastAsia="ru-RU"/>
          <w14:ligatures w14:val="none"/>
        </w:rPr>
        <w:t>У контексті глобалізації та зростання міжнародних бізнес-операцій форензік-аудит стає невід'ємною частиною стратегій боротьби з фінансовими злочинами. Він допомагає компаніям та правоохоронним органам виявляти порушення законодавства та забезпечує правдивість, достовірність і чесність у бізнесі на міжнародному рівні.</w:t>
      </w:r>
    </w:p>
    <w:p w:rsidR="00DB1CDC" w:rsidRPr="00DB1CDC" w:rsidRDefault="00DB1CDC"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DB1CDC">
        <w:rPr>
          <w:rFonts w:ascii="Times New Roman" w:eastAsia="Times New Roman" w:hAnsi="Times New Roman" w:cs="Times New Roman"/>
          <w:kern w:val="0"/>
          <w:sz w:val="28"/>
          <w:szCs w:val="28"/>
          <w:lang w:eastAsia="ru-RU"/>
          <w14:ligatures w14:val="none"/>
        </w:rPr>
        <w:t>У висновку можна підкреслити, що форензік-аудит у міжнародній практиці відіграє непередбачено важливу роль у забезпеченні фінансової безпеки та стабільності як національних економік, так і глобальних фінансових систем. Цей високотехнологічний інструмент не тільки допомагає виявити та запобігти різноманітним фінансовим злочинам, таким як шахрайство, корупція, відмивання грошей та тероризм, але й сприяє підтримці економічної чесності та прозорості у міжнародних бізнес-операціях.</w:t>
      </w:r>
    </w:p>
    <w:p w:rsidR="00DB1CDC" w:rsidRPr="00DB1CDC" w:rsidRDefault="00DB1CDC"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DB1CDC">
        <w:rPr>
          <w:rFonts w:ascii="Times New Roman" w:eastAsia="Times New Roman" w:hAnsi="Times New Roman" w:cs="Times New Roman"/>
          <w:kern w:val="0"/>
          <w:sz w:val="28"/>
          <w:szCs w:val="28"/>
          <w:lang w:eastAsia="ru-RU"/>
          <w14:ligatures w14:val="none"/>
        </w:rPr>
        <w:t>Форензік-аудит у міжнародній сфері виявляється особливо ефективним завдяки своїм спеціалізованим технікам та методам, таким як аналіз фінансової звітності, експертиза бухгалтерських даних, комп'ютерний форензік та інші. Ці інструменти дозволяють виявляти неправомірні фінансові дії, розкривати складні структури відмивання грошей та забезпечувати відслідковування глобальних фінансових потоків.</w:t>
      </w:r>
    </w:p>
    <w:p w:rsidR="00DB1CDC" w:rsidRDefault="00DB1CDC"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r w:rsidRPr="00DB1CDC">
        <w:rPr>
          <w:rFonts w:ascii="Times New Roman" w:eastAsia="Times New Roman" w:hAnsi="Times New Roman" w:cs="Times New Roman"/>
          <w:kern w:val="0"/>
          <w:sz w:val="28"/>
          <w:szCs w:val="28"/>
          <w:lang w:eastAsia="ru-RU"/>
          <w14:ligatures w14:val="none"/>
        </w:rPr>
        <w:lastRenderedPageBreak/>
        <w:t>Отже, форензік-аудит не лише є невід'ємною частиною сучасних стратегій боротьби з фінансовими злочинами, але і важливим інструментом у забезпеченні фінансової стабільності та розвитку глобальної економіки. Його роль у сучасному світі є надзвичайно важливою, і подальший розвиток цієї галузі вирішально впливатиме на ефективність міжнародних фінансових систем та загальну безпеку у світі.</w:t>
      </w:r>
    </w:p>
    <w:p w:rsidR="00CD015B" w:rsidRPr="00CD015B" w:rsidRDefault="00CD015B" w:rsidP="00CD015B">
      <w:pPr>
        <w:spacing w:line="360" w:lineRule="auto"/>
        <w:ind w:left="709" w:hanging="709"/>
        <w:jc w:val="center"/>
        <w:rPr>
          <w:rFonts w:ascii="Times New Roman" w:eastAsia="Times New Roman" w:hAnsi="Times New Roman" w:cs="Times New Roman"/>
          <w:kern w:val="0"/>
          <w:sz w:val="28"/>
          <w:szCs w:val="28"/>
          <w:lang w:eastAsia="ru-RU"/>
          <w14:ligatures w14:val="none"/>
        </w:rPr>
      </w:pPr>
      <w:r w:rsidRPr="00CD015B">
        <w:rPr>
          <w:rFonts w:ascii="Times New Roman" w:eastAsia="Times New Roman" w:hAnsi="Times New Roman" w:cs="Times New Roman"/>
          <w:kern w:val="0"/>
          <w:sz w:val="28"/>
          <w:szCs w:val="28"/>
          <w:lang w:eastAsia="ru-RU"/>
          <w14:ligatures w14:val="none"/>
        </w:rPr>
        <w:t>Література</w:t>
      </w:r>
    </w:p>
    <w:p w:rsidR="00CD015B" w:rsidRPr="00CD015B" w:rsidRDefault="00CD015B" w:rsidP="00CD015B">
      <w:pPr>
        <w:pStyle w:val="a3"/>
        <w:numPr>
          <w:ilvl w:val="0"/>
          <w:numId w:val="8"/>
        </w:numPr>
        <w:spacing w:line="360" w:lineRule="auto"/>
        <w:jc w:val="both"/>
        <w:rPr>
          <w:rFonts w:ascii="Times New Roman" w:eastAsia="Times New Roman" w:hAnsi="Times New Roman" w:cs="Times New Roman"/>
          <w:kern w:val="0"/>
          <w:sz w:val="28"/>
          <w:szCs w:val="28"/>
          <w:lang w:eastAsia="ru-RU"/>
          <w14:ligatures w14:val="none"/>
        </w:rPr>
      </w:pPr>
      <w:proofErr w:type="spellStart"/>
      <w:r w:rsidRPr="00CD015B">
        <w:rPr>
          <w:rFonts w:ascii="Times New Roman" w:eastAsia="Times New Roman" w:hAnsi="Times New Roman" w:cs="Times New Roman"/>
          <w:kern w:val="0"/>
          <w:sz w:val="28"/>
          <w:szCs w:val="28"/>
          <w:lang w:eastAsia="ru-RU"/>
          <w14:ligatures w14:val="none"/>
        </w:rPr>
        <w:t>Пацула</w:t>
      </w:r>
      <w:proofErr w:type="spellEnd"/>
      <w:r w:rsidRPr="00CD015B">
        <w:rPr>
          <w:rFonts w:ascii="Times New Roman" w:eastAsia="Times New Roman" w:hAnsi="Times New Roman" w:cs="Times New Roman"/>
          <w:kern w:val="0"/>
          <w:sz w:val="28"/>
          <w:szCs w:val="28"/>
          <w:lang w:eastAsia="ru-RU"/>
          <w14:ligatures w14:val="none"/>
        </w:rPr>
        <w:t xml:space="preserve"> О. І. </w:t>
      </w:r>
      <w:proofErr w:type="spellStart"/>
      <w:r w:rsidRPr="00CD015B">
        <w:rPr>
          <w:rFonts w:ascii="Times New Roman" w:eastAsia="Times New Roman" w:hAnsi="Times New Roman" w:cs="Times New Roman"/>
          <w:kern w:val="0"/>
          <w:sz w:val="28"/>
          <w:szCs w:val="28"/>
          <w:lang w:eastAsia="ru-RU"/>
          <w14:ligatures w14:val="none"/>
        </w:rPr>
        <w:t>Форензік</w:t>
      </w:r>
      <w:proofErr w:type="spellEnd"/>
      <w:r w:rsidRPr="00CD015B">
        <w:rPr>
          <w:rFonts w:ascii="Times New Roman" w:eastAsia="Times New Roman" w:hAnsi="Times New Roman" w:cs="Times New Roman"/>
          <w:kern w:val="0"/>
          <w:sz w:val="28"/>
          <w:szCs w:val="28"/>
          <w:lang w:eastAsia="ru-RU"/>
          <w14:ligatures w14:val="none"/>
        </w:rPr>
        <w:t xml:space="preserve"> як інструмент забезпечення безпеки бізнесу // Управління системою </w:t>
      </w:r>
      <w:proofErr w:type="spellStart"/>
      <w:r w:rsidRPr="00CD015B">
        <w:rPr>
          <w:rFonts w:ascii="Times New Roman" w:eastAsia="Times New Roman" w:hAnsi="Times New Roman" w:cs="Times New Roman"/>
          <w:kern w:val="0"/>
          <w:sz w:val="28"/>
          <w:szCs w:val="28"/>
          <w:lang w:eastAsia="ru-RU"/>
          <w14:ligatures w14:val="none"/>
        </w:rPr>
        <w:t>економічноі</w:t>
      </w:r>
      <w:proofErr w:type="spellEnd"/>
      <w:r w:rsidRPr="00CD015B">
        <w:rPr>
          <w:rFonts w:ascii="Times New Roman" w:eastAsia="Times New Roman" w:hAnsi="Times New Roman" w:cs="Times New Roman"/>
          <w:kern w:val="0"/>
          <w:sz w:val="28"/>
          <w:szCs w:val="28"/>
          <w:lang w:eastAsia="ru-RU"/>
          <w14:ligatures w14:val="none"/>
        </w:rPr>
        <w:t xml:space="preserve">̈ </w:t>
      </w:r>
      <w:proofErr w:type="spellStart"/>
      <w:r w:rsidRPr="00CD015B">
        <w:rPr>
          <w:rFonts w:ascii="Times New Roman" w:eastAsia="Times New Roman" w:hAnsi="Times New Roman" w:cs="Times New Roman"/>
          <w:kern w:val="0"/>
          <w:sz w:val="28"/>
          <w:szCs w:val="28"/>
          <w:lang w:eastAsia="ru-RU"/>
          <w14:ligatures w14:val="none"/>
        </w:rPr>
        <w:t>безпе</w:t>
      </w:r>
      <w:proofErr w:type="spellEnd"/>
      <w:r w:rsidRPr="00CD015B">
        <w:rPr>
          <w:rFonts w:ascii="Times New Roman" w:eastAsia="Times New Roman" w:hAnsi="Times New Roman" w:cs="Times New Roman"/>
          <w:kern w:val="0"/>
          <w:sz w:val="28"/>
          <w:szCs w:val="28"/>
          <w:lang w:eastAsia="ru-RU"/>
          <w14:ligatures w14:val="none"/>
        </w:rPr>
        <w:t xml:space="preserve">- </w:t>
      </w:r>
      <w:proofErr w:type="spellStart"/>
      <w:r w:rsidRPr="00CD015B">
        <w:rPr>
          <w:rFonts w:ascii="Times New Roman" w:eastAsia="Times New Roman" w:hAnsi="Times New Roman" w:cs="Times New Roman"/>
          <w:kern w:val="0"/>
          <w:sz w:val="28"/>
          <w:szCs w:val="28"/>
          <w:lang w:eastAsia="ru-RU"/>
          <w14:ligatures w14:val="none"/>
        </w:rPr>
        <w:t>ки</w:t>
      </w:r>
      <w:proofErr w:type="spellEnd"/>
      <w:r w:rsidRPr="00CD015B">
        <w:rPr>
          <w:rFonts w:ascii="Times New Roman" w:eastAsia="Times New Roman" w:hAnsi="Times New Roman" w:cs="Times New Roman"/>
          <w:kern w:val="0"/>
          <w:sz w:val="28"/>
          <w:szCs w:val="28"/>
          <w:lang w:eastAsia="ru-RU"/>
          <w14:ligatures w14:val="none"/>
        </w:rPr>
        <w:t xml:space="preserve">: від </w:t>
      </w:r>
      <w:proofErr w:type="spellStart"/>
      <w:r w:rsidRPr="00CD015B">
        <w:rPr>
          <w:rFonts w:ascii="Times New Roman" w:eastAsia="Times New Roman" w:hAnsi="Times New Roman" w:cs="Times New Roman"/>
          <w:kern w:val="0"/>
          <w:sz w:val="28"/>
          <w:szCs w:val="28"/>
          <w:lang w:eastAsia="ru-RU"/>
          <w14:ligatures w14:val="none"/>
        </w:rPr>
        <w:t>теоріі</w:t>
      </w:r>
      <w:proofErr w:type="spellEnd"/>
      <w:r w:rsidRPr="00CD015B">
        <w:rPr>
          <w:rFonts w:ascii="Times New Roman" w:eastAsia="Times New Roman" w:hAnsi="Times New Roman" w:cs="Times New Roman"/>
          <w:kern w:val="0"/>
          <w:sz w:val="28"/>
          <w:szCs w:val="28"/>
          <w:lang w:eastAsia="ru-RU"/>
          <w14:ligatures w14:val="none"/>
        </w:rPr>
        <w:t xml:space="preserve">̈ до практики : збірник тез </w:t>
      </w:r>
      <w:proofErr w:type="spellStart"/>
      <w:r w:rsidRPr="00CD015B">
        <w:rPr>
          <w:rFonts w:ascii="Times New Roman" w:eastAsia="Times New Roman" w:hAnsi="Times New Roman" w:cs="Times New Roman"/>
          <w:kern w:val="0"/>
          <w:sz w:val="28"/>
          <w:szCs w:val="28"/>
          <w:lang w:eastAsia="ru-RU"/>
          <w14:ligatures w14:val="none"/>
        </w:rPr>
        <w:t>доповідеи</w:t>
      </w:r>
      <w:proofErr w:type="spellEnd"/>
      <w:r w:rsidRPr="00CD015B">
        <w:rPr>
          <w:rFonts w:ascii="Times New Roman" w:eastAsia="Times New Roman" w:hAnsi="Times New Roman" w:cs="Times New Roman"/>
          <w:kern w:val="0"/>
          <w:sz w:val="28"/>
          <w:szCs w:val="28"/>
          <w:lang w:eastAsia="ru-RU"/>
          <w14:ligatures w14:val="none"/>
        </w:rPr>
        <w:t xml:space="preserve">̆ учасників </w:t>
      </w:r>
      <w:proofErr w:type="spellStart"/>
      <w:r w:rsidRPr="00CD015B">
        <w:rPr>
          <w:rFonts w:ascii="Times New Roman" w:eastAsia="Times New Roman" w:hAnsi="Times New Roman" w:cs="Times New Roman"/>
          <w:kern w:val="0"/>
          <w:sz w:val="28"/>
          <w:szCs w:val="28"/>
          <w:lang w:eastAsia="ru-RU"/>
          <w14:ligatures w14:val="none"/>
        </w:rPr>
        <w:t>Всеукраїнськоі</w:t>
      </w:r>
      <w:proofErr w:type="spellEnd"/>
      <w:r w:rsidRPr="00CD015B">
        <w:rPr>
          <w:rFonts w:ascii="Times New Roman" w:eastAsia="Times New Roman" w:hAnsi="Times New Roman" w:cs="Times New Roman"/>
          <w:kern w:val="0"/>
          <w:sz w:val="28"/>
          <w:szCs w:val="28"/>
          <w:lang w:eastAsia="ru-RU"/>
          <w14:ligatures w14:val="none"/>
        </w:rPr>
        <w:t>̈ науково-</w:t>
      </w:r>
      <w:proofErr w:type="spellStart"/>
      <w:r w:rsidRPr="00CD015B">
        <w:rPr>
          <w:rFonts w:ascii="Times New Roman" w:eastAsia="Times New Roman" w:hAnsi="Times New Roman" w:cs="Times New Roman"/>
          <w:kern w:val="0"/>
          <w:sz w:val="28"/>
          <w:szCs w:val="28"/>
          <w:lang w:eastAsia="ru-RU"/>
          <w14:ligatures w14:val="none"/>
        </w:rPr>
        <w:t>практичноі</w:t>
      </w:r>
      <w:proofErr w:type="spellEnd"/>
      <w:r w:rsidRPr="00CD015B">
        <w:rPr>
          <w:rFonts w:ascii="Times New Roman" w:eastAsia="Times New Roman" w:hAnsi="Times New Roman" w:cs="Times New Roman"/>
          <w:kern w:val="0"/>
          <w:sz w:val="28"/>
          <w:szCs w:val="28"/>
          <w:lang w:eastAsia="ru-RU"/>
          <w14:ligatures w14:val="none"/>
        </w:rPr>
        <w:t xml:space="preserve">̈ </w:t>
      </w:r>
      <w:proofErr w:type="spellStart"/>
      <w:r w:rsidRPr="00CD015B">
        <w:rPr>
          <w:rFonts w:ascii="Times New Roman" w:eastAsia="Times New Roman" w:hAnsi="Times New Roman" w:cs="Times New Roman"/>
          <w:kern w:val="0"/>
          <w:sz w:val="28"/>
          <w:szCs w:val="28"/>
          <w:lang w:eastAsia="ru-RU"/>
          <w14:ligatures w14:val="none"/>
        </w:rPr>
        <w:t>конференціі</w:t>
      </w:r>
      <w:proofErr w:type="spellEnd"/>
      <w:r w:rsidRPr="00CD015B">
        <w:rPr>
          <w:rFonts w:ascii="Times New Roman" w:eastAsia="Times New Roman" w:hAnsi="Times New Roman" w:cs="Times New Roman"/>
          <w:kern w:val="0"/>
          <w:sz w:val="28"/>
          <w:szCs w:val="28"/>
          <w:lang w:eastAsia="ru-RU"/>
          <w14:ligatures w14:val="none"/>
        </w:rPr>
        <w:t xml:space="preserve">̈ (19 квітня 2019 р.). Львів : </w:t>
      </w:r>
      <w:proofErr w:type="spellStart"/>
      <w:r w:rsidRPr="00CD015B">
        <w:rPr>
          <w:rFonts w:ascii="Times New Roman" w:eastAsia="Times New Roman" w:hAnsi="Times New Roman" w:cs="Times New Roman"/>
          <w:kern w:val="0"/>
          <w:sz w:val="28"/>
          <w:szCs w:val="28"/>
          <w:lang w:eastAsia="ru-RU"/>
          <w14:ligatures w14:val="none"/>
        </w:rPr>
        <w:t>ЛьвДУВС</w:t>
      </w:r>
      <w:proofErr w:type="spellEnd"/>
      <w:r w:rsidRPr="00CD015B">
        <w:rPr>
          <w:rFonts w:ascii="Times New Roman" w:eastAsia="Times New Roman" w:hAnsi="Times New Roman" w:cs="Times New Roman"/>
          <w:kern w:val="0"/>
          <w:sz w:val="28"/>
          <w:szCs w:val="28"/>
          <w:lang w:eastAsia="ru-RU"/>
          <w14:ligatures w14:val="none"/>
        </w:rPr>
        <w:t>, 2019. С. 140–143</w:t>
      </w:r>
    </w:p>
    <w:p w:rsidR="00CD015B" w:rsidRPr="00CD015B" w:rsidRDefault="00CD015B" w:rsidP="00CD015B">
      <w:pPr>
        <w:pStyle w:val="a3"/>
        <w:numPr>
          <w:ilvl w:val="0"/>
          <w:numId w:val="8"/>
        </w:numPr>
        <w:spacing w:line="360" w:lineRule="auto"/>
        <w:jc w:val="both"/>
        <w:rPr>
          <w:rFonts w:ascii="Times New Roman" w:eastAsia="Times New Roman" w:hAnsi="Times New Roman" w:cs="Times New Roman"/>
          <w:kern w:val="0"/>
          <w:sz w:val="28"/>
          <w:szCs w:val="28"/>
          <w:lang w:eastAsia="ru-RU"/>
          <w14:ligatures w14:val="none"/>
        </w:rPr>
      </w:pPr>
      <w:r w:rsidRPr="00CD015B">
        <w:rPr>
          <w:rFonts w:ascii="Times New Roman" w:eastAsia="Times New Roman" w:hAnsi="Times New Roman" w:cs="Times New Roman"/>
          <w:kern w:val="0"/>
          <w:sz w:val="28"/>
          <w:szCs w:val="28"/>
          <w:lang w:eastAsia="ru-RU"/>
          <w14:ligatures w14:val="none"/>
        </w:rPr>
        <w:t>Закон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rsidR="008E5014" w:rsidRPr="000B05AD" w:rsidRDefault="008E5014" w:rsidP="00DB1CDC">
      <w:pPr>
        <w:spacing w:line="360" w:lineRule="auto"/>
        <w:ind w:left="709" w:hanging="709"/>
        <w:jc w:val="both"/>
        <w:rPr>
          <w:rFonts w:ascii="Times New Roman" w:eastAsia="Times New Roman" w:hAnsi="Times New Roman" w:cs="Times New Roman"/>
          <w:kern w:val="0"/>
          <w:sz w:val="28"/>
          <w:szCs w:val="28"/>
          <w:lang w:eastAsia="ru-RU"/>
          <w14:ligatures w14:val="none"/>
        </w:rPr>
      </w:pPr>
    </w:p>
    <w:sectPr w:rsidR="008E5014" w:rsidRPr="000B05AD" w:rsidSect="00DB1CD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AD1" w:rsidRDefault="00394AD1" w:rsidP="00E61D32">
      <w:r>
        <w:separator/>
      </w:r>
    </w:p>
  </w:endnote>
  <w:endnote w:type="continuationSeparator" w:id="0">
    <w:p w:rsidR="00394AD1" w:rsidRDefault="00394AD1" w:rsidP="00E6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AD1" w:rsidRDefault="00394AD1" w:rsidP="00E61D32">
      <w:r>
        <w:separator/>
      </w:r>
    </w:p>
  </w:footnote>
  <w:footnote w:type="continuationSeparator" w:id="0">
    <w:p w:rsidR="00394AD1" w:rsidRDefault="00394AD1" w:rsidP="00E6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36EB"/>
    <w:multiLevelType w:val="hybridMultilevel"/>
    <w:tmpl w:val="50309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855FE5"/>
    <w:multiLevelType w:val="hybridMultilevel"/>
    <w:tmpl w:val="4BBE33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1810CC2"/>
    <w:multiLevelType w:val="hybridMultilevel"/>
    <w:tmpl w:val="B7A4B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72382"/>
    <w:multiLevelType w:val="hybridMultilevel"/>
    <w:tmpl w:val="C33204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8F3667"/>
    <w:multiLevelType w:val="hybridMultilevel"/>
    <w:tmpl w:val="749E6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A671337"/>
    <w:multiLevelType w:val="multilevel"/>
    <w:tmpl w:val="935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014BBE"/>
    <w:multiLevelType w:val="hybridMultilevel"/>
    <w:tmpl w:val="06AC64C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54DC4621"/>
    <w:multiLevelType w:val="hybridMultilevel"/>
    <w:tmpl w:val="63263A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345714277">
    <w:abstractNumId w:val="2"/>
  </w:num>
  <w:num w:numId="2" w16cid:durableId="270163456">
    <w:abstractNumId w:val="4"/>
  </w:num>
  <w:num w:numId="3" w16cid:durableId="1994990566">
    <w:abstractNumId w:val="1"/>
  </w:num>
  <w:num w:numId="4" w16cid:durableId="1605456092">
    <w:abstractNumId w:val="7"/>
  </w:num>
  <w:num w:numId="5" w16cid:durableId="1444424007">
    <w:abstractNumId w:val="3"/>
  </w:num>
  <w:num w:numId="6" w16cid:durableId="1415275797">
    <w:abstractNumId w:val="6"/>
  </w:num>
  <w:num w:numId="7" w16cid:durableId="549997363">
    <w:abstractNumId w:val="5"/>
  </w:num>
  <w:num w:numId="8" w16cid:durableId="160583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B0"/>
    <w:rsid w:val="000863FA"/>
    <w:rsid w:val="000B05AD"/>
    <w:rsid w:val="001809F5"/>
    <w:rsid w:val="001E2695"/>
    <w:rsid w:val="00350185"/>
    <w:rsid w:val="00394AD1"/>
    <w:rsid w:val="003D0AB8"/>
    <w:rsid w:val="00417837"/>
    <w:rsid w:val="005A12CA"/>
    <w:rsid w:val="006B4030"/>
    <w:rsid w:val="008076B0"/>
    <w:rsid w:val="008E5014"/>
    <w:rsid w:val="00944830"/>
    <w:rsid w:val="00C91CB2"/>
    <w:rsid w:val="00CD015B"/>
    <w:rsid w:val="00DB1CDC"/>
    <w:rsid w:val="00E61D3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3FBE1CF"/>
  <w15:chartTrackingRefBased/>
  <w15:docId w15:val="{A22F2C66-7D8B-6D40-8291-E15B4874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014"/>
    <w:pPr>
      <w:ind w:left="720"/>
      <w:contextualSpacing/>
    </w:pPr>
  </w:style>
  <w:style w:type="paragraph" w:styleId="a4">
    <w:name w:val="Normal (Web)"/>
    <w:basedOn w:val="a"/>
    <w:uiPriority w:val="99"/>
    <w:semiHidden/>
    <w:unhideWhenUsed/>
    <w:rsid w:val="008E5014"/>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5">
    <w:name w:val="Strong"/>
    <w:basedOn w:val="a0"/>
    <w:uiPriority w:val="22"/>
    <w:qFormat/>
    <w:rsid w:val="00350185"/>
    <w:rPr>
      <w:b/>
      <w:bCs/>
    </w:rPr>
  </w:style>
  <w:style w:type="paragraph" w:styleId="a6">
    <w:name w:val="header"/>
    <w:basedOn w:val="a"/>
    <w:link w:val="a7"/>
    <w:uiPriority w:val="99"/>
    <w:unhideWhenUsed/>
    <w:rsid w:val="00E61D32"/>
    <w:pPr>
      <w:tabs>
        <w:tab w:val="center" w:pos="4513"/>
        <w:tab w:val="right" w:pos="9026"/>
      </w:tabs>
    </w:pPr>
  </w:style>
  <w:style w:type="character" w:customStyle="1" w:styleId="a7">
    <w:name w:val="Верхний колонтитул Знак"/>
    <w:basedOn w:val="a0"/>
    <w:link w:val="a6"/>
    <w:uiPriority w:val="99"/>
    <w:rsid w:val="00E61D32"/>
  </w:style>
  <w:style w:type="paragraph" w:styleId="a8">
    <w:name w:val="footer"/>
    <w:basedOn w:val="a"/>
    <w:link w:val="a9"/>
    <w:uiPriority w:val="99"/>
    <w:unhideWhenUsed/>
    <w:rsid w:val="00E61D32"/>
    <w:pPr>
      <w:tabs>
        <w:tab w:val="center" w:pos="4513"/>
        <w:tab w:val="right" w:pos="9026"/>
      </w:tabs>
    </w:pPr>
  </w:style>
  <w:style w:type="character" w:customStyle="1" w:styleId="a9">
    <w:name w:val="Нижний колонтитул Знак"/>
    <w:basedOn w:val="a0"/>
    <w:link w:val="a8"/>
    <w:uiPriority w:val="99"/>
    <w:rsid w:val="00E6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7569">
      <w:bodyDiv w:val="1"/>
      <w:marLeft w:val="0"/>
      <w:marRight w:val="0"/>
      <w:marTop w:val="0"/>
      <w:marBottom w:val="0"/>
      <w:divBdr>
        <w:top w:val="none" w:sz="0" w:space="0" w:color="auto"/>
        <w:left w:val="none" w:sz="0" w:space="0" w:color="auto"/>
        <w:bottom w:val="none" w:sz="0" w:space="0" w:color="auto"/>
        <w:right w:val="none" w:sz="0" w:space="0" w:color="auto"/>
      </w:divBdr>
    </w:div>
    <w:div w:id="847251457">
      <w:bodyDiv w:val="1"/>
      <w:marLeft w:val="0"/>
      <w:marRight w:val="0"/>
      <w:marTop w:val="0"/>
      <w:marBottom w:val="0"/>
      <w:divBdr>
        <w:top w:val="none" w:sz="0" w:space="0" w:color="auto"/>
        <w:left w:val="none" w:sz="0" w:space="0" w:color="auto"/>
        <w:bottom w:val="none" w:sz="0" w:space="0" w:color="auto"/>
        <w:right w:val="none" w:sz="0" w:space="0" w:color="auto"/>
      </w:divBdr>
    </w:div>
    <w:div w:id="863176334">
      <w:bodyDiv w:val="1"/>
      <w:marLeft w:val="0"/>
      <w:marRight w:val="0"/>
      <w:marTop w:val="0"/>
      <w:marBottom w:val="0"/>
      <w:divBdr>
        <w:top w:val="none" w:sz="0" w:space="0" w:color="auto"/>
        <w:left w:val="none" w:sz="0" w:space="0" w:color="auto"/>
        <w:bottom w:val="none" w:sz="0" w:space="0" w:color="auto"/>
        <w:right w:val="none" w:sz="0" w:space="0" w:color="auto"/>
      </w:divBdr>
    </w:div>
    <w:div w:id="1686635907">
      <w:bodyDiv w:val="1"/>
      <w:marLeft w:val="0"/>
      <w:marRight w:val="0"/>
      <w:marTop w:val="0"/>
      <w:marBottom w:val="0"/>
      <w:divBdr>
        <w:top w:val="none" w:sz="0" w:space="0" w:color="auto"/>
        <w:left w:val="none" w:sz="0" w:space="0" w:color="auto"/>
        <w:bottom w:val="none" w:sz="0" w:space="0" w:color="auto"/>
        <w:right w:val="none" w:sz="0" w:space="0" w:color="auto"/>
      </w:divBdr>
    </w:div>
    <w:div w:id="21359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титова</dc:creator>
  <cp:keywords/>
  <dc:description/>
  <cp:lastModifiedBy>юлия титова</cp:lastModifiedBy>
  <cp:revision>6</cp:revision>
  <dcterms:created xsi:type="dcterms:W3CDTF">2023-11-06T19:18:00Z</dcterms:created>
  <dcterms:modified xsi:type="dcterms:W3CDTF">2023-11-07T19:53:00Z</dcterms:modified>
</cp:coreProperties>
</file>