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3A9D" w14:textId="664B7CCB" w:rsidR="00691B5D" w:rsidRPr="00691B5D" w:rsidRDefault="00691B5D" w:rsidP="0048278C">
      <w:pPr>
        <w:spacing w:before="175" w:line="321" w:lineRule="exact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691B5D">
        <w:rPr>
          <w:rFonts w:ascii="Times New Roman" w:hAnsi="Times New Roman" w:cs="Times New Roman"/>
          <w:sz w:val="24"/>
          <w:szCs w:val="24"/>
          <w:lang w:val="uk-UA"/>
        </w:rPr>
        <w:t>Тимошенко М.В</w:t>
      </w:r>
      <w:r w:rsidRPr="00691B5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691B5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827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91B5D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48278C">
        <w:rPr>
          <w:rFonts w:ascii="Times New Roman" w:hAnsi="Times New Roman" w:cs="Times New Roman"/>
          <w:sz w:val="24"/>
          <w:szCs w:val="24"/>
          <w:lang w:val="uk-UA"/>
        </w:rPr>
        <w:t>.т.н</w:t>
      </w:r>
      <w:proofErr w:type="spellEnd"/>
      <w:r w:rsidR="004827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91B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1B5D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691B5D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691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B5D">
        <w:rPr>
          <w:rFonts w:ascii="Times New Roman" w:hAnsi="Times New Roman" w:cs="Times New Roman"/>
          <w:sz w:val="24"/>
          <w:szCs w:val="24"/>
        </w:rPr>
        <w:t>фінансі</w:t>
      </w:r>
      <w:proofErr w:type="gramStart"/>
      <w:r w:rsidRPr="00691B5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91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B5D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691B5D">
        <w:rPr>
          <w:rFonts w:ascii="Times New Roman" w:hAnsi="Times New Roman" w:cs="Times New Roman"/>
          <w:sz w:val="24"/>
          <w:szCs w:val="24"/>
        </w:rPr>
        <w:t xml:space="preserve"> банківської справи,</w:t>
      </w:r>
    </w:p>
    <w:p w14:paraId="5AD88083" w14:textId="086092B1" w:rsidR="00691B5D" w:rsidRPr="00691B5D" w:rsidRDefault="00691B5D" w:rsidP="0048278C">
      <w:pPr>
        <w:pStyle w:val="a5"/>
        <w:jc w:val="right"/>
        <w:rPr>
          <w:sz w:val="24"/>
          <w:szCs w:val="24"/>
        </w:rPr>
      </w:pPr>
      <w:r w:rsidRPr="00691B5D">
        <w:rPr>
          <w:sz w:val="24"/>
          <w:szCs w:val="24"/>
        </w:rPr>
        <w:t>ДВНЗ «Приазовський державний технічний університет»</w:t>
      </w:r>
      <w:r w:rsidR="0048278C">
        <w:rPr>
          <w:sz w:val="24"/>
          <w:szCs w:val="24"/>
        </w:rPr>
        <w:t xml:space="preserve"> м. Дніпро</w:t>
      </w:r>
    </w:p>
    <w:p w14:paraId="3EC6F583" w14:textId="77777777" w:rsidR="00691B5D" w:rsidRPr="00691B5D" w:rsidRDefault="00691B5D" w:rsidP="0048278C">
      <w:pPr>
        <w:pStyle w:val="a5"/>
        <w:jc w:val="right"/>
        <w:rPr>
          <w:color w:val="0000FF"/>
          <w:sz w:val="24"/>
          <w:szCs w:val="24"/>
          <w:u w:val="single" w:color="0000FF"/>
        </w:rPr>
      </w:pPr>
      <w:r w:rsidRPr="00691B5D">
        <w:rPr>
          <w:sz w:val="24"/>
          <w:szCs w:val="24"/>
        </w:rPr>
        <w:t>ORCID:</w:t>
      </w:r>
      <w:r w:rsidRPr="00691B5D">
        <w:rPr>
          <w:spacing w:val="-7"/>
          <w:sz w:val="24"/>
          <w:szCs w:val="24"/>
        </w:rPr>
        <w:t xml:space="preserve"> </w:t>
      </w:r>
      <w:hyperlink r:id="rId6">
        <w:r w:rsidRPr="00691B5D">
          <w:rPr>
            <w:color w:val="0000FF"/>
            <w:sz w:val="24"/>
            <w:szCs w:val="24"/>
            <w:u w:val="single" w:color="0000FF"/>
          </w:rPr>
          <w:t>https://orcid.org/</w:t>
        </w:r>
        <w:r w:rsidRPr="00691B5D">
          <w:rPr>
            <w:sz w:val="24"/>
            <w:szCs w:val="24"/>
          </w:rPr>
          <w:t xml:space="preserve"> </w:t>
        </w:r>
        <w:r w:rsidRPr="00691B5D">
          <w:rPr>
            <w:color w:val="0000FF"/>
            <w:sz w:val="24"/>
            <w:szCs w:val="24"/>
            <w:u w:val="single" w:color="0000FF"/>
          </w:rPr>
          <w:t>0000-0002-0288-9750</w:t>
        </w:r>
      </w:hyperlink>
    </w:p>
    <w:p w14:paraId="7EDCA336" w14:textId="77777777" w:rsidR="00691B5D" w:rsidRDefault="00691B5D" w:rsidP="00AD60C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</w:pPr>
    </w:p>
    <w:p w14:paraId="1EB0AD12" w14:textId="156FD4E1" w:rsidR="0060786C" w:rsidRPr="00CA7EB7" w:rsidRDefault="00AD60C5" w:rsidP="00AD60C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РОЛЬ І ВПЛИВ ШТУЧНОГО ІНТЕЛЕКТУ НА СТРАТЕГІ</w:t>
      </w:r>
      <w:r w:rsidR="009838C2" w:rsidRPr="00CA7EB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Ю</w:t>
      </w:r>
      <w:r w:rsidRPr="00CA7EB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БАНКІВСЬКОГО МАРКЕТИНГУ</w:t>
      </w:r>
    </w:p>
    <w:p w14:paraId="624CAFDD" w14:textId="77777777" w:rsidR="00727B4F" w:rsidRPr="001F57F6" w:rsidRDefault="00727B4F" w:rsidP="00727B4F">
      <w:pPr>
        <w:pStyle w:val="a5"/>
        <w:jc w:val="center"/>
      </w:pPr>
    </w:p>
    <w:p w14:paraId="7C7D0B1C" w14:textId="77777777" w:rsidR="00F5350F" w:rsidRPr="00CA7EB7" w:rsidRDefault="00F5350F" w:rsidP="00AD60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Банківський маркетинг визначається як стратегічна функція, необхідна для забезпечення конкурентоспроможності і успішності банківських установ у сучасному бізнес-середовищі. Важливість банківського маркетингу постає з численних факторів. </w:t>
      </w:r>
    </w:p>
    <w:p w14:paraId="58622CEA" w14:textId="77777777" w:rsidR="00F5350F" w:rsidRPr="00CA7EB7" w:rsidRDefault="00F5350F" w:rsidP="00AD60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Він сприяє залученню нових клієнтів і утриманню існуючих, що є ключовим для зростання бізнесу та прибутковості. В той же час банківський маркетинг допомагає визначити специфічні потреби клієнтів та розробити продукти та послуги, які відповідають цим потребам. </w:t>
      </w:r>
    </w:p>
    <w:p w14:paraId="5430A12B" w14:textId="060BC812" w:rsidR="00AD60C5" w:rsidRPr="00CA7EB7" w:rsidRDefault="00F5350F" w:rsidP="00AD60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Банківський маркетинг стимулює підвищення обізнаності клієнтів про банк і його пропозиції. У сучасному світі, де конкуренція на банківському ринку жорстка, ефективний банківський маркетинг є ключовим фактором для досягнення успіху та стійкості у сфері фінансових послуг</w:t>
      </w:r>
      <w:r w:rsidR="00FF7C0B" w:rsidRPr="00FF7C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</w:t>
      </w:r>
      <w:r w:rsidR="00FF7C0B" w:rsidRPr="00727B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FF7C0B" w:rsidRPr="00FF7C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14:paraId="203BE99E" w14:textId="77777777" w:rsidR="00AB7B16" w:rsidRPr="00CA7EB7" w:rsidRDefault="00AB7B16" w:rsidP="00AB7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Важливість новітніх технологій у банківському маркетингу на сучасному етапі не може бути недооцінена. Сучасний банківський ринок вимагає від банківських установ ефективного використання технологічних інновацій для забезпечення конкурентоспроможності і задоволення потреб клієнтів. Новітні технології дозволяють банкам збирати та аналізувати великі обсяги даних про клієнтів, що допомагає в розробці персоналізованих пропозицій та маркетингових кампаній.</w:t>
      </w:r>
    </w:p>
    <w:p w14:paraId="357E03ED" w14:textId="77777777" w:rsidR="00AB7B16" w:rsidRPr="00CA7EB7" w:rsidRDefault="00AB7B16" w:rsidP="00AB7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Використання штучного інтелекту та машинного навчання дозволяє прогнозувати поведінку клієнтів та оптимізувати стратегії продажу. Крім того, технології такі як чат-боти і віртуальні асистенти полегшують комунікацію з клієнтами, забезпечуючи їм швидкий та зручний доступ до інформації та послуг.</w:t>
      </w:r>
    </w:p>
    <w:p w14:paraId="3E697769" w14:textId="77777777" w:rsidR="00AB7B16" w:rsidRPr="00CA7EB7" w:rsidRDefault="00AB7B16" w:rsidP="00AB7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Загалом, використання новітніх технологій у банківському маркетингу дозволяє банкам підняти рівень обслуговування клієнтів, збільшити ефективність маркетингових зусиль та залишитися конкурентоспроможними на ринку фінансових послуг.</w:t>
      </w:r>
    </w:p>
    <w:p w14:paraId="0F72F66B" w14:textId="77777777" w:rsidR="00AB7B16" w:rsidRPr="00CA7EB7" w:rsidRDefault="00AB7B16" w:rsidP="00AB7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Роль штучного інтелекту (ШІ) в банківському маркетингу сьогодні надзвичайно значуща. ШІ дозволяє банкам ефективно аналізувати великі обсяги даних, включаючи клієнтську інформацію та ринкові тенденції, що допомагає в розробці персоналізованих маркетингових стратегій. Він сприяє удосконаленню сегментації клієнтів та прогнозуванню їхньої поведінки, що в свою чергу дозволяє забезпечити точнішу та ефективнішу комунікацію.</w:t>
      </w:r>
    </w:p>
    <w:p w14:paraId="48641ADF" w14:textId="476D2E60" w:rsidR="00AB7B16" w:rsidRPr="00CA7EB7" w:rsidRDefault="00AB7B16" w:rsidP="00AB7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Застосування ШІ також розширює можливості в автоматизації клієнтського обслуговування через чат-боти та віртуальних асистентів. Це зменшує витрати та підвищує доступність інформації для клієнтів. Крім того, штучний інтелект допомагає виявляти шахраїв та запобігати фінансовим </w:t>
      </w:r>
      <w:r w:rsid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злочинам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14:paraId="4367B919" w14:textId="5F3227BA" w:rsidR="00AB7B16" w:rsidRPr="00CA7EB7" w:rsidRDefault="00AB7B16" w:rsidP="00AB7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Узагальнюючи, ШІ розвиває банківський маркетинг, забезпечуючи більшу точність, ефективність та персоналізацію, що сприяє залученню та утриманню клієнтів, підвищенню конкурентоспроможності та зростанню прибутковості банківських установ.</w:t>
      </w:r>
    </w:p>
    <w:p w14:paraId="5574B77A" w14:textId="6FB68011" w:rsidR="00CA7EB7" w:rsidRPr="00CA7EB7" w:rsidRDefault="00CA7EB7" w:rsidP="00CA7E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Вплив штучного інтелекту на стратегію банківського маркетингу є важливим аспектом в сучасному фінансовому секторі. ШІ революціонізує спосіб, яким банки привертають та обслуговують клієнтів.</w:t>
      </w:r>
    </w:p>
    <w:p w14:paraId="79AFA9F8" w14:textId="3DE43BF6" w:rsidR="00CA7EB7" w:rsidRPr="00CA7EB7" w:rsidRDefault="00CA7EB7" w:rsidP="00CA7E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Штучний інтелект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допомагає банкам аналізувати великі обсяги даних про клієнтів, що дозволяє розробляти персоналізовані підходи та пропозиції для різних сегментів аудиторії. Це підвищує ефективність маркетингових кампаній та збільшує задоволеність клієнтів.</w:t>
      </w:r>
    </w:p>
    <w:p w14:paraId="63188973" w14:textId="39138154" w:rsidR="00CA7EB7" w:rsidRPr="00CA7EB7" w:rsidRDefault="00CA7EB7" w:rsidP="00CA7E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 той же час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сприяє автоматизації і персоналізації обслуговування клієнтів через чат-ботів та віртуальних асистентів, що забезпечує швидкий та зручний доступ до інформації та послуг.</w:t>
      </w:r>
    </w:p>
    <w:p w14:paraId="3F5DF272" w14:textId="57C4E79A" w:rsidR="00CA7EB7" w:rsidRPr="00CA7EB7" w:rsidRDefault="00CA7EB7" w:rsidP="00CA7E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Крім того,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штучний інтелект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допомагає в розпізнаванні та запобіганні фінансовим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злочинам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має потенціал для розробки аналітичних інструментів, що допомагають передбачати ризики та ринкові тенденції.</w:t>
      </w:r>
    </w:p>
    <w:p w14:paraId="122AC7F3" w14:textId="27415998" w:rsidR="00CA7EB7" w:rsidRPr="00CA7EB7" w:rsidRDefault="00CA7EB7" w:rsidP="00CA7E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 цілому, використання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штучного інтелекту</w:t>
      </w:r>
      <w:r w:rsidRPr="00CA7E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у банківському маркетингу допомагає банкам підвищити конкурентоспроможність, залучити та утримати клієнтів, а також оптимізувати бізнес-процеси для досягнення стратегічних цілей у фінансовому секторі.</w:t>
      </w:r>
    </w:p>
    <w:p w14:paraId="75BEA67A" w14:textId="59044886" w:rsidR="00645B2C" w:rsidRDefault="00645B2C" w:rsidP="00645B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64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Штучний інтелект в маркетинговій стратегії банку використовується через кілька механізмів</w:t>
      </w:r>
      <w:r w:rsidR="00FF7C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FF7C0B" w:rsidRPr="00FF7C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[1-3]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</w:t>
      </w:r>
      <w:r w:rsidRPr="0064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712F55B0" w14:textId="5FD075DC" w:rsidR="00645B2C" w:rsidRPr="00645B2C" w:rsidRDefault="00645B2C" w:rsidP="00645B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64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аналіз даних штучним інтелектом дозволяє банку розуміти клієнтські потреби та поведінку, що допомагає налаштовувати персоналізовані пропозиції;</w:t>
      </w:r>
    </w:p>
    <w:p w14:paraId="3FF72B1C" w14:textId="32209502" w:rsidR="00645B2C" w:rsidRPr="00645B2C" w:rsidRDefault="00645B2C" w:rsidP="00645B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64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штучний інтелект допомагає в автоматизації клієнтського обслуговування через чат-ботів та віртуальних асистентів, знижуючи витрати на підтримку та забезпечуючи доступність цілодобового обслуговування;</w:t>
      </w:r>
    </w:p>
    <w:p w14:paraId="083DB9DA" w14:textId="5BA47783" w:rsidR="00645B2C" w:rsidRPr="00645B2C" w:rsidRDefault="00645B2C" w:rsidP="00645B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64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штучний інтелект може аналізувати соціальні медіа та інші джерела для відстеження реакції на маркетингові кампанії та визначення трендів.</w:t>
      </w:r>
    </w:p>
    <w:p w14:paraId="6146597D" w14:textId="5D424ABF" w:rsidR="00497470" w:rsidRPr="00497470" w:rsidRDefault="00497470" w:rsidP="004974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Використання штучного інтелекту в маркетинговій стратегії банку має безліч переваг, що сприяють покращенню ефективності та конкурентоспроможності фінансового установи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:</w:t>
      </w:r>
    </w:p>
    <w:p w14:paraId="62E3F3B0" w14:textId="1D335828" w:rsidR="00497470" w:rsidRPr="00497470" w:rsidRDefault="00497470" w:rsidP="0049747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ерсоналізація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штучний інтелект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допомагає аналізувати дані клієнтів і створювати індивідуальні маркетингові стратегії, підвищуючи залученість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14:paraId="5E089AA0" w14:textId="6A2B2A55" w:rsidR="00497470" w:rsidRPr="00497470" w:rsidRDefault="00497470" w:rsidP="0049747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рогнозування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і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нтелектуальні алгоритми дозволяють передбачити фінансові тенденції, що допомагає управляти ризиками та вирішувати стратегічні завдання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14:paraId="0B20D75A" w14:textId="3FBB2EB4" w:rsidR="00497470" w:rsidRPr="00497470" w:rsidRDefault="00497470" w:rsidP="0049747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ідвищення продуктивності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автоматизує багато рутинних завдань, звільняючи персонал для більш складних завдань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14:paraId="6E00AFFF" w14:textId="2FCF40DA" w:rsidR="004677BD" w:rsidRPr="0048278C" w:rsidRDefault="00497470" w:rsidP="0076688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покращена обслуговуван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ня</w:t>
      </w:r>
      <w:r w:rsidRPr="004974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клієнтів – може відповідати на запити клієнтів у режимі реального часу і надавати інформацію, що відповідає їхнім потребам.</w:t>
      </w:r>
      <w:bookmarkStart w:id="0" w:name="_GoBack"/>
      <w:bookmarkEnd w:id="0"/>
    </w:p>
    <w:p w14:paraId="17427569" w14:textId="16CDCE5E" w:rsidR="00CD28E5" w:rsidRPr="00CA7EB7" w:rsidRDefault="00CD28E5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</w:pPr>
    </w:p>
    <w:p w14:paraId="609AE4BF" w14:textId="0B45FE89" w:rsidR="00AD60C5" w:rsidRPr="0048278C" w:rsidRDefault="00CD28E5" w:rsidP="00CD28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48278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Література:</w:t>
      </w:r>
    </w:p>
    <w:p w14:paraId="5A0997DE" w14:textId="3D1411D7" w:rsidR="00CD28E5" w:rsidRPr="0048278C" w:rsidRDefault="00CD28E5" w:rsidP="00AD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C3057F" w14:textId="4B45CEAA" w:rsidR="009838C2" w:rsidRPr="0048278C" w:rsidRDefault="009838C2" w:rsidP="009838C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78C">
        <w:rPr>
          <w:rFonts w:ascii="Times New Roman" w:hAnsi="Times New Roman" w:cs="Times New Roman"/>
          <w:sz w:val="24"/>
          <w:szCs w:val="24"/>
          <w:lang w:val="uk-UA"/>
        </w:rPr>
        <w:t>Баранова, В. Г. (2019). Банківські інноваційні технології: проблеми та перспективи впровадження. Причорноморські економічні студії, (40), 177-181.</w:t>
      </w:r>
    </w:p>
    <w:p w14:paraId="7174F715" w14:textId="28E41629" w:rsidR="00AD60C5" w:rsidRPr="0048278C" w:rsidRDefault="00A1615E" w:rsidP="00A1615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8278C">
        <w:rPr>
          <w:rFonts w:ascii="Times New Roman" w:hAnsi="Times New Roman" w:cs="Times New Roman"/>
          <w:sz w:val="24"/>
          <w:szCs w:val="24"/>
          <w:lang w:val="uk-UA"/>
        </w:rPr>
        <w:t>Лобозинська</w:t>
      </w:r>
      <w:proofErr w:type="spellEnd"/>
      <w:r w:rsidRPr="0048278C">
        <w:rPr>
          <w:rFonts w:ascii="Times New Roman" w:hAnsi="Times New Roman" w:cs="Times New Roman"/>
          <w:sz w:val="24"/>
          <w:szCs w:val="24"/>
          <w:lang w:val="uk-UA"/>
        </w:rPr>
        <w:t>, С.М.</w:t>
      </w:r>
      <w:r w:rsidR="009838C2" w:rsidRPr="0048278C">
        <w:rPr>
          <w:rFonts w:ascii="Times New Roman" w:hAnsi="Times New Roman" w:cs="Times New Roman"/>
          <w:sz w:val="24"/>
          <w:szCs w:val="24"/>
          <w:lang w:val="uk-UA"/>
        </w:rPr>
        <w:t xml:space="preserve"> (2022).</w:t>
      </w:r>
      <w:r w:rsidRPr="0048278C">
        <w:rPr>
          <w:rFonts w:ascii="Times New Roman" w:hAnsi="Times New Roman" w:cs="Times New Roman"/>
          <w:sz w:val="24"/>
          <w:szCs w:val="24"/>
          <w:lang w:val="uk-UA"/>
        </w:rPr>
        <w:t xml:space="preserve"> Роль штучного інтелекту у маркетингу фінансових послуг.</w:t>
      </w:r>
      <w:r w:rsidR="009838C2" w:rsidRPr="0048278C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Pr="0048278C">
        <w:rPr>
          <w:rFonts w:ascii="Times New Roman" w:hAnsi="Times New Roman" w:cs="Times New Roman"/>
          <w:sz w:val="24"/>
          <w:szCs w:val="24"/>
          <w:lang w:val="uk-UA"/>
        </w:rPr>
        <w:t>інансовий бізнес в Україні та світі: маркетингові особливості та закономірності. С. 56-58.</w:t>
      </w:r>
    </w:p>
    <w:p w14:paraId="5132F1DE" w14:textId="7C29F3F0" w:rsidR="009838C2" w:rsidRPr="0048278C" w:rsidRDefault="009838C2" w:rsidP="001200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78C">
        <w:rPr>
          <w:rFonts w:ascii="Times New Roman" w:hAnsi="Times New Roman" w:cs="Times New Roman"/>
          <w:sz w:val="24"/>
          <w:szCs w:val="24"/>
          <w:lang w:val="uk-UA"/>
        </w:rPr>
        <w:t>Петриченко, О. О., &amp; Барабанова, В. В. (2023). Інноваційна стратегія банківської установи як основа запровадження нових банківських послуг та продуктів в Україні. Члени оргкомітету конференції, 171.</w:t>
      </w:r>
    </w:p>
    <w:sectPr w:rsidR="009838C2" w:rsidRPr="0048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7EC2"/>
    <w:multiLevelType w:val="hybridMultilevel"/>
    <w:tmpl w:val="350EA7B6"/>
    <w:lvl w:ilvl="0" w:tplc="0630B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9C39D6"/>
    <w:multiLevelType w:val="multilevel"/>
    <w:tmpl w:val="0A68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F0E2A"/>
    <w:multiLevelType w:val="hybridMultilevel"/>
    <w:tmpl w:val="A008DDB2"/>
    <w:lvl w:ilvl="0" w:tplc="A776D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C5"/>
    <w:rsid w:val="000C527C"/>
    <w:rsid w:val="00261E80"/>
    <w:rsid w:val="00285ACC"/>
    <w:rsid w:val="00380994"/>
    <w:rsid w:val="004677BD"/>
    <w:rsid w:val="0048278C"/>
    <w:rsid w:val="00497470"/>
    <w:rsid w:val="004D17B9"/>
    <w:rsid w:val="0060786C"/>
    <w:rsid w:val="00645B2C"/>
    <w:rsid w:val="00691B5D"/>
    <w:rsid w:val="006F1967"/>
    <w:rsid w:val="00717D1C"/>
    <w:rsid w:val="00727B4F"/>
    <w:rsid w:val="007956D3"/>
    <w:rsid w:val="00796981"/>
    <w:rsid w:val="009151A9"/>
    <w:rsid w:val="009838C2"/>
    <w:rsid w:val="00A1615E"/>
    <w:rsid w:val="00AB7B16"/>
    <w:rsid w:val="00AD60C5"/>
    <w:rsid w:val="00B93012"/>
    <w:rsid w:val="00C05113"/>
    <w:rsid w:val="00CA7EB7"/>
    <w:rsid w:val="00CD28E5"/>
    <w:rsid w:val="00F5350F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C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7B4F"/>
    <w:pPr>
      <w:widowControl w:val="0"/>
      <w:autoSpaceDE w:val="0"/>
      <w:autoSpaceDN w:val="0"/>
      <w:spacing w:after="0" w:line="32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27B4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727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27B4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7B4F"/>
    <w:pPr>
      <w:widowControl w:val="0"/>
      <w:autoSpaceDE w:val="0"/>
      <w:autoSpaceDN w:val="0"/>
      <w:spacing w:after="0" w:line="32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27B4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727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27B4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5042-2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2023-12-07T05:52:00Z</dcterms:created>
  <dcterms:modified xsi:type="dcterms:W3CDTF">2023-12-07T06:20:00Z</dcterms:modified>
</cp:coreProperties>
</file>