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6784" w14:textId="030C65D2" w:rsidR="004A26D0" w:rsidRPr="002B724A" w:rsidRDefault="004A26D0" w:rsidP="009C163A">
      <w:pPr>
        <w:tabs>
          <w:tab w:val="left" w:pos="993"/>
        </w:tabs>
        <w:spacing w:after="0" w:line="360" w:lineRule="auto"/>
        <w:ind w:right="1" w:firstLine="4536"/>
        <w:rPr>
          <w:rFonts w:ascii="Times New Roman" w:hAnsi="Times New Roman" w:cs="Times New Roman"/>
          <w:b/>
          <w:bCs/>
          <w:sz w:val="28"/>
          <w:szCs w:val="28"/>
          <w:lang w:val="en-US"/>
        </w:rPr>
      </w:pPr>
      <w:r w:rsidRPr="002B724A">
        <w:rPr>
          <w:rFonts w:ascii="Times New Roman" w:hAnsi="Times New Roman" w:cs="Times New Roman"/>
          <w:b/>
          <w:bCs/>
          <w:sz w:val="28"/>
          <w:szCs w:val="28"/>
          <w:lang w:val="en-US"/>
        </w:rPr>
        <w:t>Tymoshchuk A</w:t>
      </w:r>
      <w:r w:rsidR="009A6643">
        <w:rPr>
          <w:rFonts w:ascii="Times New Roman" w:hAnsi="Times New Roman" w:cs="Times New Roman"/>
          <w:b/>
          <w:bCs/>
          <w:sz w:val="28"/>
          <w:szCs w:val="28"/>
          <w:lang w:val="en-US"/>
        </w:rPr>
        <w:t xml:space="preserve">nastasiia </w:t>
      </w:r>
      <w:proofErr w:type="spellStart"/>
      <w:r w:rsidR="009A6643">
        <w:rPr>
          <w:rFonts w:ascii="Times New Roman" w:hAnsi="Times New Roman" w:cs="Times New Roman"/>
          <w:b/>
          <w:bCs/>
          <w:sz w:val="28"/>
          <w:szCs w:val="28"/>
          <w:lang w:val="en-US"/>
        </w:rPr>
        <w:t>Borysivna</w:t>
      </w:r>
      <w:proofErr w:type="spellEnd"/>
      <w:r w:rsidR="009A6643">
        <w:rPr>
          <w:rFonts w:ascii="Times New Roman" w:hAnsi="Times New Roman" w:cs="Times New Roman"/>
          <w:b/>
          <w:bCs/>
          <w:sz w:val="28"/>
          <w:szCs w:val="28"/>
          <w:lang w:val="en-US"/>
        </w:rPr>
        <w:t>,</w:t>
      </w:r>
    </w:p>
    <w:p w14:paraId="40D161BF" w14:textId="77777777" w:rsidR="009A6643" w:rsidRDefault="004A26D0" w:rsidP="009C163A">
      <w:pPr>
        <w:tabs>
          <w:tab w:val="left" w:pos="993"/>
        </w:tabs>
        <w:spacing w:after="0" w:line="360" w:lineRule="auto"/>
        <w:ind w:right="1" w:firstLine="4536"/>
        <w:rPr>
          <w:rFonts w:ascii="Times New Roman" w:hAnsi="Times New Roman" w:cs="Times New Roman"/>
          <w:i/>
          <w:iCs/>
          <w:sz w:val="28"/>
          <w:szCs w:val="28"/>
          <w:lang w:val="en-US"/>
        </w:rPr>
      </w:pPr>
      <w:proofErr w:type="spellStart"/>
      <w:r w:rsidRPr="0073246B">
        <w:rPr>
          <w:rFonts w:ascii="Times New Roman" w:hAnsi="Times New Roman" w:cs="Times New Roman"/>
          <w:i/>
          <w:iCs/>
          <w:sz w:val="28"/>
          <w:szCs w:val="28"/>
        </w:rPr>
        <w:t>English</w:t>
      </w:r>
      <w:proofErr w:type="spellEnd"/>
      <w:r w:rsidRPr="0073246B">
        <w:rPr>
          <w:rFonts w:ascii="Times New Roman" w:hAnsi="Times New Roman" w:cs="Times New Roman"/>
          <w:i/>
          <w:iCs/>
          <w:sz w:val="28"/>
          <w:szCs w:val="28"/>
        </w:rPr>
        <w:t xml:space="preserve"> </w:t>
      </w:r>
      <w:proofErr w:type="spellStart"/>
      <w:r w:rsidRPr="0073246B">
        <w:rPr>
          <w:rFonts w:ascii="Times New Roman" w:hAnsi="Times New Roman" w:cs="Times New Roman"/>
          <w:i/>
          <w:iCs/>
          <w:sz w:val="28"/>
          <w:szCs w:val="28"/>
        </w:rPr>
        <w:t>teacher</w:t>
      </w:r>
      <w:proofErr w:type="spellEnd"/>
      <w:r w:rsidRPr="0073246B">
        <w:rPr>
          <w:rFonts w:ascii="Times New Roman" w:hAnsi="Times New Roman" w:cs="Times New Roman"/>
          <w:i/>
          <w:iCs/>
          <w:sz w:val="28"/>
          <w:szCs w:val="28"/>
          <w:lang w:val="en-US"/>
        </w:rPr>
        <w:t xml:space="preserve"> at </w:t>
      </w:r>
      <w:r>
        <w:rPr>
          <w:rFonts w:ascii="Times New Roman" w:hAnsi="Times New Roman" w:cs="Times New Roman"/>
          <w:i/>
          <w:iCs/>
          <w:sz w:val="28"/>
          <w:szCs w:val="28"/>
          <w:lang w:val="en-US"/>
        </w:rPr>
        <w:t>m</w:t>
      </w:r>
      <w:r w:rsidRPr="0073246B">
        <w:rPr>
          <w:rFonts w:ascii="Times New Roman" w:hAnsi="Times New Roman" w:cs="Times New Roman"/>
          <w:i/>
          <w:iCs/>
          <w:sz w:val="28"/>
          <w:szCs w:val="28"/>
          <w:lang w:val="en-US"/>
        </w:rPr>
        <w:t>unicipal institution</w:t>
      </w:r>
    </w:p>
    <w:p w14:paraId="5FB5D5EF" w14:textId="093F8EF2" w:rsidR="009A6643" w:rsidRPr="009A6643" w:rsidRDefault="004A26D0" w:rsidP="009C163A">
      <w:pPr>
        <w:tabs>
          <w:tab w:val="left" w:pos="993"/>
        </w:tabs>
        <w:spacing w:after="0" w:line="360" w:lineRule="auto"/>
        <w:ind w:right="1" w:firstLine="4536"/>
        <w:rPr>
          <w:rFonts w:ascii="Times New Roman" w:hAnsi="Times New Roman" w:cs="Times New Roman"/>
          <w:i/>
          <w:iCs/>
          <w:sz w:val="28"/>
          <w:szCs w:val="28"/>
          <w:lang w:val="en-US"/>
        </w:rPr>
      </w:pPr>
      <w:r w:rsidRPr="0073246B">
        <w:rPr>
          <w:rFonts w:ascii="Times New Roman" w:hAnsi="Times New Roman" w:cs="Times New Roman"/>
          <w:i/>
          <w:iCs/>
          <w:sz w:val="28"/>
          <w:szCs w:val="28"/>
          <w:lang w:val="en-US"/>
        </w:rPr>
        <w:t>“Sofiivska gymnasium”</w:t>
      </w:r>
      <w:r w:rsidR="009A6643">
        <w:rPr>
          <w:rFonts w:ascii="Times New Roman" w:hAnsi="Times New Roman" w:cs="Times New Roman"/>
          <w:i/>
          <w:iCs/>
          <w:sz w:val="28"/>
          <w:szCs w:val="28"/>
          <w:lang w:val="en-US"/>
        </w:rPr>
        <w:t>,</w:t>
      </w:r>
    </w:p>
    <w:p w14:paraId="7B451803" w14:textId="75808D33" w:rsidR="009A6643" w:rsidRDefault="004A26D0" w:rsidP="009C163A">
      <w:pPr>
        <w:tabs>
          <w:tab w:val="left" w:pos="993"/>
        </w:tabs>
        <w:spacing w:after="0" w:line="360" w:lineRule="auto"/>
        <w:ind w:right="1" w:firstLine="4536"/>
        <w:rPr>
          <w:rFonts w:ascii="Times New Roman" w:hAnsi="Times New Roman" w:cs="Times New Roman"/>
          <w:i/>
          <w:iCs/>
          <w:sz w:val="28"/>
          <w:szCs w:val="28"/>
          <w:lang w:val="en-US"/>
        </w:rPr>
      </w:pPr>
      <w:r>
        <w:rPr>
          <w:rFonts w:ascii="Times New Roman" w:hAnsi="Times New Roman" w:cs="Times New Roman"/>
          <w:i/>
          <w:iCs/>
          <w:sz w:val="28"/>
          <w:szCs w:val="28"/>
          <w:lang w:val="en-US"/>
        </w:rPr>
        <w:t>Sofiivka</w:t>
      </w:r>
      <w:r>
        <w:rPr>
          <w:rFonts w:ascii="Times New Roman" w:hAnsi="Times New Roman" w:cs="Times New Roman"/>
          <w:i/>
          <w:iCs/>
          <w:sz w:val="28"/>
          <w:szCs w:val="28"/>
        </w:rPr>
        <w:t xml:space="preserve"> </w:t>
      </w:r>
      <w:r>
        <w:rPr>
          <w:rFonts w:ascii="Times New Roman" w:hAnsi="Times New Roman" w:cs="Times New Roman"/>
          <w:i/>
          <w:iCs/>
          <w:sz w:val="28"/>
          <w:szCs w:val="28"/>
          <w:lang w:val="en-US"/>
        </w:rPr>
        <w:t xml:space="preserve">village, </w:t>
      </w:r>
      <w:r w:rsidRPr="0073246B">
        <w:rPr>
          <w:rFonts w:ascii="Times New Roman" w:hAnsi="Times New Roman" w:cs="Times New Roman"/>
          <w:i/>
          <w:iCs/>
          <w:sz w:val="28"/>
          <w:szCs w:val="28"/>
          <w:lang w:val="en-US"/>
        </w:rPr>
        <w:t xml:space="preserve">Lozuvatka village council, </w:t>
      </w:r>
    </w:p>
    <w:p w14:paraId="64E523C0" w14:textId="3B9FC493" w:rsidR="004A26D0" w:rsidRDefault="004A26D0" w:rsidP="009C163A">
      <w:pPr>
        <w:tabs>
          <w:tab w:val="left" w:pos="993"/>
        </w:tabs>
        <w:spacing w:after="0" w:line="360" w:lineRule="auto"/>
        <w:ind w:firstLine="4536"/>
        <w:rPr>
          <w:rFonts w:ascii="Times New Roman" w:hAnsi="Times New Roman" w:cs="Times New Roman"/>
          <w:sz w:val="28"/>
          <w:szCs w:val="28"/>
          <w:lang w:val="en-US"/>
        </w:rPr>
      </w:pPr>
      <w:r w:rsidRPr="0073246B">
        <w:rPr>
          <w:rFonts w:ascii="Times New Roman" w:hAnsi="Times New Roman" w:cs="Times New Roman"/>
          <w:i/>
          <w:iCs/>
          <w:sz w:val="28"/>
          <w:szCs w:val="28"/>
          <w:lang w:val="en-US"/>
        </w:rPr>
        <w:t>Dnipropetrovsk region, Ukraine</w:t>
      </w:r>
      <w:r w:rsidRPr="00B47729">
        <w:rPr>
          <w:rFonts w:ascii="Times New Roman" w:hAnsi="Times New Roman" w:cs="Times New Roman"/>
          <w:sz w:val="28"/>
          <w:szCs w:val="28"/>
          <w:lang w:val="en-US"/>
        </w:rPr>
        <w:t xml:space="preserve"> </w:t>
      </w:r>
    </w:p>
    <w:p w14:paraId="272E49EF" w14:textId="77777777" w:rsidR="004A26D0" w:rsidRDefault="004A26D0" w:rsidP="009C163A">
      <w:pPr>
        <w:tabs>
          <w:tab w:val="left" w:pos="993"/>
        </w:tabs>
        <w:spacing w:after="0" w:line="360" w:lineRule="auto"/>
        <w:ind w:firstLine="3969"/>
        <w:jc w:val="center"/>
        <w:rPr>
          <w:rFonts w:ascii="Times New Roman" w:hAnsi="Times New Roman" w:cs="Times New Roman"/>
          <w:sz w:val="28"/>
          <w:szCs w:val="28"/>
          <w:lang w:val="en-US"/>
        </w:rPr>
      </w:pPr>
    </w:p>
    <w:p w14:paraId="456EFFFB" w14:textId="45995A69" w:rsidR="001A03CF" w:rsidRPr="00926660" w:rsidRDefault="001A03CF" w:rsidP="009C163A">
      <w:pPr>
        <w:tabs>
          <w:tab w:val="left" w:pos="993"/>
        </w:tabs>
        <w:spacing w:after="0" w:line="360" w:lineRule="auto"/>
        <w:jc w:val="center"/>
        <w:rPr>
          <w:rFonts w:ascii="Times New Roman" w:hAnsi="Times New Roman" w:cs="Times New Roman"/>
          <w:b/>
          <w:bCs/>
          <w:sz w:val="28"/>
          <w:szCs w:val="28"/>
        </w:rPr>
      </w:pPr>
      <w:r w:rsidRPr="00926660">
        <w:rPr>
          <w:rFonts w:ascii="Times New Roman" w:hAnsi="Times New Roman" w:cs="Times New Roman"/>
          <w:b/>
          <w:bCs/>
          <w:sz w:val="28"/>
          <w:szCs w:val="28"/>
          <w:lang w:val="en-US"/>
        </w:rPr>
        <w:t>DIGITAL TOOLS IN FOREIGN LANGUAGE TEACHING:</w:t>
      </w:r>
    </w:p>
    <w:p w14:paraId="185B8920" w14:textId="7ADE83B0" w:rsidR="00A22B8E" w:rsidRPr="00926660" w:rsidRDefault="001A03CF" w:rsidP="009C163A">
      <w:pPr>
        <w:tabs>
          <w:tab w:val="left" w:pos="993"/>
        </w:tabs>
        <w:spacing w:after="0" w:line="360" w:lineRule="auto"/>
        <w:jc w:val="center"/>
        <w:rPr>
          <w:rFonts w:ascii="Times New Roman" w:hAnsi="Times New Roman" w:cs="Times New Roman"/>
          <w:b/>
          <w:bCs/>
          <w:sz w:val="28"/>
          <w:szCs w:val="28"/>
          <w:lang w:val="en-US"/>
        </w:rPr>
      </w:pPr>
      <w:r w:rsidRPr="00926660">
        <w:rPr>
          <w:rFonts w:ascii="Times New Roman" w:hAnsi="Times New Roman" w:cs="Times New Roman"/>
          <w:b/>
          <w:bCs/>
          <w:sz w:val="28"/>
          <w:szCs w:val="28"/>
          <w:lang w:val="en-US"/>
        </w:rPr>
        <w:t xml:space="preserve"> A PRACTICAL PERSPECTIVE</w:t>
      </w:r>
    </w:p>
    <w:p w14:paraId="5E77369E" w14:textId="77777777" w:rsidR="00B47729" w:rsidRPr="00B47729" w:rsidRDefault="00B47729" w:rsidP="009C163A">
      <w:pPr>
        <w:tabs>
          <w:tab w:val="left" w:pos="993"/>
        </w:tabs>
        <w:spacing w:after="0" w:line="360" w:lineRule="auto"/>
        <w:ind w:firstLine="851"/>
        <w:jc w:val="center"/>
        <w:rPr>
          <w:rFonts w:ascii="Times New Roman" w:hAnsi="Times New Roman" w:cs="Times New Roman"/>
          <w:sz w:val="28"/>
          <w:szCs w:val="28"/>
          <w:lang w:val="en-US"/>
        </w:rPr>
      </w:pPr>
    </w:p>
    <w:p w14:paraId="19C8B295" w14:textId="2F3BC8D1"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Working as an English teacher in a modern, multilingual classroom provides firsthand evidence of how digital tools have reshaped the way foreign languages are taught and learned. What was once a supplementary resource has now become a central pillar of language education. Today, digital platforms are not only used for lesson planning and professional development but also for fostering real-time communication, building inclusive learning communities, and helping students take charge of their learning. This report reflects the experience of using digital tools in foreign language instruction and offers practical insights into how they can be used to boost student engagement, linguistic competence, and professional readiness.</w:t>
      </w:r>
    </w:p>
    <w:p w14:paraId="615B5F30"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Digital tools offer a wide range of possibilities for foreign language teaching. They support the development of all four core skills—reading, writing, listening, and speaking—while also building digital literacy, critical thinking, and intercultural awareness. In the classroom setting, platforms such as Google Slides, Canva, and Prezi have been used to present content visually and encourage students to create their own multimedia projects. These tools allow learners to express themselves creatively and collaboratively, often leading to work that goes above and beyond expectations.</w:t>
      </w:r>
    </w:p>
    <w:p w14:paraId="095F93D3"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 xml:space="preserve">Gamified apps like </w:t>
      </w:r>
      <w:proofErr w:type="gramStart"/>
      <w:r w:rsidRPr="00B47729">
        <w:rPr>
          <w:rFonts w:ascii="Times New Roman" w:hAnsi="Times New Roman" w:cs="Times New Roman"/>
          <w:sz w:val="28"/>
          <w:szCs w:val="28"/>
          <w:lang w:val="en-US"/>
        </w:rPr>
        <w:t>Kahoot!,</w:t>
      </w:r>
      <w:proofErr w:type="gramEnd"/>
      <w:r w:rsidRPr="00B47729">
        <w:rPr>
          <w:rFonts w:ascii="Times New Roman" w:hAnsi="Times New Roman" w:cs="Times New Roman"/>
          <w:sz w:val="28"/>
          <w:szCs w:val="28"/>
          <w:lang w:val="en-US"/>
        </w:rPr>
        <w:t xml:space="preserve"> Quizlet, and Wordwall have become staples in vocabulary and grammar lessons. They inject energy and excitement into the classroom, turning routine practice into a lively competition. Students are more motivated when they see their progress instantly and receive immediate feedback. What's more, these tools allow for the customization of instruction and the adaptation </w:t>
      </w:r>
      <w:r w:rsidRPr="00B47729">
        <w:rPr>
          <w:rFonts w:ascii="Times New Roman" w:hAnsi="Times New Roman" w:cs="Times New Roman"/>
          <w:sz w:val="28"/>
          <w:szCs w:val="28"/>
          <w:lang w:val="en-US"/>
        </w:rPr>
        <w:lastRenderedPageBreak/>
        <w:t>of materials to various proficiency levels, making sure every learner feels supported and challenged.</w:t>
      </w:r>
    </w:p>
    <w:p w14:paraId="32B6C1E5" w14:textId="475E5E63"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 xml:space="preserve">Communication tools such as Padlet, Flipgrid, and </w:t>
      </w:r>
      <w:r w:rsidR="004A26D0">
        <w:rPr>
          <w:rFonts w:ascii="Times New Roman" w:hAnsi="Times New Roman" w:cs="Times New Roman"/>
          <w:sz w:val="28"/>
          <w:szCs w:val="28"/>
          <w:lang w:val="en-US"/>
        </w:rPr>
        <w:t>others</w:t>
      </w:r>
      <w:r w:rsidRPr="00B47729">
        <w:rPr>
          <w:rFonts w:ascii="Times New Roman" w:hAnsi="Times New Roman" w:cs="Times New Roman"/>
          <w:sz w:val="28"/>
          <w:szCs w:val="28"/>
          <w:lang w:val="en-US"/>
        </w:rPr>
        <w:t xml:space="preserve"> have opened new doors for student interaction. Whether brainstorming, sharing reflections, or responding to prompts, these tools create meaningful dialogue and peer-to-peer learning. They also help more reserved students find their voice in a safe and structured environment.</w:t>
      </w:r>
    </w:p>
    <w:p w14:paraId="387448F8"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One of the most rewarding ways digital tools have been incorporated into teaching is through project-based learning. This approach allows students to explore real-world topics, collaborate in teams, and produce concrete results that reflect both linguistic and professional growth. A recent example from an ESP (English for Specific Purposes) course involved a digital project titled “Eco-Innovations,” designed for students studying environmental science.</w:t>
      </w:r>
    </w:p>
    <w:p w14:paraId="602027CF"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The project began with a clear set of communicative and professional goals. Students were divided into small groups and assigned subtopics such as renewable energy, green architecture, and sustainable waste management. Using curated worksheets, they looked up their topics online, adapted the information to their language level, and created digital posters and presentations using Canva and PowerPoint. Each group added visuals, videos, and hyperlinks to make their content richer and accessible to a wider audience.</w:t>
      </w:r>
    </w:p>
    <w:p w14:paraId="4CA4289C"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The final stage of the project was a virtual showcase, where students presented their work to peers and received helpful feedback. Evaluation criteria included clarity and relevance of content, accuracy of language, creativity of design, and effectiveness of collaboration. The most impressive aspect was how comfortably students navigated digital platforms, put together complex information, and communicated their ideas in English with purpose and pride.</w:t>
      </w:r>
    </w:p>
    <w:p w14:paraId="7D171085"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Putting digital tools into foreign language teaching has had a profound impact on students’ motivation, autonomy, and communicative competence. Interactive environments encourage learners to take chances, explore new ideas, and engage with real-life materials. Digital platforms also support quick formative assessment, allowing for progress monitoring and timely feedback.</w:t>
      </w:r>
    </w:p>
    <w:p w14:paraId="78E1C569"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lastRenderedPageBreak/>
        <w:t>Beyond language skills, students develop essential 21st-century competencies such as teamwork, digital literacy, and intercultural understanding. They learn to collaborate respectfully, adapt to different roles, and reflect on their learning process. These experiences prepare them not only for academic success but also for future careers in a globally and digitally connected world.</w:t>
      </w:r>
    </w:p>
    <w:p w14:paraId="085F3A2B"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As an educator, it is found that digital tools challenge practitioners to be more creative, flexible, and responsive. They invite a rethinking of traditional methods and a welcome of innovation in practice. Confidence has grown in designing inclusive lessons, facilitating online collaboration, and using technology to support differentiated learning.</w:t>
      </w:r>
    </w:p>
    <w:p w14:paraId="02C87C53" w14:textId="77777777"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Digital tools have transformed foreign language education into a vibrant, student-centered experience. When used thoughtfully, their integration into classroom practice improves linguistic development, fosters creativity, and prepares learners for real-world communication. Project-based learning, supported by digital platforms, offers a powerful framework for engaging students in meaningful tasks that connect language to life.</w:t>
      </w:r>
    </w:p>
    <w:p w14:paraId="6056352C" w14:textId="0DD2F976" w:rsidR="00A22B8E" w:rsidRPr="00B47729" w:rsidRDefault="00A22B8E" w:rsidP="009C163A">
      <w:pPr>
        <w:tabs>
          <w:tab w:val="left" w:pos="993"/>
        </w:tabs>
        <w:spacing w:after="0" w:line="360" w:lineRule="auto"/>
        <w:ind w:firstLine="709"/>
        <w:jc w:val="both"/>
        <w:rPr>
          <w:rFonts w:ascii="Times New Roman" w:hAnsi="Times New Roman" w:cs="Times New Roman"/>
          <w:sz w:val="28"/>
          <w:szCs w:val="28"/>
          <w:lang w:val="en-US"/>
        </w:rPr>
      </w:pPr>
      <w:r w:rsidRPr="00B47729">
        <w:rPr>
          <w:rFonts w:ascii="Times New Roman" w:hAnsi="Times New Roman" w:cs="Times New Roman"/>
          <w:sz w:val="28"/>
          <w:szCs w:val="28"/>
          <w:lang w:val="en-US"/>
        </w:rPr>
        <w:t xml:space="preserve">As educators, it is essential to continue to explore, adapt, and share best practices in digital pedagogy. By doing so, teaching </w:t>
      </w:r>
      <w:r w:rsidR="00B47729" w:rsidRPr="00B47729">
        <w:rPr>
          <w:rFonts w:ascii="Times New Roman" w:hAnsi="Times New Roman" w:cs="Times New Roman"/>
          <w:sz w:val="28"/>
          <w:szCs w:val="28"/>
          <w:lang w:val="en-US"/>
        </w:rPr>
        <w:t>becomes</w:t>
      </w:r>
      <w:r w:rsidRPr="00B47729">
        <w:rPr>
          <w:rFonts w:ascii="Times New Roman" w:hAnsi="Times New Roman" w:cs="Times New Roman"/>
          <w:sz w:val="28"/>
          <w:szCs w:val="28"/>
          <w:lang w:val="en-US"/>
        </w:rPr>
        <w:t xml:space="preserve"> not only enriched but students are also helped to become confident, competent, and compassionate communicators in a multilingual world.</w:t>
      </w:r>
    </w:p>
    <w:p w14:paraId="6107C6DF" w14:textId="77777777" w:rsidR="00926660" w:rsidRDefault="00926660" w:rsidP="009C163A">
      <w:pPr>
        <w:tabs>
          <w:tab w:val="left" w:pos="993"/>
        </w:tabs>
        <w:spacing w:line="360" w:lineRule="auto"/>
        <w:ind w:firstLine="851"/>
        <w:jc w:val="center"/>
        <w:rPr>
          <w:rFonts w:ascii="Times New Roman" w:hAnsi="Times New Roman" w:cs="Times New Roman"/>
          <w:sz w:val="28"/>
          <w:szCs w:val="28"/>
          <w:lang w:val="en-US"/>
        </w:rPr>
      </w:pPr>
    </w:p>
    <w:p w14:paraId="089ACBD2" w14:textId="539D9FC9" w:rsidR="00DC207E" w:rsidRPr="00926660" w:rsidRDefault="00926660" w:rsidP="009C163A">
      <w:pPr>
        <w:tabs>
          <w:tab w:val="left" w:pos="993"/>
        </w:tabs>
        <w:spacing w:line="360" w:lineRule="auto"/>
        <w:ind w:firstLine="851"/>
        <w:jc w:val="center"/>
        <w:rPr>
          <w:rFonts w:ascii="Times New Roman" w:hAnsi="Times New Roman" w:cs="Times New Roman"/>
          <w:b/>
          <w:bCs/>
          <w:sz w:val="24"/>
          <w:szCs w:val="24"/>
        </w:rPr>
      </w:pPr>
      <w:r w:rsidRPr="00926660">
        <w:rPr>
          <w:rFonts w:ascii="Times New Roman" w:hAnsi="Times New Roman" w:cs="Times New Roman"/>
          <w:b/>
          <w:bCs/>
          <w:sz w:val="24"/>
          <w:szCs w:val="24"/>
          <w:lang w:val="en-US"/>
        </w:rPr>
        <w:t>Bibliography</w:t>
      </w:r>
      <w:r w:rsidR="00DC207E" w:rsidRPr="00926660">
        <w:rPr>
          <w:rFonts w:ascii="Times New Roman" w:hAnsi="Times New Roman" w:cs="Times New Roman"/>
          <w:b/>
          <w:bCs/>
          <w:sz w:val="24"/>
          <w:szCs w:val="24"/>
        </w:rPr>
        <w:t>:</w:t>
      </w:r>
    </w:p>
    <w:p w14:paraId="09955522" w14:textId="012D2538" w:rsidR="00DC207E" w:rsidRPr="00926660" w:rsidRDefault="00DC207E" w:rsidP="009C163A">
      <w:pPr>
        <w:pStyle w:val="a9"/>
        <w:numPr>
          <w:ilvl w:val="0"/>
          <w:numId w:val="1"/>
        </w:numPr>
        <w:tabs>
          <w:tab w:val="left" w:pos="993"/>
        </w:tabs>
        <w:spacing w:after="0" w:line="360" w:lineRule="auto"/>
        <w:ind w:left="0" w:firstLine="0"/>
        <w:jc w:val="both"/>
        <w:rPr>
          <w:rFonts w:ascii="Times New Roman" w:hAnsi="Times New Roman" w:cs="Times New Roman"/>
          <w:sz w:val="24"/>
          <w:szCs w:val="24"/>
          <w:lang w:val="en-US"/>
        </w:rPr>
      </w:pPr>
      <w:r w:rsidRPr="00926660">
        <w:rPr>
          <w:rFonts w:ascii="Times New Roman" w:hAnsi="Times New Roman" w:cs="Times New Roman"/>
          <w:sz w:val="24"/>
          <w:szCs w:val="24"/>
          <w:lang w:val="en-US"/>
        </w:rPr>
        <w:t xml:space="preserve">Lamb M. The Motivational Dimension of Language teaching. 2017. URL: https://cutt.ly/PrqLAYjX </w:t>
      </w:r>
      <w:r w:rsidRPr="00926660">
        <w:rPr>
          <w:rFonts w:ascii="Times New Roman" w:hAnsi="Times New Roman" w:cs="Times New Roman"/>
          <w:noProof/>
          <w:sz w:val="24"/>
          <w:szCs w:val="24"/>
          <w:lang w:val="en-US"/>
        </w:rPr>
        <w:t>(</w:t>
      </w:r>
      <w:r w:rsidRPr="00926660">
        <w:rPr>
          <w:rFonts w:ascii="Times New Roman" w:hAnsi="Times New Roman" w:cs="Times New Roman"/>
          <w:noProof/>
          <w:sz w:val="24"/>
          <w:szCs w:val="24"/>
          <w:lang w:val="en-US"/>
        </w:rPr>
        <w:t xml:space="preserve">date of access: </w:t>
      </w:r>
      <w:r w:rsidRPr="00926660">
        <w:rPr>
          <w:rFonts w:ascii="Times New Roman" w:hAnsi="Times New Roman" w:cs="Times New Roman"/>
          <w:noProof/>
          <w:sz w:val="24"/>
          <w:szCs w:val="24"/>
        </w:rPr>
        <w:t>10.</w:t>
      </w:r>
      <w:r w:rsidRPr="00926660">
        <w:rPr>
          <w:rFonts w:ascii="Times New Roman" w:hAnsi="Times New Roman" w:cs="Times New Roman"/>
          <w:noProof/>
          <w:sz w:val="24"/>
          <w:szCs w:val="24"/>
          <w:lang w:val="en-US"/>
        </w:rPr>
        <w:t>11</w:t>
      </w:r>
      <w:r w:rsidRPr="00926660">
        <w:rPr>
          <w:rFonts w:ascii="Times New Roman" w:hAnsi="Times New Roman" w:cs="Times New Roman"/>
          <w:noProof/>
          <w:sz w:val="24"/>
          <w:szCs w:val="24"/>
        </w:rPr>
        <w:t>.2025)</w:t>
      </w:r>
      <w:r w:rsidRPr="00926660">
        <w:rPr>
          <w:rFonts w:ascii="Times New Roman" w:hAnsi="Times New Roman" w:cs="Times New Roman"/>
          <w:noProof/>
          <w:sz w:val="24"/>
          <w:szCs w:val="24"/>
          <w:lang w:val="en-US"/>
        </w:rPr>
        <w:t>.</w:t>
      </w:r>
    </w:p>
    <w:p w14:paraId="40EFB79E" w14:textId="7517734F" w:rsidR="00DC207E" w:rsidRPr="00926660" w:rsidRDefault="00DC207E" w:rsidP="009C163A">
      <w:pPr>
        <w:pStyle w:val="a9"/>
        <w:numPr>
          <w:ilvl w:val="0"/>
          <w:numId w:val="1"/>
        </w:numPr>
        <w:tabs>
          <w:tab w:val="left" w:pos="993"/>
        </w:tabs>
        <w:spacing w:after="0" w:line="360" w:lineRule="auto"/>
        <w:ind w:left="0" w:firstLine="0"/>
        <w:jc w:val="both"/>
        <w:rPr>
          <w:rFonts w:ascii="Times New Roman" w:hAnsi="Times New Roman" w:cs="Times New Roman"/>
          <w:sz w:val="24"/>
          <w:szCs w:val="24"/>
          <w:lang w:val="en-US"/>
        </w:rPr>
      </w:pPr>
      <w:r w:rsidRPr="00926660">
        <w:rPr>
          <w:rFonts w:ascii="Times New Roman" w:hAnsi="Times New Roman" w:cs="Times New Roman"/>
          <w:sz w:val="24"/>
          <w:szCs w:val="24"/>
          <w:lang w:val="en-US"/>
        </w:rPr>
        <w:t>Lee I. Classroom Writing Assessment and Feedback in L2 School Contexts.</w:t>
      </w:r>
      <w:r w:rsidR="00926660">
        <w:rPr>
          <w:rFonts w:ascii="Times New Roman" w:hAnsi="Times New Roman" w:cs="Times New Roman"/>
          <w:sz w:val="24"/>
          <w:szCs w:val="24"/>
          <w:lang w:val="en-US"/>
        </w:rPr>
        <w:t xml:space="preserve"> </w:t>
      </w:r>
      <w:r w:rsidRPr="00926660">
        <w:rPr>
          <w:rFonts w:ascii="Times New Roman" w:hAnsi="Times New Roman" w:cs="Times New Roman"/>
          <w:sz w:val="24"/>
          <w:szCs w:val="24"/>
          <w:lang w:val="en-US"/>
        </w:rPr>
        <w:t>Singapore: Springer, 2017.</w:t>
      </w:r>
      <w:r w:rsidRPr="00926660">
        <w:rPr>
          <w:sz w:val="20"/>
          <w:szCs w:val="20"/>
        </w:rPr>
        <w:t xml:space="preserve"> </w:t>
      </w:r>
      <w:r w:rsidRPr="00926660">
        <w:rPr>
          <w:rFonts w:ascii="Times New Roman" w:hAnsi="Times New Roman" w:cs="Times New Roman"/>
          <w:sz w:val="24"/>
          <w:szCs w:val="24"/>
          <w:lang w:val="en-US"/>
        </w:rPr>
        <w:t xml:space="preserve">URL: https://cutt.ly/krqLSjJh </w:t>
      </w:r>
      <w:r w:rsidRPr="00926660">
        <w:rPr>
          <w:rFonts w:ascii="Times New Roman" w:hAnsi="Times New Roman" w:cs="Times New Roman"/>
          <w:noProof/>
          <w:sz w:val="24"/>
          <w:szCs w:val="24"/>
          <w:lang w:val="en-US"/>
        </w:rPr>
        <w:t xml:space="preserve">(date of access: </w:t>
      </w:r>
      <w:r w:rsidRPr="00926660">
        <w:rPr>
          <w:rFonts w:ascii="Times New Roman" w:hAnsi="Times New Roman" w:cs="Times New Roman"/>
          <w:noProof/>
          <w:sz w:val="24"/>
          <w:szCs w:val="24"/>
        </w:rPr>
        <w:t>10.</w:t>
      </w:r>
      <w:r w:rsidRPr="00926660">
        <w:rPr>
          <w:rFonts w:ascii="Times New Roman" w:hAnsi="Times New Roman" w:cs="Times New Roman"/>
          <w:noProof/>
          <w:sz w:val="24"/>
          <w:szCs w:val="24"/>
          <w:lang w:val="en-US"/>
        </w:rPr>
        <w:t>11</w:t>
      </w:r>
      <w:r w:rsidRPr="00926660">
        <w:rPr>
          <w:rFonts w:ascii="Times New Roman" w:hAnsi="Times New Roman" w:cs="Times New Roman"/>
          <w:noProof/>
          <w:sz w:val="24"/>
          <w:szCs w:val="24"/>
        </w:rPr>
        <w:t>.2025)</w:t>
      </w:r>
      <w:r w:rsidRPr="00926660">
        <w:rPr>
          <w:rFonts w:ascii="Times New Roman" w:hAnsi="Times New Roman" w:cs="Times New Roman"/>
          <w:noProof/>
          <w:sz w:val="24"/>
          <w:szCs w:val="24"/>
          <w:lang w:val="en-US"/>
        </w:rPr>
        <w:t>.</w:t>
      </w:r>
    </w:p>
    <w:p w14:paraId="47640010" w14:textId="1E5A10A9" w:rsidR="00DC207E" w:rsidRPr="00926660" w:rsidRDefault="00DC207E" w:rsidP="009C163A">
      <w:pPr>
        <w:pStyle w:val="a9"/>
        <w:numPr>
          <w:ilvl w:val="0"/>
          <w:numId w:val="1"/>
        </w:numPr>
        <w:tabs>
          <w:tab w:val="left" w:pos="993"/>
        </w:tabs>
        <w:spacing w:after="0" w:line="360" w:lineRule="auto"/>
        <w:ind w:left="0" w:firstLine="0"/>
        <w:jc w:val="both"/>
        <w:rPr>
          <w:rFonts w:ascii="Times New Roman" w:hAnsi="Times New Roman" w:cs="Times New Roman"/>
          <w:sz w:val="24"/>
          <w:szCs w:val="24"/>
          <w:lang w:val="en-US"/>
        </w:rPr>
      </w:pPr>
      <w:r w:rsidRPr="00926660">
        <w:rPr>
          <w:rFonts w:ascii="Times New Roman" w:hAnsi="Times New Roman" w:cs="Times New Roman"/>
          <w:sz w:val="24"/>
          <w:szCs w:val="24"/>
          <w:lang w:val="en-US"/>
        </w:rPr>
        <w:t xml:space="preserve">Panagiotidis P., </w:t>
      </w:r>
      <w:proofErr w:type="spellStart"/>
      <w:r w:rsidRPr="00926660">
        <w:rPr>
          <w:rFonts w:ascii="Times New Roman" w:hAnsi="Times New Roman" w:cs="Times New Roman"/>
          <w:sz w:val="24"/>
          <w:szCs w:val="24"/>
          <w:lang w:val="en-US"/>
        </w:rPr>
        <w:t>Krystalli</w:t>
      </w:r>
      <w:proofErr w:type="spellEnd"/>
      <w:r w:rsidRPr="00926660">
        <w:rPr>
          <w:rFonts w:ascii="Times New Roman" w:hAnsi="Times New Roman" w:cs="Times New Roman"/>
          <w:sz w:val="24"/>
          <w:szCs w:val="24"/>
          <w:lang w:val="en-US"/>
        </w:rPr>
        <w:t xml:space="preserve"> P., Arvanitis P. Technology as a motivational factor in foreign language learning. 2023.</w:t>
      </w:r>
      <w:r w:rsidRPr="00926660">
        <w:rPr>
          <w:rFonts w:ascii="Times New Roman" w:hAnsi="Times New Roman" w:cs="Times New Roman"/>
          <w:sz w:val="24"/>
          <w:szCs w:val="24"/>
        </w:rPr>
        <w:t xml:space="preserve"> </w:t>
      </w:r>
      <w:r w:rsidRPr="00926660">
        <w:rPr>
          <w:rFonts w:ascii="Times New Roman" w:hAnsi="Times New Roman" w:cs="Times New Roman"/>
          <w:sz w:val="24"/>
          <w:szCs w:val="24"/>
          <w:lang w:val="en-US"/>
        </w:rPr>
        <w:t>URL:</w:t>
      </w:r>
      <w:r w:rsidRPr="00926660">
        <w:rPr>
          <w:rFonts w:ascii="Times New Roman" w:hAnsi="Times New Roman" w:cs="Times New Roman"/>
          <w:sz w:val="24"/>
          <w:szCs w:val="24"/>
        </w:rPr>
        <w:t xml:space="preserve"> https://cutt.ly/SrqLDwUu</w:t>
      </w:r>
      <w:r w:rsidRPr="00926660">
        <w:rPr>
          <w:rFonts w:ascii="Times New Roman" w:hAnsi="Times New Roman" w:cs="Times New Roman"/>
          <w:sz w:val="24"/>
          <w:szCs w:val="24"/>
          <w:lang w:val="en-US"/>
        </w:rPr>
        <w:t xml:space="preserve"> </w:t>
      </w:r>
      <w:r w:rsidRPr="00926660">
        <w:rPr>
          <w:rFonts w:ascii="Times New Roman" w:hAnsi="Times New Roman" w:cs="Times New Roman"/>
          <w:noProof/>
          <w:sz w:val="24"/>
          <w:szCs w:val="24"/>
          <w:lang w:val="en-US"/>
        </w:rPr>
        <w:t xml:space="preserve">(date of access: </w:t>
      </w:r>
      <w:r w:rsidRPr="00926660">
        <w:rPr>
          <w:rFonts w:ascii="Times New Roman" w:hAnsi="Times New Roman" w:cs="Times New Roman"/>
          <w:noProof/>
          <w:sz w:val="24"/>
          <w:szCs w:val="24"/>
        </w:rPr>
        <w:t>10.</w:t>
      </w:r>
      <w:r w:rsidRPr="00926660">
        <w:rPr>
          <w:rFonts w:ascii="Times New Roman" w:hAnsi="Times New Roman" w:cs="Times New Roman"/>
          <w:noProof/>
          <w:sz w:val="24"/>
          <w:szCs w:val="24"/>
          <w:lang w:val="en-US"/>
        </w:rPr>
        <w:t>11</w:t>
      </w:r>
      <w:r w:rsidRPr="00926660">
        <w:rPr>
          <w:rFonts w:ascii="Times New Roman" w:hAnsi="Times New Roman" w:cs="Times New Roman"/>
          <w:noProof/>
          <w:sz w:val="24"/>
          <w:szCs w:val="24"/>
        </w:rPr>
        <w:t>.2025)</w:t>
      </w:r>
      <w:r w:rsidRPr="00926660">
        <w:rPr>
          <w:rFonts w:ascii="Times New Roman" w:hAnsi="Times New Roman" w:cs="Times New Roman"/>
          <w:noProof/>
          <w:sz w:val="24"/>
          <w:szCs w:val="24"/>
          <w:lang w:val="en-US"/>
        </w:rPr>
        <w:t>.</w:t>
      </w:r>
    </w:p>
    <w:p w14:paraId="665615A5" w14:textId="77777777" w:rsidR="004A26D0" w:rsidRPr="00B47729" w:rsidRDefault="004A26D0" w:rsidP="009C163A">
      <w:pPr>
        <w:tabs>
          <w:tab w:val="left" w:pos="993"/>
        </w:tabs>
        <w:spacing w:after="0" w:line="360" w:lineRule="auto"/>
        <w:ind w:firstLine="851"/>
        <w:jc w:val="both"/>
        <w:rPr>
          <w:rFonts w:ascii="Times New Roman" w:hAnsi="Times New Roman" w:cs="Times New Roman"/>
          <w:sz w:val="28"/>
          <w:szCs w:val="28"/>
          <w:lang w:val="en-US"/>
        </w:rPr>
      </w:pPr>
    </w:p>
    <w:sectPr w:rsidR="004A26D0" w:rsidRPr="00B47729" w:rsidSect="00014F8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73060"/>
    <w:multiLevelType w:val="hybridMultilevel"/>
    <w:tmpl w:val="FDA06EB8"/>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16cid:durableId="5829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40"/>
    <w:rsid w:val="00014F84"/>
    <w:rsid w:val="000F5440"/>
    <w:rsid w:val="001A03CF"/>
    <w:rsid w:val="001F44DE"/>
    <w:rsid w:val="00281C1F"/>
    <w:rsid w:val="00335A55"/>
    <w:rsid w:val="004661A3"/>
    <w:rsid w:val="004A26D0"/>
    <w:rsid w:val="0077511D"/>
    <w:rsid w:val="00926660"/>
    <w:rsid w:val="009A6643"/>
    <w:rsid w:val="009C163A"/>
    <w:rsid w:val="00A22B8E"/>
    <w:rsid w:val="00B47729"/>
    <w:rsid w:val="00DC207E"/>
    <w:rsid w:val="00E05063"/>
    <w:rsid w:val="00FC1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F617"/>
  <w15:chartTrackingRefBased/>
  <w15:docId w15:val="{C39C8F39-9E5D-4C57-AE12-3B8E3A69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5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F5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54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F54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F54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F54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54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4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54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4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F54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54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54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54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54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5440"/>
    <w:rPr>
      <w:rFonts w:eastAsiaTheme="majorEastAsia" w:cstheme="majorBidi"/>
      <w:color w:val="595959" w:themeColor="text1" w:themeTint="A6"/>
    </w:rPr>
  </w:style>
  <w:style w:type="character" w:customStyle="1" w:styleId="80">
    <w:name w:val="Заголовок 8 Знак"/>
    <w:basedOn w:val="a0"/>
    <w:link w:val="8"/>
    <w:uiPriority w:val="9"/>
    <w:semiHidden/>
    <w:rsid w:val="000F54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5440"/>
    <w:rPr>
      <w:rFonts w:eastAsiaTheme="majorEastAsia" w:cstheme="majorBidi"/>
      <w:color w:val="272727" w:themeColor="text1" w:themeTint="D8"/>
    </w:rPr>
  </w:style>
  <w:style w:type="paragraph" w:styleId="a3">
    <w:name w:val="Title"/>
    <w:basedOn w:val="a"/>
    <w:next w:val="a"/>
    <w:link w:val="a4"/>
    <w:uiPriority w:val="10"/>
    <w:qFormat/>
    <w:rsid w:val="000F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F5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44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F54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5440"/>
    <w:pPr>
      <w:spacing w:before="160"/>
      <w:jc w:val="center"/>
    </w:pPr>
    <w:rPr>
      <w:i/>
      <w:iCs/>
      <w:color w:val="404040" w:themeColor="text1" w:themeTint="BF"/>
    </w:rPr>
  </w:style>
  <w:style w:type="character" w:customStyle="1" w:styleId="a8">
    <w:name w:val="Цитата Знак"/>
    <w:basedOn w:val="a0"/>
    <w:link w:val="a7"/>
    <w:uiPriority w:val="29"/>
    <w:rsid w:val="000F5440"/>
    <w:rPr>
      <w:i/>
      <w:iCs/>
      <w:color w:val="404040" w:themeColor="text1" w:themeTint="BF"/>
    </w:rPr>
  </w:style>
  <w:style w:type="paragraph" w:styleId="a9">
    <w:name w:val="List Paragraph"/>
    <w:basedOn w:val="a"/>
    <w:uiPriority w:val="34"/>
    <w:qFormat/>
    <w:rsid w:val="000F5440"/>
    <w:pPr>
      <w:ind w:left="720"/>
      <w:contextualSpacing/>
    </w:pPr>
  </w:style>
  <w:style w:type="character" w:styleId="aa">
    <w:name w:val="Intense Emphasis"/>
    <w:basedOn w:val="a0"/>
    <w:uiPriority w:val="21"/>
    <w:qFormat/>
    <w:rsid w:val="000F5440"/>
    <w:rPr>
      <w:i/>
      <w:iCs/>
      <w:color w:val="2F5496" w:themeColor="accent1" w:themeShade="BF"/>
    </w:rPr>
  </w:style>
  <w:style w:type="paragraph" w:styleId="ab">
    <w:name w:val="Intense Quote"/>
    <w:basedOn w:val="a"/>
    <w:next w:val="a"/>
    <w:link w:val="ac"/>
    <w:uiPriority w:val="30"/>
    <w:qFormat/>
    <w:rsid w:val="000F5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F5440"/>
    <w:rPr>
      <w:i/>
      <w:iCs/>
      <w:color w:val="2F5496" w:themeColor="accent1" w:themeShade="BF"/>
    </w:rPr>
  </w:style>
  <w:style w:type="character" w:styleId="ad">
    <w:name w:val="Intense Reference"/>
    <w:basedOn w:val="a0"/>
    <w:uiPriority w:val="32"/>
    <w:qFormat/>
    <w:rsid w:val="000F5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63200">
      <w:bodyDiv w:val="1"/>
      <w:marLeft w:val="0"/>
      <w:marRight w:val="0"/>
      <w:marTop w:val="0"/>
      <w:marBottom w:val="0"/>
      <w:divBdr>
        <w:top w:val="none" w:sz="0" w:space="0" w:color="auto"/>
        <w:left w:val="none" w:sz="0" w:space="0" w:color="auto"/>
        <w:bottom w:val="none" w:sz="0" w:space="0" w:color="auto"/>
        <w:right w:val="none" w:sz="0" w:space="0" w:color="auto"/>
      </w:divBdr>
    </w:div>
    <w:div w:id="20800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3898</Words>
  <Characters>2223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Тимощук</dc:creator>
  <cp:keywords/>
  <dc:description/>
  <cp:lastModifiedBy>Анастасія Тимощук</cp:lastModifiedBy>
  <cp:revision>4</cp:revision>
  <dcterms:created xsi:type="dcterms:W3CDTF">2025-11-09T12:34:00Z</dcterms:created>
  <dcterms:modified xsi:type="dcterms:W3CDTF">2025-11-12T03:52:00Z</dcterms:modified>
</cp:coreProperties>
</file>