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DC" w:rsidRPr="00582209" w:rsidRDefault="002433DC" w:rsidP="0024733A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22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Ткач </w:t>
      </w:r>
      <w:r w:rsidR="00005F99">
        <w:rPr>
          <w:rFonts w:ascii="Times New Roman" w:hAnsi="Times New Roman" w:cs="Times New Roman"/>
          <w:b/>
          <w:sz w:val="28"/>
          <w:szCs w:val="28"/>
          <w:lang w:val="uk-UA"/>
        </w:rPr>
        <w:t>Євген</w:t>
      </w:r>
      <w:r w:rsidR="00005F99" w:rsidRPr="005822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82209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іктор</w:t>
      </w:r>
      <w:r w:rsidR="00005F99">
        <w:rPr>
          <w:rFonts w:ascii="Times New Roman" w:hAnsi="Times New Roman" w:cs="Times New Roman"/>
          <w:b/>
          <w:sz w:val="28"/>
          <w:szCs w:val="28"/>
          <w:lang w:val="uk-UA"/>
        </w:rPr>
        <w:t>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433DC" w:rsidRPr="00375747" w:rsidRDefault="002433DC" w:rsidP="0024733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75747">
        <w:rPr>
          <w:rFonts w:ascii="Times New Roman" w:hAnsi="Times New Roman" w:cs="Times New Roman"/>
          <w:sz w:val="28"/>
          <w:szCs w:val="28"/>
          <w:lang w:val="uk-UA"/>
        </w:rPr>
        <w:t>кандидат економічних наук, доцент,</w:t>
      </w:r>
    </w:p>
    <w:p w:rsidR="002433DC" w:rsidRPr="00375747" w:rsidRDefault="002433DC" w:rsidP="0024733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75747">
        <w:rPr>
          <w:rFonts w:ascii="Times New Roman" w:hAnsi="Times New Roman" w:cs="Times New Roman"/>
          <w:sz w:val="28"/>
          <w:szCs w:val="28"/>
          <w:lang w:val="uk-UA"/>
        </w:rPr>
        <w:t>доцент кафедри фінансів і кредиту</w:t>
      </w:r>
    </w:p>
    <w:p w:rsidR="002433DC" w:rsidRPr="00375747" w:rsidRDefault="002433DC" w:rsidP="0024733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75747">
        <w:rPr>
          <w:rFonts w:ascii="Times New Roman" w:hAnsi="Times New Roman" w:cs="Times New Roman"/>
          <w:sz w:val="28"/>
          <w:szCs w:val="28"/>
          <w:lang w:val="uk-UA"/>
        </w:rPr>
        <w:t>Чернівецьк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375747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 університет</w:t>
      </w:r>
      <w:r w:rsidRPr="00375747">
        <w:rPr>
          <w:rFonts w:ascii="Times New Roman" w:hAnsi="Times New Roman" w:cs="Times New Roman"/>
          <w:sz w:val="28"/>
          <w:szCs w:val="28"/>
          <w:lang w:val="uk-UA"/>
        </w:rPr>
        <w:t xml:space="preserve"> імені Юрія </w:t>
      </w:r>
      <w:proofErr w:type="spellStart"/>
      <w:r w:rsidRPr="00375747"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</w:p>
    <w:p w:rsidR="002433DC" w:rsidRDefault="002433DC" w:rsidP="0024733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75747">
        <w:rPr>
          <w:rFonts w:ascii="Times New Roman" w:hAnsi="Times New Roman" w:cs="Times New Roman"/>
          <w:sz w:val="28"/>
          <w:szCs w:val="28"/>
          <w:lang w:val="uk-UA"/>
        </w:rPr>
        <w:t xml:space="preserve">м. Чернівці, </w:t>
      </w:r>
      <w:r w:rsidR="000A7AD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0A7AD8" w:rsidRPr="000A7AD8" w:rsidRDefault="000A7AD8" w:rsidP="0024733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A7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0000-0002-7186-3124</w:t>
      </w:r>
      <w:r w:rsidRPr="000A7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2433DC" w:rsidRPr="00582209" w:rsidRDefault="002433DC" w:rsidP="0024733A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82209">
        <w:rPr>
          <w:rFonts w:ascii="Times New Roman" w:hAnsi="Times New Roman" w:cs="Times New Roman"/>
          <w:b/>
          <w:sz w:val="28"/>
          <w:szCs w:val="28"/>
          <w:lang w:val="uk-UA"/>
        </w:rPr>
        <w:t>Нікіфоров</w:t>
      </w:r>
      <w:proofErr w:type="spellEnd"/>
      <w:r w:rsidRPr="005822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етро Станіславович</w:t>
      </w:r>
    </w:p>
    <w:p w:rsidR="002433DC" w:rsidRDefault="002433DC" w:rsidP="0024733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75747">
        <w:rPr>
          <w:rFonts w:ascii="Times New Roman" w:hAnsi="Times New Roman" w:cs="Times New Roman"/>
          <w:sz w:val="28"/>
          <w:szCs w:val="28"/>
          <w:lang w:val="uk-UA"/>
        </w:rPr>
        <w:t xml:space="preserve">студент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5-го курсу </w:t>
      </w:r>
      <w:r w:rsidRPr="00375747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</w:p>
    <w:p w:rsidR="002433DC" w:rsidRPr="00375747" w:rsidRDefault="002433DC" w:rsidP="0024733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75747">
        <w:rPr>
          <w:rFonts w:ascii="Times New Roman" w:hAnsi="Times New Roman" w:cs="Times New Roman"/>
          <w:sz w:val="28"/>
          <w:szCs w:val="28"/>
          <w:lang w:val="uk-UA"/>
        </w:rPr>
        <w:t xml:space="preserve"> «Фінанси, банківська справа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75747">
        <w:rPr>
          <w:rFonts w:ascii="Times New Roman" w:hAnsi="Times New Roman" w:cs="Times New Roman"/>
          <w:sz w:val="28"/>
          <w:szCs w:val="28"/>
          <w:lang w:val="uk-UA"/>
        </w:rPr>
        <w:t xml:space="preserve"> страхування»</w:t>
      </w:r>
    </w:p>
    <w:p w:rsidR="002433DC" w:rsidRPr="00375747" w:rsidRDefault="002433DC" w:rsidP="0024733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75747">
        <w:rPr>
          <w:rFonts w:ascii="Times New Roman" w:hAnsi="Times New Roman" w:cs="Times New Roman"/>
          <w:sz w:val="28"/>
          <w:szCs w:val="28"/>
          <w:lang w:val="uk-UA"/>
        </w:rPr>
        <w:t xml:space="preserve">Чернівецького національного університету імені Юрія </w:t>
      </w:r>
      <w:proofErr w:type="spellStart"/>
      <w:r w:rsidRPr="00375747"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</w:p>
    <w:p w:rsidR="002433DC" w:rsidRDefault="002433DC" w:rsidP="0024733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75747">
        <w:rPr>
          <w:rFonts w:ascii="Times New Roman" w:hAnsi="Times New Roman" w:cs="Times New Roman"/>
          <w:sz w:val="28"/>
          <w:szCs w:val="28"/>
          <w:lang w:val="uk-UA"/>
        </w:rPr>
        <w:t xml:space="preserve">м. Чернівці,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2433DC" w:rsidRDefault="002433DC" w:rsidP="002433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33DC" w:rsidRPr="0024733A" w:rsidRDefault="0024733A" w:rsidP="002433DC">
      <w:pPr>
        <w:spacing w:after="100" w:afterAutospacing="1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733A">
        <w:rPr>
          <w:rFonts w:ascii="Times New Roman" w:hAnsi="Times New Roman" w:cs="Times New Roman"/>
          <w:b/>
          <w:sz w:val="28"/>
          <w:szCs w:val="28"/>
          <w:lang w:val="uk-UA"/>
        </w:rPr>
        <w:t>ВПЛИВ БАНКІВ З ІНОЗЕМНИМ КАПІТАЛОМ НА ФІНАНСОВУ БЕЗПЕКУ БАНКІВСЬКОЇ СИСТЕМИ УКРАЇНИ</w:t>
      </w:r>
    </w:p>
    <w:p w:rsidR="002433DC" w:rsidRDefault="002433DC" w:rsidP="002433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спеціальній літературі останніх років багато уваги приділяється аналізу впливу банків з іноземним капіталом на розвиток національних банківських систем, де основна увага приділяється дослідженню та констатації позитивних і негативних наслідків такого впливу. Багато теоретиків і практиків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банківництва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економі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стів і політиків вбачають загрозу у присутності іноземного капіталу в банківській системі, коли частка іноземного капіталу становить більше 45-50 % активів системи. Такого роду побоювання призводять до розробки різного роду наукових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законодавчих ініціатив щодо обмеження цієї частки</w:t>
      </w:r>
      <w:r w:rsidRPr="002433DC">
        <w:rPr>
          <w:rFonts w:ascii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433DC" w:rsidRDefault="002433DC" w:rsidP="002433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Вважається, що одним із головних позитивних критеріїв впливу банків із іноземним капіталом на фінансову безпеку української банківської системи є розбудова більш розвинутих та сучасних підходів до корпоративного управління та ризик-менеджменту, які підкріплюються вимогами Базеля І, Базеля ІІ та Базеля ІІІ. Саме прихід іноземних банків спонукав вітчизняні банки змінювати організаційні моделі бізнесу, технології банківських операцій і це дозволило підтримувати ключові показники ефективності на тому ж рівні, що й банки з іноземним капіталом. </w:t>
      </w:r>
    </w:p>
    <w:p w:rsidR="002433DC" w:rsidRDefault="002433DC" w:rsidP="002433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 підкреслимо, що практично усі банки з іноземним капіталом уже сьогодні виконують вимоги Базеля ІІІ, що безумовно, вимагає від них бездоганного виконання показників ефективності (адекватності капіталу, ризиковості) за новими формулами розрахунків. Хоча зауважимо також, що банки з іноземним капіталом, на відміну від банків з національним капіталом мають можливість залучати необхідні обсяги капіталу від материнських компаній для здійснення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докапіталізації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Україні. </w:t>
      </w:r>
    </w:p>
    <w:p w:rsidR="002433DC" w:rsidRDefault="002433DC" w:rsidP="002433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Важливим напрямом впливу банків із іноземним капіталом на фінансову безпеку банківської системи України виступає діюча бізнес-модель, тобто визначальна схема їх діяльності. У цьому сенсі  необхідно виокремити групу так званих псевдо-іноземних банків, тобто таких банків, власниками яких є іноземні компанії, зареєстровані в офшорних зонах, а власниками таких компаній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кінцево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громадяни України</w:t>
      </w:r>
      <w:r w:rsidRPr="002433DC">
        <w:rPr>
          <w:rFonts w:ascii="Times New Roman" w:hAnsi="Times New Roman" w:cs="Times New Roman"/>
          <w:sz w:val="28"/>
          <w:szCs w:val="28"/>
          <w:lang w:val="uk-UA"/>
        </w:rPr>
        <w:t xml:space="preserve"> [2]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33DC" w:rsidRDefault="002433DC" w:rsidP="002433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Банки з українським капіталом значно більше ніж іноземні спрямовані на кредитування населення та вітчизняного бізнесу, просто як засвідчила практика перших років після Революції гідності, багато кредитів було надано інсайдерам в рамках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інсайдерської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бізнес-моделі вітчизняного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банківництва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це негативно вплинуло на фінансову безпеку банківської системи України.</w:t>
      </w:r>
    </w:p>
    <w:p w:rsidR="002433DC" w:rsidRDefault="002433DC" w:rsidP="002433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Кредитування інсайдерів в умовах економічної нестабільності підприємств мало окремий позитивний вплив на розвиток певної кількості бізнесових одиниць, але ж водночас схема кредитування інсайдерів була схемою виведення коштів з банківської системи, при чому і коштів населення, і коштів рефінансування від НБУ. При цьому кредитування інсайдерів було також і схемою доведення банків до банкрутств. Саме за такою схемою (бізнес-моделлю) працюють в Україні і псевдо-іноземні банки, які окрім кредитування інсайдерів проводять також спекулятивні операції з валютою, з метою її виведення закордон.</w:t>
      </w:r>
    </w:p>
    <w:p w:rsidR="002433DC" w:rsidRDefault="002433DC" w:rsidP="002433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ж стосується банків із дійсно іноземним західним капіталом, то їх бізнес-моделі мають для вітчизняної економіки та для забезпечення фінансової безпеки банків більше позитивних рис ніж негативних. Уже наголошувалося на тому, що вони несуть у національне середовище більш високу корпоративну культуру та ризик-менеджмент, сприяють зростанню капіталізації банківської системи, підтриманню належного рівня фінансової стійкості банків, розширенню кредитних можливостей. </w:t>
      </w:r>
    </w:p>
    <w:p w:rsidR="002433DC" w:rsidRDefault="002433DC" w:rsidP="002433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найбільш негативною рисою їх бізнес-моделі є стимулювання валютного кредитування, що в свою чергу сприяє імпорту автомобілів, побутової техніки тощо та виведенню коштів з вітчизняної банківської системи за кордон.</w:t>
      </w:r>
    </w:p>
    <w:p w:rsidR="002433DC" w:rsidRDefault="002433DC" w:rsidP="002433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Безумовно, негативною рисою є також обмеження з боку банків із іноземним капіталом кредитної підтримки підприємств реального сектору, а це не сприяє як зростанню ресурсної бази банківської системи через кумулятивний ефект, так і в цілому економічному зростанню в країні. Також до негативних аспектів необхідно віднести перенесення ризиків з країн походження капіталу банків в Україну, проте такі ризики стають відчутними тільки у випадку кризи в країнах походження. </w:t>
      </w:r>
    </w:p>
    <w:p w:rsidR="002433DC" w:rsidRDefault="002433DC" w:rsidP="002433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Водночас, необхідно також підкреслити що всі ці негативні напрямки впливу банків з іноземним капіталом на фінансову безпеку банківської системи України мабуть меншою мірою залежать від самих іноземних банків, а в більшій мірі зумовлені неефективними стратегічними, нормативно-правовими та наглядовими підходами до розбудови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банківництва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країні з низькою соціально-ринковою якістю інститутів держави. А іноземні банки діють як бізнесові одиниці, максимізуючи прибутки за мінімальних витрат.</w:t>
      </w:r>
    </w:p>
    <w:p w:rsidR="002433DC" w:rsidRDefault="002433DC" w:rsidP="002433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банківській системі України сфери кредитування та валютних операцій практично не регулюються, відсутні окремі законодавчі чи нормативно-правові акти по регулюванню цих сфер. Валютна структура кредитів як іноземних, так і вітчизняних банків практично не регулюється, наслідком цього є значні масштаби споживчого сегменту кредитного ринку та обмежене кредитування реальної економіки. За оцінками фахівців слабкими виглядають законодавчі норми, які регулюють  допуск іноземного капіталу на банківський ринок, особливо в частині регулювання присутності іноземних банків з державним капіталом країни походження. Така ж ситуація і з допуском до участі в банківському капіталі компаній з офшорних зон, завдяки яким і з’являються так звані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псевдоіноземні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банки.</w:t>
      </w:r>
    </w:p>
    <w:p w:rsidR="002433DC" w:rsidRDefault="002433DC" w:rsidP="002433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Необхідно, безумовно, вдосконалювати також банківський нагляд за діяльністю іноземних банків, особливо на валютному ринку. Членство України в СОТ суттєво обмежує можливості більш радикальних заходів щодо втілення регулятивних норм присутності іноземного капіталу в банківській сфері, але ж багато країн, як відомо, застосовують достатньо жорстке регулювання допуску іноземних банків на внутрішній ринок та особливо регулювання окремих банківських операцій з їхнього боку, в першу чергу депозитних та кредитних. Окремі країни обмежують діяльність іноземних банків по прийому депозитів від населення, в інших забороняють їх участь в національній системі страхування внесків населення або в гарантуванні вкладів – роблять це переважно в розвинутих країнах щоб зберегти національний контроль за цим соціально важливим сектором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банківництва</w:t>
      </w:r>
      <w:proofErr w:type="spellEnd"/>
      <w:r w:rsidRPr="002433DC">
        <w:rPr>
          <w:rFonts w:ascii="Times New Roman" w:hAnsi="Times New Roman" w:cs="Times New Roman"/>
          <w:sz w:val="28"/>
          <w:szCs w:val="28"/>
          <w:lang w:val="uk-UA"/>
        </w:rPr>
        <w:t xml:space="preserve"> [3]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33DC" w:rsidRDefault="002433DC" w:rsidP="002433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Суттєво важливо для приймаючої країни також те, щоб ресурси іноземних банків спрямовувались на кредитування пріоритетних секторів національної економіки. Також у сфері кредитування, щоб уникнути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перекредитування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роздрібному ринку деякі країни забороняють іноземним банкам надання позик населенню, існує також заборона для них брати в заставу вітчизняні підприємства при кредитуванні. В Україні, наприклад, на наш погляд, необхідно заборонити кредитування населення в іноземній валюті для всіх банків. Це дозволить суттєво знизити валютні ризики і для самих банків 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їх позичальників, це знизить тиск на валютний курс та на фінансову безпеку банківської системи.</w:t>
      </w:r>
    </w:p>
    <w:p w:rsidR="002433DC" w:rsidRDefault="002433DC" w:rsidP="002433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збільшення кредитної підтримки національного виробника можна навіть законодавчо зафіксувати вимогу для іноземних банків щоб в їх кредитному портфелі частка кредитів національним виробникам становила не менше половини, а НБУ при видачі ліцензій та інших дозволів повинен підтверджувати цю норму.</w:t>
      </w:r>
    </w:p>
    <w:p w:rsidR="002433DC" w:rsidRDefault="002433DC" w:rsidP="002433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застосування вищезазначених законодавчих та інших ініціатив та заходів до регулювання діяльності банків з іноземним капіталом дозволить більш ефективно їх використовувати в Україні, що матиме позитивний вплив на вітчизняну економіку в цілому та фінансову безпеку банківської системи зокрема.</w:t>
      </w:r>
    </w:p>
    <w:p w:rsidR="002433DC" w:rsidRDefault="002433DC" w:rsidP="002433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3DC" w:rsidRPr="0024733A" w:rsidRDefault="0024733A" w:rsidP="0024733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733A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  <w:r w:rsidR="002433DC" w:rsidRPr="0024733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433DC" w:rsidRPr="00DC6467" w:rsidRDefault="002433DC" w:rsidP="002433D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zh-CN"/>
        </w:rPr>
      </w:pPr>
      <w:bookmarkStart w:id="1" w:name="_Ref64386790"/>
      <w:r w:rsidRPr="00DC6467">
        <w:rPr>
          <w:rFonts w:ascii="Times New Roman" w:hAnsi="Times New Roman"/>
          <w:sz w:val="24"/>
          <w:szCs w:val="24"/>
          <w:lang w:val="uk-UA" w:eastAsia="zh-CN"/>
        </w:rPr>
        <w:t xml:space="preserve">Барановський О. Специфіка фінансової безпеки у банківській сфері. </w:t>
      </w:r>
      <w:r w:rsidRPr="00DC6467">
        <w:rPr>
          <w:rFonts w:ascii="Times New Roman" w:hAnsi="Times New Roman"/>
          <w:i/>
          <w:sz w:val="24"/>
          <w:szCs w:val="24"/>
          <w:lang w:val="uk-UA" w:eastAsia="zh-CN"/>
        </w:rPr>
        <w:t>Вісник НБУ</w:t>
      </w:r>
      <w:r w:rsidRPr="00DC6467">
        <w:rPr>
          <w:rFonts w:ascii="Times New Roman" w:hAnsi="Times New Roman"/>
          <w:sz w:val="24"/>
          <w:szCs w:val="24"/>
          <w:lang w:val="uk-UA" w:eastAsia="zh-CN"/>
        </w:rPr>
        <w:t xml:space="preserve">. 2014. № 9. С.30-36. </w:t>
      </w:r>
      <w:bookmarkEnd w:id="1"/>
    </w:p>
    <w:p w:rsidR="002433DC" w:rsidRPr="00DC6467" w:rsidRDefault="002433DC" w:rsidP="002433D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zh-CN"/>
        </w:rPr>
      </w:pPr>
      <w:proofErr w:type="spellStart"/>
      <w:r w:rsidRPr="00DC6467">
        <w:rPr>
          <w:rFonts w:ascii="Times New Roman" w:hAnsi="Times New Roman"/>
          <w:sz w:val="24"/>
          <w:szCs w:val="24"/>
          <w:lang w:val="uk-UA" w:eastAsia="zh-CN"/>
        </w:rPr>
        <w:t>Васильчишин</w:t>
      </w:r>
      <w:proofErr w:type="spellEnd"/>
      <w:r w:rsidRPr="00DC6467">
        <w:rPr>
          <w:rFonts w:ascii="Times New Roman" w:hAnsi="Times New Roman"/>
          <w:sz w:val="24"/>
          <w:szCs w:val="24"/>
          <w:lang w:val="uk-UA" w:eastAsia="zh-CN"/>
        </w:rPr>
        <w:t xml:space="preserve"> О.Б. Вплив банків з іноземним капіталом на фінансову безпеку банківської системи України. </w:t>
      </w:r>
      <w:r w:rsidRPr="00DC6467">
        <w:rPr>
          <w:rFonts w:ascii="Times New Roman" w:hAnsi="Times New Roman"/>
          <w:i/>
          <w:sz w:val="24"/>
          <w:szCs w:val="24"/>
          <w:lang w:val="uk-UA" w:eastAsia="zh-CN"/>
        </w:rPr>
        <w:t>Наука молода.</w:t>
      </w:r>
      <w:r w:rsidRPr="00DC6467">
        <w:rPr>
          <w:rFonts w:ascii="Times New Roman" w:hAnsi="Times New Roman"/>
          <w:sz w:val="24"/>
          <w:szCs w:val="24"/>
          <w:lang w:val="uk-UA" w:eastAsia="zh-CN"/>
        </w:rPr>
        <w:t xml:space="preserve"> 2016. № 25. С.29-40.</w:t>
      </w:r>
    </w:p>
    <w:p w:rsidR="002433DC" w:rsidRPr="00DC6467" w:rsidRDefault="002433DC" w:rsidP="002433D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zh-CN"/>
        </w:rPr>
      </w:pPr>
      <w:proofErr w:type="spellStart"/>
      <w:r w:rsidRPr="00DC6467">
        <w:rPr>
          <w:rFonts w:ascii="Times New Roman" w:hAnsi="Times New Roman"/>
          <w:sz w:val="24"/>
          <w:szCs w:val="24"/>
          <w:lang w:val="uk-UA" w:eastAsia="zh-CN"/>
        </w:rPr>
        <w:t>Корнилюк</w:t>
      </w:r>
      <w:proofErr w:type="spellEnd"/>
      <w:r w:rsidRPr="00DC6467">
        <w:rPr>
          <w:rFonts w:ascii="Times New Roman" w:hAnsi="Times New Roman"/>
          <w:sz w:val="24"/>
          <w:szCs w:val="24"/>
          <w:lang w:val="uk-UA" w:eastAsia="zh-CN"/>
        </w:rPr>
        <w:t xml:space="preserve"> Р.В. Іноземні банки в Україні: вплив та регулювання: </w:t>
      </w:r>
      <w:r w:rsidRPr="00DC6467">
        <w:rPr>
          <w:rFonts w:ascii="Times New Roman" w:hAnsi="Times New Roman"/>
          <w:i/>
          <w:sz w:val="24"/>
          <w:szCs w:val="24"/>
          <w:lang w:val="uk-UA" w:eastAsia="zh-CN"/>
        </w:rPr>
        <w:t>монографія</w:t>
      </w:r>
      <w:r>
        <w:rPr>
          <w:rFonts w:ascii="Times New Roman" w:hAnsi="Times New Roman"/>
          <w:i/>
          <w:sz w:val="24"/>
          <w:szCs w:val="24"/>
          <w:lang w:val="uk-UA" w:eastAsia="zh-CN"/>
        </w:rPr>
        <w:t xml:space="preserve"> /</w:t>
      </w:r>
      <w:r w:rsidRPr="00DC6467">
        <w:rPr>
          <w:rFonts w:ascii="Times New Roman" w:hAnsi="Times New Roman"/>
          <w:sz w:val="24"/>
          <w:szCs w:val="24"/>
          <w:lang w:val="uk-UA" w:eastAsia="zh-CN"/>
        </w:rPr>
        <w:t xml:space="preserve"> Р.В. </w:t>
      </w:r>
      <w:proofErr w:type="spellStart"/>
      <w:r w:rsidRPr="00DC6467">
        <w:rPr>
          <w:rFonts w:ascii="Times New Roman" w:hAnsi="Times New Roman"/>
          <w:sz w:val="24"/>
          <w:szCs w:val="24"/>
          <w:lang w:val="uk-UA" w:eastAsia="zh-CN"/>
        </w:rPr>
        <w:t>Корнилюк</w:t>
      </w:r>
      <w:proofErr w:type="spellEnd"/>
      <w:r w:rsidRPr="00DC6467">
        <w:rPr>
          <w:rFonts w:ascii="Times New Roman" w:hAnsi="Times New Roman"/>
          <w:sz w:val="24"/>
          <w:szCs w:val="24"/>
          <w:lang w:val="uk-UA" w:eastAsia="zh-CN"/>
        </w:rPr>
        <w:t>, І.Б. Івасів, О.М. Диба. К.: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 </w:t>
      </w:r>
      <w:r w:rsidRPr="00DC6467">
        <w:rPr>
          <w:rFonts w:ascii="Times New Roman" w:hAnsi="Times New Roman"/>
          <w:sz w:val="24"/>
          <w:szCs w:val="24"/>
          <w:lang w:val="uk-UA" w:eastAsia="zh-CN"/>
        </w:rPr>
        <w:t>КНЕУ, 2012. 234 с.</w:t>
      </w:r>
    </w:p>
    <w:p w:rsidR="002433DC" w:rsidRPr="00CF7806" w:rsidRDefault="002433DC" w:rsidP="002433DC">
      <w:pPr>
        <w:spacing w:after="0" w:line="276" w:lineRule="auto"/>
        <w:jc w:val="both"/>
        <w:rPr>
          <w:rFonts w:ascii="Times New Roman" w:hAnsi="Times New Roman" w:cs="Times New Roman"/>
          <w:sz w:val="40"/>
          <w:szCs w:val="28"/>
          <w:lang w:val="uk-UA"/>
        </w:rPr>
      </w:pPr>
    </w:p>
    <w:p w:rsidR="00C9188A" w:rsidRPr="002433DC" w:rsidRDefault="00C9188A">
      <w:pPr>
        <w:rPr>
          <w:lang w:val="uk-UA"/>
        </w:rPr>
      </w:pPr>
    </w:p>
    <w:sectPr w:rsidR="00C9188A" w:rsidRPr="002433DC" w:rsidSect="002473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E0799"/>
    <w:multiLevelType w:val="hybridMultilevel"/>
    <w:tmpl w:val="E5BAD6C6"/>
    <w:lvl w:ilvl="0" w:tplc="EE609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94"/>
    <w:rsid w:val="00005F99"/>
    <w:rsid w:val="000A7AD8"/>
    <w:rsid w:val="002433DC"/>
    <w:rsid w:val="0024733A"/>
    <w:rsid w:val="00A76B94"/>
    <w:rsid w:val="00C9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1249</Words>
  <Characters>7121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2023-02-27T09:18:00Z</dcterms:created>
  <dcterms:modified xsi:type="dcterms:W3CDTF">2023-02-27T14:55:00Z</dcterms:modified>
</cp:coreProperties>
</file>