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E531C" w14:textId="77777777" w:rsidR="00617F9A" w:rsidRPr="00BA5FA6" w:rsidRDefault="00617F9A" w:rsidP="00581F4F">
      <w:pPr>
        <w:spacing w:line="360" w:lineRule="auto"/>
        <w:ind w:firstLine="709"/>
        <w:jc w:val="right"/>
        <w:rPr>
          <w:rFonts w:ascii="Times New Roman" w:eastAsia="Times New Roman" w:hAnsi="Times New Roman" w:cs="Times New Roman"/>
          <w:b/>
          <w:i/>
          <w:sz w:val="28"/>
          <w:szCs w:val="28"/>
        </w:rPr>
      </w:pPr>
      <w:r w:rsidRPr="00BA5FA6">
        <w:rPr>
          <w:rFonts w:ascii="Times New Roman" w:eastAsia="Times New Roman" w:hAnsi="Times New Roman" w:cs="Times New Roman"/>
          <w:b/>
          <w:i/>
          <w:sz w:val="28"/>
          <w:szCs w:val="28"/>
        </w:rPr>
        <w:t xml:space="preserve">Терещенко А.М. </w:t>
      </w:r>
    </w:p>
    <w:p w14:paraId="52774DAF" w14:textId="591B1312" w:rsidR="00617F9A" w:rsidRPr="00BA5FA6" w:rsidRDefault="00577391" w:rsidP="00581F4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160" w:firstLine="0"/>
        <w:jc w:val="right"/>
        <w:rPr>
          <w:rFonts w:ascii="Times New Roman" w:eastAsia="Source Sans Pro" w:hAnsi="Times New Roman" w:cs="Times New Roman"/>
          <w:color w:val="000000"/>
          <w:sz w:val="28"/>
          <w:szCs w:val="28"/>
        </w:rPr>
      </w:pPr>
      <w:r w:rsidRPr="00BA5FA6">
        <w:rPr>
          <w:rFonts w:ascii="Times New Roman" w:eastAsia="Times New Roman" w:hAnsi="Times New Roman" w:cs="Times New Roman"/>
          <w:i/>
          <w:color w:val="000000"/>
          <w:sz w:val="28"/>
          <w:szCs w:val="28"/>
        </w:rPr>
        <w:t>Аспірант кафедри економіки та фінансів підприємства</w:t>
      </w:r>
    </w:p>
    <w:p w14:paraId="45EC1DCC" w14:textId="1D63705C" w:rsidR="00617F9A" w:rsidRDefault="00E907A4" w:rsidP="00581F4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160" w:firstLine="709"/>
        <w:jc w:val="right"/>
        <w:rPr>
          <w:rFonts w:ascii="Times New Roman" w:eastAsia="Times New Roman" w:hAnsi="Times New Roman" w:cs="Times New Roman"/>
          <w:i/>
          <w:color w:val="000000"/>
          <w:sz w:val="28"/>
          <w:szCs w:val="28"/>
        </w:rPr>
      </w:pPr>
      <w:r w:rsidRPr="00BA5FA6">
        <w:rPr>
          <w:rFonts w:ascii="Times New Roman" w:eastAsia="Times New Roman" w:hAnsi="Times New Roman" w:cs="Times New Roman"/>
          <w:i/>
          <w:color w:val="000000"/>
          <w:sz w:val="28"/>
          <w:szCs w:val="28"/>
        </w:rPr>
        <w:t>Державний</w:t>
      </w:r>
      <w:r w:rsidR="00617F9A" w:rsidRPr="00BA5FA6">
        <w:rPr>
          <w:rFonts w:ascii="Times New Roman" w:eastAsia="Times New Roman" w:hAnsi="Times New Roman" w:cs="Times New Roman"/>
          <w:i/>
          <w:color w:val="000000"/>
          <w:sz w:val="28"/>
          <w:szCs w:val="28"/>
        </w:rPr>
        <w:t xml:space="preserve"> торговельно-економічний університет</w:t>
      </w:r>
      <w:r w:rsidRPr="00BA5FA6">
        <w:rPr>
          <w:rFonts w:ascii="Times New Roman" w:eastAsia="Times New Roman" w:hAnsi="Times New Roman" w:cs="Times New Roman"/>
          <w:i/>
          <w:color w:val="000000"/>
          <w:sz w:val="28"/>
          <w:szCs w:val="28"/>
        </w:rPr>
        <w:t>, Київ</w:t>
      </w:r>
    </w:p>
    <w:p w14:paraId="0ADA4C72" w14:textId="3595B19C" w:rsidR="00BA5FA6" w:rsidRPr="00BA5FA6" w:rsidRDefault="00BA5FA6" w:rsidP="00581F4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2160" w:firstLine="709"/>
        <w:jc w:val="right"/>
        <w:rPr>
          <w:rFonts w:ascii="Times New Roman" w:eastAsia="Times New Roman" w:hAnsi="Times New Roman" w:cs="Times New Roman"/>
          <w:i/>
          <w:color w:val="000000"/>
          <w:sz w:val="28"/>
          <w:szCs w:val="28"/>
        </w:rPr>
      </w:pPr>
      <w:r w:rsidRPr="00BA5FA6">
        <w:rPr>
          <w:rFonts w:ascii="Times New Roman" w:eastAsia="Times New Roman" w:hAnsi="Times New Roman" w:cs="Times New Roman"/>
          <w:i/>
          <w:color w:val="000000"/>
          <w:sz w:val="28"/>
          <w:szCs w:val="28"/>
        </w:rPr>
        <w:t>https://orcid.org/0009-0007-8389-452X</w:t>
      </w:r>
    </w:p>
    <w:p w14:paraId="3FD6826E" w14:textId="77777777" w:rsidR="00617F9A" w:rsidRPr="00BA5FA6" w:rsidRDefault="00617F9A" w:rsidP="00581F4F">
      <w:pPr>
        <w:spacing w:line="360" w:lineRule="auto"/>
        <w:ind w:firstLine="709"/>
        <w:jc w:val="center"/>
        <w:rPr>
          <w:rFonts w:ascii="Times New Roman" w:eastAsia="Times New Roman" w:hAnsi="Times New Roman" w:cs="Times New Roman"/>
          <w:b/>
          <w:i/>
          <w:sz w:val="28"/>
          <w:szCs w:val="28"/>
        </w:rPr>
      </w:pPr>
    </w:p>
    <w:p w14:paraId="4D02442F" w14:textId="4A236F0E" w:rsidR="003755BF" w:rsidRPr="00BA5FA6" w:rsidRDefault="007E23BC" w:rsidP="00581F4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firstLine="709"/>
        <w:jc w:val="center"/>
        <w:rPr>
          <w:rFonts w:ascii="Times New Roman" w:hAnsi="Times New Roman" w:cs="Times New Roman"/>
          <w:b/>
          <w:color w:val="000000"/>
          <w:sz w:val="28"/>
          <w:szCs w:val="28"/>
        </w:rPr>
      </w:pPr>
      <w:r w:rsidRPr="00BA5FA6">
        <w:rPr>
          <w:rFonts w:ascii="Times New Roman" w:hAnsi="Times New Roman" w:cs="Times New Roman"/>
          <w:b/>
          <w:color w:val="000000"/>
          <w:sz w:val="28"/>
          <w:szCs w:val="28"/>
        </w:rPr>
        <w:t>Аналіз факторів впливу на фінансовий потенціал підприємства торгівлі</w:t>
      </w:r>
    </w:p>
    <w:p w14:paraId="174155C9" w14:textId="77777777" w:rsidR="00086830" w:rsidRPr="00BA5FA6" w:rsidRDefault="00086830" w:rsidP="00581F4F">
      <w:pPr>
        <w:spacing w:line="360" w:lineRule="auto"/>
        <w:ind w:left="720" w:firstLine="0"/>
        <w:rPr>
          <w:rFonts w:ascii="Times New Roman" w:hAnsi="Times New Roman" w:cs="Times New Roman"/>
          <w:sz w:val="28"/>
          <w:szCs w:val="28"/>
        </w:rPr>
      </w:pPr>
    </w:p>
    <w:p w14:paraId="319C2745" w14:textId="06E493D8" w:rsidR="00260517" w:rsidRPr="00BA5FA6" w:rsidRDefault="00260517" w:rsidP="00581F4F">
      <w:pPr>
        <w:spacing w:line="360" w:lineRule="auto"/>
        <w:ind w:firstLine="709"/>
        <w:jc w:val="both"/>
        <w:rPr>
          <w:rFonts w:ascii="Times New Roman" w:eastAsia="Times New Roman" w:hAnsi="Times New Roman" w:cs="Times New Roman"/>
          <w:sz w:val="28"/>
          <w:szCs w:val="28"/>
        </w:rPr>
      </w:pPr>
      <w:r w:rsidRPr="00BA5FA6">
        <w:rPr>
          <w:rFonts w:ascii="Times New Roman" w:eastAsia="Times New Roman" w:hAnsi="Times New Roman" w:cs="Times New Roman"/>
          <w:sz w:val="28"/>
          <w:szCs w:val="28"/>
        </w:rPr>
        <w:t>Аналіз зовнішніх та внутрішніх факторів впливу на підприємство стає невід'ємною складовою оцінки його фінансового потенціалу. Цей аналіз надає ключову інформацію для ухвалення обґрунтованих стратегічних рішень та досягнення фінансового успіху в умовах постійної конкуренції.</w:t>
      </w:r>
    </w:p>
    <w:p w14:paraId="5779990E" w14:textId="19A387C4" w:rsidR="007E23BC" w:rsidRPr="00BA5FA6" w:rsidRDefault="00260517" w:rsidP="00581F4F">
      <w:pPr>
        <w:spacing w:line="360" w:lineRule="auto"/>
        <w:ind w:firstLine="709"/>
        <w:jc w:val="both"/>
        <w:rPr>
          <w:rFonts w:ascii="Times New Roman" w:eastAsia="Times New Roman" w:hAnsi="Times New Roman" w:cs="Times New Roman"/>
          <w:sz w:val="28"/>
          <w:szCs w:val="28"/>
        </w:rPr>
      </w:pPr>
      <w:r w:rsidRPr="00BA5FA6">
        <w:rPr>
          <w:rFonts w:ascii="Times New Roman" w:eastAsia="Times New Roman" w:hAnsi="Times New Roman" w:cs="Times New Roman"/>
          <w:sz w:val="28"/>
          <w:szCs w:val="28"/>
        </w:rPr>
        <w:t>Врахування</w:t>
      </w:r>
      <w:r w:rsidR="007E23BC" w:rsidRPr="00BA5FA6">
        <w:rPr>
          <w:rFonts w:ascii="Times New Roman" w:eastAsia="Times New Roman" w:hAnsi="Times New Roman" w:cs="Times New Roman"/>
          <w:sz w:val="28"/>
          <w:szCs w:val="28"/>
        </w:rPr>
        <w:t xml:space="preserve"> факторів, що впливають на фінансовий потенціал підприємства торгівлі, включає в себе </w:t>
      </w:r>
      <w:r w:rsidRPr="00BA5FA6">
        <w:rPr>
          <w:rFonts w:ascii="Times New Roman" w:eastAsia="Times New Roman" w:hAnsi="Times New Roman" w:cs="Times New Roman"/>
          <w:sz w:val="28"/>
          <w:szCs w:val="28"/>
        </w:rPr>
        <w:t xml:space="preserve">аналіз </w:t>
      </w:r>
      <w:r w:rsidR="007E23BC" w:rsidRPr="00BA5FA6">
        <w:rPr>
          <w:rFonts w:ascii="Times New Roman" w:eastAsia="Times New Roman" w:hAnsi="Times New Roman" w:cs="Times New Roman"/>
          <w:sz w:val="28"/>
          <w:szCs w:val="28"/>
        </w:rPr>
        <w:t>як зовнішн</w:t>
      </w:r>
      <w:r w:rsidRPr="00BA5FA6">
        <w:rPr>
          <w:rFonts w:ascii="Times New Roman" w:eastAsia="Times New Roman" w:hAnsi="Times New Roman" w:cs="Times New Roman"/>
          <w:sz w:val="28"/>
          <w:szCs w:val="28"/>
        </w:rPr>
        <w:t>іх</w:t>
      </w:r>
      <w:r w:rsidR="007E23BC" w:rsidRPr="00BA5FA6">
        <w:rPr>
          <w:rFonts w:ascii="Times New Roman" w:eastAsia="Times New Roman" w:hAnsi="Times New Roman" w:cs="Times New Roman"/>
          <w:sz w:val="28"/>
          <w:szCs w:val="28"/>
        </w:rPr>
        <w:t>, так і внутрішн</w:t>
      </w:r>
      <w:r w:rsidRPr="00BA5FA6">
        <w:rPr>
          <w:rFonts w:ascii="Times New Roman" w:eastAsia="Times New Roman" w:hAnsi="Times New Roman" w:cs="Times New Roman"/>
          <w:sz w:val="28"/>
          <w:szCs w:val="28"/>
        </w:rPr>
        <w:t>іх</w:t>
      </w:r>
      <w:r w:rsidR="007E23BC" w:rsidRPr="00BA5FA6">
        <w:rPr>
          <w:rFonts w:ascii="Times New Roman" w:eastAsia="Times New Roman" w:hAnsi="Times New Roman" w:cs="Times New Roman"/>
          <w:sz w:val="28"/>
          <w:szCs w:val="28"/>
        </w:rPr>
        <w:t xml:space="preserve"> чинники. </w:t>
      </w:r>
      <w:r w:rsidRPr="00BA5FA6">
        <w:rPr>
          <w:rFonts w:ascii="Times New Roman" w:eastAsia="Times New Roman" w:hAnsi="Times New Roman" w:cs="Times New Roman"/>
          <w:sz w:val="28"/>
          <w:szCs w:val="28"/>
        </w:rPr>
        <w:t>В межах основних зовнішніх</w:t>
      </w:r>
      <w:r w:rsidR="007E23BC" w:rsidRPr="00BA5FA6">
        <w:rPr>
          <w:rFonts w:ascii="Times New Roman" w:eastAsia="Times New Roman" w:hAnsi="Times New Roman" w:cs="Times New Roman"/>
          <w:sz w:val="28"/>
          <w:szCs w:val="28"/>
        </w:rPr>
        <w:t xml:space="preserve"> фактор</w:t>
      </w:r>
      <w:r w:rsidRPr="00BA5FA6">
        <w:rPr>
          <w:rFonts w:ascii="Times New Roman" w:eastAsia="Times New Roman" w:hAnsi="Times New Roman" w:cs="Times New Roman"/>
          <w:sz w:val="28"/>
          <w:szCs w:val="28"/>
        </w:rPr>
        <w:t>ів</w:t>
      </w:r>
      <w:r w:rsidR="007E23BC" w:rsidRPr="00BA5FA6">
        <w:rPr>
          <w:rFonts w:ascii="Times New Roman" w:eastAsia="Times New Roman" w:hAnsi="Times New Roman" w:cs="Times New Roman"/>
          <w:sz w:val="28"/>
          <w:szCs w:val="28"/>
        </w:rPr>
        <w:t xml:space="preserve"> </w:t>
      </w:r>
      <w:r w:rsidRPr="00BA5FA6">
        <w:rPr>
          <w:rFonts w:ascii="Times New Roman" w:eastAsia="Times New Roman" w:hAnsi="Times New Roman" w:cs="Times New Roman"/>
          <w:sz w:val="28"/>
          <w:szCs w:val="28"/>
        </w:rPr>
        <w:t>впливу можна виокремити</w:t>
      </w:r>
      <w:r w:rsidR="007E23BC" w:rsidRPr="00BA5FA6">
        <w:rPr>
          <w:rFonts w:ascii="Times New Roman" w:eastAsia="Times New Roman" w:hAnsi="Times New Roman" w:cs="Times New Roman"/>
          <w:sz w:val="28"/>
          <w:szCs w:val="28"/>
        </w:rPr>
        <w:t xml:space="preserve"> економічні, політичні, соціокультурні та технологічні аспекти, які мають велике значення для фінансового потенціалу підприємства. Серед них можуть бути зміни в законодавстві щодо торговельної діяльності, зміни в економічному середовищі, а також зміни в споживчому попиті та технологічному прогресі.</w:t>
      </w:r>
    </w:p>
    <w:p w14:paraId="6EF1823A" w14:textId="28993C1A" w:rsidR="007E23BC" w:rsidRPr="00BA5FA6" w:rsidRDefault="007E23BC" w:rsidP="00581F4F">
      <w:pPr>
        <w:spacing w:line="360" w:lineRule="auto"/>
        <w:ind w:firstLine="709"/>
        <w:jc w:val="both"/>
        <w:rPr>
          <w:rFonts w:ascii="Times New Roman" w:eastAsia="Times New Roman" w:hAnsi="Times New Roman" w:cs="Times New Roman"/>
          <w:sz w:val="28"/>
          <w:szCs w:val="28"/>
        </w:rPr>
      </w:pPr>
      <w:r w:rsidRPr="00BA5FA6">
        <w:rPr>
          <w:rFonts w:ascii="Times New Roman" w:eastAsia="Times New Roman" w:hAnsi="Times New Roman" w:cs="Times New Roman"/>
          <w:sz w:val="28"/>
          <w:szCs w:val="28"/>
        </w:rPr>
        <w:t>З іншого боку, внутрішні фактори</w:t>
      </w:r>
      <w:r w:rsidR="00260517" w:rsidRPr="00BA5FA6">
        <w:rPr>
          <w:rFonts w:ascii="Times New Roman" w:eastAsia="Times New Roman" w:hAnsi="Times New Roman" w:cs="Times New Roman"/>
          <w:sz w:val="28"/>
          <w:szCs w:val="28"/>
        </w:rPr>
        <w:t xml:space="preserve"> також мають суттєвий вплив на фінансовий потенціал підприємства торгівлі. Наприклад внутрішні фактори впливу</w:t>
      </w:r>
      <w:r w:rsidRPr="00BA5FA6">
        <w:rPr>
          <w:rFonts w:ascii="Times New Roman" w:eastAsia="Times New Roman" w:hAnsi="Times New Roman" w:cs="Times New Roman"/>
          <w:sz w:val="28"/>
          <w:szCs w:val="28"/>
        </w:rPr>
        <w:t xml:space="preserve"> можуть включати фінансове управління, стратегічне планування, управління запасами, якість обслуговування клієнтів та управління персоналом. Важливо враховувати, що ефективне управління цими внутрішніми аспектами також може суттєво впливати на фінансовий потенціал підприємства.</w:t>
      </w:r>
    </w:p>
    <w:p w14:paraId="42D25E2B" w14:textId="77777777" w:rsidR="00260517" w:rsidRPr="00BA5FA6" w:rsidRDefault="007E23BC" w:rsidP="00581F4F">
      <w:pPr>
        <w:spacing w:line="360" w:lineRule="auto"/>
        <w:ind w:firstLine="709"/>
        <w:jc w:val="both"/>
        <w:rPr>
          <w:rFonts w:ascii="Times New Roman" w:eastAsia="Times New Roman" w:hAnsi="Times New Roman" w:cs="Times New Roman"/>
          <w:sz w:val="28"/>
          <w:szCs w:val="28"/>
        </w:rPr>
      </w:pPr>
      <w:r w:rsidRPr="00BA5FA6">
        <w:rPr>
          <w:rFonts w:ascii="Times New Roman" w:eastAsia="Times New Roman" w:hAnsi="Times New Roman" w:cs="Times New Roman"/>
          <w:sz w:val="28"/>
          <w:szCs w:val="28"/>
        </w:rPr>
        <w:t xml:space="preserve">Щоб краще зрозуміти </w:t>
      </w:r>
      <w:r w:rsidR="00260517" w:rsidRPr="00BA5FA6">
        <w:rPr>
          <w:rFonts w:ascii="Times New Roman" w:eastAsia="Times New Roman" w:hAnsi="Times New Roman" w:cs="Times New Roman"/>
          <w:sz w:val="28"/>
          <w:szCs w:val="28"/>
        </w:rPr>
        <w:t xml:space="preserve">яким чином внутрішні та зовнішні фактори можуть вплинути на </w:t>
      </w:r>
      <w:r w:rsidRPr="00BA5FA6">
        <w:rPr>
          <w:rFonts w:ascii="Times New Roman" w:eastAsia="Times New Roman" w:hAnsi="Times New Roman" w:cs="Times New Roman"/>
          <w:sz w:val="28"/>
          <w:szCs w:val="28"/>
        </w:rPr>
        <w:t>фінансови</w:t>
      </w:r>
      <w:r w:rsidR="00260517" w:rsidRPr="00BA5FA6">
        <w:rPr>
          <w:rFonts w:ascii="Times New Roman" w:eastAsia="Times New Roman" w:hAnsi="Times New Roman" w:cs="Times New Roman"/>
          <w:sz w:val="28"/>
          <w:szCs w:val="28"/>
        </w:rPr>
        <w:t>й</w:t>
      </w:r>
      <w:r w:rsidRPr="00BA5FA6">
        <w:rPr>
          <w:rFonts w:ascii="Times New Roman" w:eastAsia="Times New Roman" w:hAnsi="Times New Roman" w:cs="Times New Roman"/>
          <w:sz w:val="28"/>
          <w:szCs w:val="28"/>
        </w:rPr>
        <w:t xml:space="preserve"> потенціал підприємства торгівлі, можна застосувати </w:t>
      </w:r>
      <w:r w:rsidR="00260517" w:rsidRPr="00BA5FA6">
        <w:rPr>
          <w:rFonts w:ascii="Times New Roman" w:eastAsia="Times New Roman" w:hAnsi="Times New Roman" w:cs="Times New Roman"/>
          <w:sz w:val="28"/>
          <w:szCs w:val="28"/>
        </w:rPr>
        <w:t xml:space="preserve">різні підходи та методики до аналізу. </w:t>
      </w:r>
    </w:p>
    <w:p w14:paraId="421DEA99" w14:textId="01CBB175" w:rsidR="007E23BC" w:rsidRPr="00BA5FA6" w:rsidRDefault="00260517" w:rsidP="00581F4F">
      <w:pPr>
        <w:spacing w:line="360" w:lineRule="auto"/>
        <w:ind w:firstLine="709"/>
        <w:jc w:val="both"/>
        <w:rPr>
          <w:rFonts w:ascii="Times New Roman" w:eastAsia="Times New Roman" w:hAnsi="Times New Roman" w:cs="Times New Roman"/>
          <w:sz w:val="28"/>
          <w:szCs w:val="28"/>
        </w:rPr>
      </w:pPr>
      <w:r w:rsidRPr="00BA5FA6">
        <w:rPr>
          <w:rFonts w:ascii="Times New Roman" w:eastAsia="Times New Roman" w:hAnsi="Times New Roman" w:cs="Times New Roman"/>
          <w:sz w:val="28"/>
          <w:szCs w:val="28"/>
        </w:rPr>
        <w:lastRenderedPageBreak/>
        <w:t xml:space="preserve">Так наприклад, </w:t>
      </w:r>
      <w:r w:rsidR="00DB5211" w:rsidRPr="00BA5FA6">
        <w:rPr>
          <w:rFonts w:ascii="Times New Roman" w:eastAsia="Times New Roman" w:hAnsi="Times New Roman" w:cs="Times New Roman"/>
          <w:sz w:val="28"/>
          <w:szCs w:val="28"/>
        </w:rPr>
        <w:t>Смірнова Д.М. [1]</w:t>
      </w:r>
      <w:r w:rsidRPr="00BA5FA6">
        <w:rPr>
          <w:rFonts w:ascii="Times New Roman" w:eastAsia="Times New Roman" w:hAnsi="Times New Roman" w:cs="Times New Roman"/>
          <w:sz w:val="28"/>
          <w:szCs w:val="28"/>
        </w:rPr>
        <w:t xml:space="preserve">, в межах своїх напрацювань, детально аналізує можливість застосування SWOT </w:t>
      </w:r>
      <w:r w:rsidR="007E23BC" w:rsidRPr="00BA5FA6">
        <w:rPr>
          <w:rFonts w:ascii="Times New Roman" w:eastAsia="Times New Roman" w:hAnsi="Times New Roman" w:cs="Times New Roman"/>
          <w:sz w:val="28"/>
          <w:szCs w:val="28"/>
        </w:rPr>
        <w:t>(Strengths, Weaknesses, Opportunities, Threats) та PEST (Political, Economic</w:t>
      </w:r>
      <w:r w:rsidR="00DB5211" w:rsidRPr="00BA5FA6">
        <w:rPr>
          <w:rFonts w:ascii="Times New Roman" w:eastAsia="Times New Roman" w:hAnsi="Times New Roman" w:cs="Times New Roman"/>
          <w:sz w:val="28"/>
          <w:szCs w:val="28"/>
        </w:rPr>
        <w:t>, Social, Technological) аналізів</w:t>
      </w:r>
      <w:r w:rsidR="007E23BC" w:rsidRPr="00BA5FA6">
        <w:rPr>
          <w:rFonts w:ascii="Times New Roman" w:eastAsia="Times New Roman" w:hAnsi="Times New Roman" w:cs="Times New Roman"/>
          <w:sz w:val="28"/>
          <w:szCs w:val="28"/>
        </w:rPr>
        <w:t>. SWOT аналіз дозволяє виявити внутрішні сильні та слабкі сторони підприємства, а також зовнішні можливості та загрози. PEST аналіз допомагає виявити вплив зовнішніх факторів, таких як політична стабільність, економічні фактори, соціокультурні та технологічні тенденції, на фінансовий потенціал підприємства торгівлі.</w:t>
      </w:r>
    </w:p>
    <w:p w14:paraId="7F7B4FEF" w14:textId="3F4B12C8" w:rsidR="00DB5211" w:rsidRPr="00BA5FA6" w:rsidRDefault="00DB5211" w:rsidP="00581F4F">
      <w:pPr>
        <w:spacing w:line="360" w:lineRule="auto"/>
        <w:ind w:firstLine="709"/>
        <w:jc w:val="both"/>
        <w:rPr>
          <w:rFonts w:ascii="Times New Roman" w:eastAsia="Times New Roman" w:hAnsi="Times New Roman" w:cs="Times New Roman"/>
          <w:sz w:val="28"/>
          <w:szCs w:val="28"/>
        </w:rPr>
      </w:pPr>
      <w:r w:rsidRPr="00BA5FA6">
        <w:rPr>
          <w:rFonts w:ascii="Times New Roman" w:eastAsia="Times New Roman" w:hAnsi="Times New Roman" w:cs="Times New Roman"/>
          <w:sz w:val="28"/>
          <w:szCs w:val="28"/>
        </w:rPr>
        <w:t xml:space="preserve">Тетяна </w:t>
      </w:r>
      <w:r w:rsidRPr="00BA5FA6">
        <w:rPr>
          <w:rFonts w:ascii="Times New Roman" w:eastAsia="Times New Roman" w:hAnsi="Times New Roman" w:cs="Times New Roman"/>
          <w:sz w:val="28"/>
          <w:szCs w:val="28"/>
        </w:rPr>
        <w:t>Кузенко</w:t>
      </w:r>
      <w:r w:rsidRPr="00BA5FA6">
        <w:rPr>
          <w:rFonts w:ascii="Times New Roman" w:eastAsia="Times New Roman" w:hAnsi="Times New Roman" w:cs="Times New Roman"/>
          <w:sz w:val="28"/>
          <w:szCs w:val="28"/>
        </w:rPr>
        <w:t xml:space="preserve"> та  Наталія </w:t>
      </w:r>
      <w:r w:rsidRPr="00BA5FA6">
        <w:rPr>
          <w:rFonts w:ascii="Times New Roman" w:eastAsia="Times New Roman" w:hAnsi="Times New Roman" w:cs="Times New Roman"/>
          <w:sz w:val="28"/>
          <w:szCs w:val="28"/>
        </w:rPr>
        <w:t>Сабліна</w:t>
      </w:r>
      <w:r w:rsidRPr="00BA5FA6">
        <w:rPr>
          <w:rFonts w:ascii="Times New Roman" w:eastAsia="Times New Roman" w:hAnsi="Times New Roman" w:cs="Times New Roman"/>
          <w:sz w:val="28"/>
          <w:szCs w:val="28"/>
        </w:rPr>
        <w:t>, досліджували можливість оцінки фінансового потенціалу</w:t>
      </w:r>
      <w:r w:rsidR="00F936FE" w:rsidRPr="00BA5FA6">
        <w:rPr>
          <w:rFonts w:ascii="Times New Roman" w:eastAsia="Times New Roman" w:hAnsi="Times New Roman" w:cs="Times New Roman"/>
          <w:sz w:val="28"/>
          <w:szCs w:val="28"/>
        </w:rPr>
        <w:t>, зокрема</w:t>
      </w:r>
      <w:r w:rsidRPr="00BA5FA6">
        <w:rPr>
          <w:rFonts w:ascii="Times New Roman" w:eastAsia="Times New Roman" w:hAnsi="Times New Roman" w:cs="Times New Roman"/>
          <w:sz w:val="28"/>
          <w:szCs w:val="28"/>
        </w:rPr>
        <w:t xml:space="preserve"> із врахуванням внутрішніх факторів впливу на підприємство. </w:t>
      </w:r>
      <w:r w:rsidR="00F936FE" w:rsidRPr="00BA5FA6">
        <w:rPr>
          <w:rFonts w:ascii="Times New Roman" w:eastAsia="Times New Roman" w:hAnsi="Times New Roman" w:cs="Times New Roman"/>
          <w:sz w:val="28"/>
          <w:szCs w:val="28"/>
        </w:rPr>
        <w:t xml:space="preserve">Вченими було виокремлено основні аспекти управління фінансовим підприємством та зазначено, що фінансова стійкість є однією з передумов сталого розвитку підприємства. Необхідно зазначити, що рівень фінансової стійкості підприємства варто враховувати під час оцінки фінансового потенціалу, проте його врахування надає обмежену інформацію щодо впливу внутрішніх та зовнішніх факторів впливу. </w:t>
      </w:r>
    </w:p>
    <w:p w14:paraId="3E1C6ACF" w14:textId="6A6FCAF5" w:rsidR="00F936FE" w:rsidRPr="00BA5FA6" w:rsidRDefault="00F936FE" w:rsidP="00581F4F">
      <w:pPr>
        <w:spacing w:line="360" w:lineRule="auto"/>
        <w:ind w:firstLine="709"/>
        <w:jc w:val="both"/>
        <w:rPr>
          <w:rFonts w:ascii="Times New Roman" w:eastAsia="Times New Roman" w:hAnsi="Times New Roman" w:cs="Times New Roman"/>
          <w:sz w:val="28"/>
          <w:szCs w:val="28"/>
        </w:rPr>
      </w:pPr>
      <w:r w:rsidRPr="00BA5FA6">
        <w:rPr>
          <w:rFonts w:ascii="Times New Roman" w:eastAsia="Times New Roman" w:hAnsi="Times New Roman" w:cs="Times New Roman"/>
          <w:sz w:val="28"/>
          <w:szCs w:val="28"/>
        </w:rPr>
        <w:t>Для цілей врахування внутрішніх факторів впливу на підприємство на нашу думку варто здійснити розрахунок показників, що можуть характеризувати рівень фінансового управління, стратегічного планування, управління запасами на підприємства та</w:t>
      </w:r>
      <w:r w:rsidRPr="00BA5FA6">
        <w:rPr>
          <w:rFonts w:ascii="Times New Roman" w:eastAsia="Times New Roman" w:hAnsi="Times New Roman" w:cs="Times New Roman"/>
          <w:sz w:val="28"/>
          <w:szCs w:val="28"/>
        </w:rPr>
        <w:t xml:space="preserve"> якість обслуговування клієнтів та управління персоналом</w:t>
      </w:r>
      <w:r w:rsidRPr="00BA5FA6">
        <w:rPr>
          <w:rFonts w:ascii="Times New Roman" w:eastAsia="Times New Roman" w:hAnsi="Times New Roman" w:cs="Times New Roman"/>
          <w:sz w:val="28"/>
          <w:szCs w:val="28"/>
        </w:rPr>
        <w:t>. Дані показники оцінки можливо отримати як шляхом проведення опитування серед працівників та власників підприємства так і шляхом аудиту його діяльності</w:t>
      </w:r>
      <w:r w:rsidR="00D75A32" w:rsidRPr="00BA5FA6">
        <w:rPr>
          <w:rFonts w:ascii="Times New Roman" w:eastAsia="Times New Roman" w:hAnsi="Times New Roman" w:cs="Times New Roman"/>
          <w:sz w:val="28"/>
          <w:szCs w:val="28"/>
        </w:rPr>
        <w:t>.</w:t>
      </w:r>
      <w:r w:rsidRPr="00BA5FA6">
        <w:rPr>
          <w:rFonts w:ascii="Times New Roman" w:eastAsia="Times New Roman" w:hAnsi="Times New Roman" w:cs="Times New Roman"/>
          <w:sz w:val="28"/>
          <w:szCs w:val="28"/>
        </w:rPr>
        <w:t xml:space="preserve"> </w:t>
      </w:r>
    </w:p>
    <w:p w14:paraId="653D8E5A" w14:textId="6492A8A1" w:rsidR="00A96CA9" w:rsidRPr="00BA5FA6" w:rsidRDefault="007E23BC" w:rsidP="00BA5FA6">
      <w:pPr>
        <w:spacing w:line="360" w:lineRule="auto"/>
        <w:ind w:firstLine="709"/>
        <w:jc w:val="both"/>
        <w:rPr>
          <w:rFonts w:ascii="Times New Roman" w:eastAsia="Times New Roman" w:hAnsi="Times New Roman" w:cs="Times New Roman"/>
          <w:sz w:val="28"/>
          <w:szCs w:val="28"/>
        </w:rPr>
      </w:pPr>
      <w:r w:rsidRPr="00BA5FA6">
        <w:rPr>
          <w:rFonts w:ascii="Times New Roman" w:eastAsia="Times New Roman" w:hAnsi="Times New Roman" w:cs="Times New Roman"/>
          <w:sz w:val="28"/>
          <w:szCs w:val="28"/>
        </w:rPr>
        <w:t>Таким чином, аналіз факторів впливу на фінансовий потенціал підприємства торгівлі є складним та комплексним процесом, який вимагає уваги до всіх важливих аспектів як внутрішніх, так і зовнішніх. Застосування інструментів, таких як SWOT та PEST аналізи, може допомогти зрозуміти сильні та слабкі сторони підприємства торгівлі та здійснити належне управління фінансовим потенціалом для досягнення його стратегічних цілей.</w:t>
      </w:r>
      <w:r w:rsidR="00D75A32" w:rsidRPr="00BA5FA6">
        <w:rPr>
          <w:rFonts w:ascii="Times New Roman" w:eastAsia="Times New Roman" w:hAnsi="Times New Roman" w:cs="Times New Roman"/>
          <w:sz w:val="28"/>
          <w:szCs w:val="28"/>
        </w:rPr>
        <w:t xml:space="preserve"> А врахування внутрішніх факторів впливу на діяльність підприємства є необхідним елементом процесу оцінки фінансового потенціалу підприємства.</w:t>
      </w:r>
    </w:p>
    <w:p w14:paraId="78F5FF3D" w14:textId="49B99F8A" w:rsidR="003755BF" w:rsidRPr="00BA5FA6" w:rsidRDefault="003377CD" w:rsidP="00581F4F">
      <w:pPr>
        <w:spacing w:line="360" w:lineRule="auto"/>
        <w:ind w:firstLine="0"/>
        <w:jc w:val="center"/>
        <w:rPr>
          <w:rFonts w:ascii="Times New Roman" w:eastAsia="Times New Roman" w:hAnsi="Times New Roman" w:cs="Times New Roman"/>
          <w:b/>
          <w:sz w:val="24"/>
          <w:szCs w:val="24"/>
        </w:rPr>
      </w:pPr>
      <w:bookmarkStart w:id="0" w:name="_GoBack"/>
      <w:r w:rsidRPr="00BA5FA6">
        <w:rPr>
          <w:rFonts w:ascii="Times New Roman" w:eastAsia="Times New Roman" w:hAnsi="Times New Roman" w:cs="Times New Roman"/>
          <w:b/>
          <w:sz w:val="24"/>
          <w:szCs w:val="24"/>
        </w:rPr>
        <w:lastRenderedPageBreak/>
        <w:t>Література</w:t>
      </w:r>
      <w:r w:rsidR="006743D4" w:rsidRPr="00BA5FA6">
        <w:rPr>
          <w:rFonts w:ascii="Times New Roman" w:eastAsia="Times New Roman" w:hAnsi="Times New Roman" w:cs="Times New Roman"/>
          <w:b/>
          <w:sz w:val="24"/>
          <w:szCs w:val="24"/>
        </w:rPr>
        <w:t>:</w:t>
      </w:r>
    </w:p>
    <w:p w14:paraId="76BC8439" w14:textId="0562C5FF" w:rsidR="00EB057C" w:rsidRPr="00BA5FA6" w:rsidRDefault="00DB5211" w:rsidP="00581F4F">
      <w:pPr>
        <w:shd w:val="clear" w:color="auto" w:fill="FFFFFF"/>
        <w:spacing w:line="360" w:lineRule="auto"/>
        <w:rPr>
          <w:rStyle w:val="a6"/>
          <w:rFonts w:ascii="Times New Roman" w:hAnsi="Times New Roman" w:cs="Times New Roman"/>
          <w:color w:val="auto"/>
          <w:sz w:val="24"/>
          <w:szCs w:val="24"/>
          <w:u w:val="none"/>
        </w:rPr>
      </w:pPr>
      <w:r w:rsidRPr="00BA5FA6">
        <w:rPr>
          <w:rStyle w:val="a6"/>
          <w:rFonts w:ascii="Times New Roman" w:hAnsi="Times New Roman" w:cs="Times New Roman"/>
          <w:color w:val="auto"/>
          <w:sz w:val="24"/>
          <w:szCs w:val="24"/>
          <w:u w:val="none"/>
        </w:rPr>
        <w:t>1. Д</w:t>
      </w:r>
      <w:r w:rsidR="0068650E" w:rsidRPr="00BA5FA6">
        <w:rPr>
          <w:rStyle w:val="a6"/>
          <w:rFonts w:ascii="Times New Roman" w:hAnsi="Times New Roman" w:cs="Times New Roman"/>
          <w:color w:val="auto"/>
          <w:sz w:val="24"/>
          <w:szCs w:val="24"/>
          <w:u w:val="none"/>
        </w:rPr>
        <w:t xml:space="preserve">. М. </w:t>
      </w:r>
      <w:r w:rsidRPr="00BA5FA6">
        <w:rPr>
          <w:rStyle w:val="a6"/>
          <w:rFonts w:ascii="Times New Roman" w:hAnsi="Times New Roman" w:cs="Times New Roman"/>
          <w:color w:val="auto"/>
          <w:sz w:val="24"/>
          <w:szCs w:val="24"/>
          <w:u w:val="none"/>
        </w:rPr>
        <w:t>Смірнова</w:t>
      </w:r>
      <w:r w:rsidR="0068650E" w:rsidRPr="00BA5FA6">
        <w:rPr>
          <w:rStyle w:val="a6"/>
          <w:rFonts w:ascii="Times New Roman" w:hAnsi="Times New Roman" w:cs="Times New Roman"/>
          <w:color w:val="auto"/>
          <w:sz w:val="24"/>
          <w:szCs w:val="24"/>
          <w:u w:val="none"/>
        </w:rPr>
        <w:t xml:space="preserve">. </w:t>
      </w:r>
      <w:r w:rsidRPr="00BA5FA6">
        <w:rPr>
          <w:rStyle w:val="a6"/>
          <w:rFonts w:ascii="Times New Roman" w:hAnsi="Times New Roman" w:cs="Times New Roman"/>
          <w:color w:val="auto"/>
          <w:sz w:val="24"/>
          <w:szCs w:val="24"/>
          <w:u w:val="none"/>
        </w:rPr>
        <w:t xml:space="preserve">Використання інструментів стратегічного планування для оцінки інноваційного потенціалу вагонобудівних підприємств </w:t>
      </w:r>
      <w:r w:rsidR="0068650E" w:rsidRPr="00BA5FA6">
        <w:rPr>
          <w:rStyle w:val="a6"/>
          <w:rFonts w:ascii="Times New Roman" w:hAnsi="Times New Roman" w:cs="Times New Roman"/>
          <w:color w:val="auto"/>
          <w:sz w:val="24"/>
          <w:szCs w:val="24"/>
          <w:u w:val="none"/>
        </w:rPr>
        <w:t xml:space="preserve"> / </w:t>
      </w:r>
      <w:r w:rsidRPr="00BA5FA6">
        <w:rPr>
          <w:rStyle w:val="a6"/>
          <w:rFonts w:ascii="Times New Roman" w:hAnsi="Times New Roman" w:cs="Times New Roman"/>
          <w:color w:val="auto"/>
          <w:sz w:val="24"/>
          <w:szCs w:val="24"/>
          <w:u w:val="none"/>
        </w:rPr>
        <w:t>Смірнова</w:t>
      </w:r>
      <w:r w:rsidR="0068650E" w:rsidRPr="00BA5FA6">
        <w:rPr>
          <w:rStyle w:val="a6"/>
          <w:rFonts w:ascii="Times New Roman" w:hAnsi="Times New Roman" w:cs="Times New Roman"/>
          <w:color w:val="auto"/>
          <w:sz w:val="24"/>
          <w:szCs w:val="24"/>
          <w:u w:val="none"/>
        </w:rPr>
        <w:t xml:space="preserve"> </w:t>
      </w:r>
      <w:r w:rsidRPr="00BA5FA6">
        <w:rPr>
          <w:rStyle w:val="a6"/>
          <w:rFonts w:ascii="Times New Roman" w:hAnsi="Times New Roman" w:cs="Times New Roman"/>
          <w:color w:val="auto"/>
          <w:sz w:val="24"/>
          <w:szCs w:val="24"/>
          <w:u w:val="none"/>
        </w:rPr>
        <w:t>Д</w:t>
      </w:r>
      <w:r w:rsidR="0068650E" w:rsidRPr="00BA5FA6">
        <w:rPr>
          <w:rStyle w:val="a6"/>
          <w:rFonts w:ascii="Times New Roman" w:hAnsi="Times New Roman" w:cs="Times New Roman"/>
          <w:color w:val="auto"/>
          <w:sz w:val="24"/>
          <w:szCs w:val="24"/>
          <w:u w:val="none"/>
        </w:rPr>
        <w:t xml:space="preserve">. М. // </w:t>
      </w:r>
      <w:r w:rsidRPr="00BA5FA6">
        <w:rPr>
          <w:rStyle w:val="a6"/>
          <w:rFonts w:ascii="Times New Roman" w:hAnsi="Times New Roman" w:cs="Times New Roman"/>
          <w:color w:val="auto"/>
          <w:sz w:val="24"/>
          <w:szCs w:val="24"/>
          <w:u w:val="none"/>
        </w:rPr>
        <w:t>«Young Scientist»</w:t>
      </w:r>
      <w:r w:rsidR="0068650E" w:rsidRPr="00BA5FA6">
        <w:rPr>
          <w:rStyle w:val="a6"/>
          <w:rFonts w:ascii="Times New Roman" w:hAnsi="Times New Roman" w:cs="Times New Roman"/>
          <w:color w:val="auto"/>
          <w:sz w:val="24"/>
          <w:szCs w:val="24"/>
          <w:u w:val="none"/>
        </w:rPr>
        <w:t xml:space="preserve">. – </w:t>
      </w:r>
      <w:r w:rsidRPr="00BA5FA6">
        <w:rPr>
          <w:rStyle w:val="a6"/>
          <w:rFonts w:ascii="Times New Roman" w:hAnsi="Times New Roman" w:cs="Times New Roman"/>
          <w:color w:val="auto"/>
          <w:sz w:val="24"/>
          <w:szCs w:val="24"/>
          <w:u w:val="none"/>
        </w:rPr>
        <w:t>2023. - №10 (122)</w:t>
      </w:r>
      <w:r w:rsidR="00EB057C" w:rsidRPr="00BA5FA6">
        <w:rPr>
          <w:rStyle w:val="a6"/>
          <w:rFonts w:ascii="Times New Roman" w:hAnsi="Times New Roman" w:cs="Times New Roman"/>
          <w:color w:val="auto"/>
          <w:sz w:val="24"/>
          <w:szCs w:val="24"/>
          <w:u w:val="none"/>
        </w:rPr>
        <w:t xml:space="preserve">. </w:t>
      </w:r>
    </w:p>
    <w:p w14:paraId="104DB96E" w14:textId="58CA7CF8" w:rsidR="00002113" w:rsidRPr="00BA5FA6" w:rsidRDefault="0068650E" w:rsidP="00581F4F">
      <w:pPr>
        <w:tabs>
          <w:tab w:val="left" w:pos="284"/>
        </w:tabs>
        <w:spacing w:line="360" w:lineRule="auto"/>
        <w:jc w:val="both"/>
        <w:rPr>
          <w:rStyle w:val="a6"/>
          <w:rFonts w:ascii="Times New Roman" w:hAnsi="Times New Roman" w:cs="Times New Roman"/>
          <w:color w:val="auto"/>
          <w:sz w:val="24"/>
          <w:szCs w:val="24"/>
          <w:u w:val="none"/>
          <w:lang w:val="en-US"/>
        </w:rPr>
      </w:pPr>
      <w:r w:rsidRPr="00BA5FA6">
        <w:rPr>
          <w:rStyle w:val="a6"/>
          <w:rFonts w:ascii="Times New Roman" w:hAnsi="Times New Roman" w:cs="Times New Roman"/>
          <w:color w:val="auto"/>
          <w:sz w:val="24"/>
          <w:szCs w:val="24"/>
          <w:u w:val="none"/>
        </w:rPr>
        <w:t xml:space="preserve">2. </w:t>
      </w:r>
      <w:r w:rsidR="00D75A32" w:rsidRPr="00BA5FA6">
        <w:rPr>
          <w:rStyle w:val="a6"/>
          <w:rFonts w:ascii="Times New Roman" w:hAnsi="Times New Roman" w:cs="Times New Roman"/>
          <w:color w:val="auto"/>
          <w:sz w:val="24"/>
          <w:szCs w:val="24"/>
          <w:u w:val="none"/>
        </w:rPr>
        <w:t xml:space="preserve">Б. К. </w:t>
      </w:r>
      <w:r w:rsidR="00D75A32" w:rsidRPr="00BA5FA6">
        <w:rPr>
          <w:rStyle w:val="a6"/>
          <w:rFonts w:ascii="Times New Roman" w:hAnsi="Times New Roman" w:cs="Times New Roman"/>
          <w:color w:val="auto"/>
          <w:sz w:val="24"/>
          <w:szCs w:val="24"/>
          <w:u w:val="none"/>
        </w:rPr>
        <w:t>Тетяна,</w:t>
      </w:r>
      <w:r w:rsidR="00D75A32" w:rsidRPr="00BA5FA6">
        <w:rPr>
          <w:rStyle w:val="a6"/>
          <w:rFonts w:ascii="Times New Roman" w:hAnsi="Times New Roman" w:cs="Times New Roman"/>
          <w:color w:val="auto"/>
          <w:sz w:val="24"/>
          <w:szCs w:val="24"/>
          <w:u w:val="none"/>
        </w:rPr>
        <w:t xml:space="preserve"> В. С</w:t>
      </w:r>
      <w:r w:rsidR="00F56305" w:rsidRPr="00BA5FA6">
        <w:rPr>
          <w:rStyle w:val="a6"/>
          <w:rFonts w:ascii="Times New Roman" w:hAnsi="Times New Roman" w:cs="Times New Roman"/>
          <w:color w:val="auto"/>
          <w:sz w:val="24"/>
          <w:szCs w:val="24"/>
          <w:u w:val="none"/>
        </w:rPr>
        <w:t>.</w:t>
      </w:r>
      <w:r w:rsidR="00D75A32" w:rsidRPr="00BA5FA6">
        <w:rPr>
          <w:rStyle w:val="a6"/>
          <w:rFonts w:ascii="Times New Roman" w:hAnsi="Times New Roman" w:cs="Times New Roman"/>
          <w:color w:val="auto"/>
          <w:sz w:val="24"/>
          <w:szCs w:val="24"/>
          <w:u w:val="none"/>
        </w:rPr>
        <w:t xml:space="preserve"> </w:t>
      </w:r>
      <w:r w:rsidR="00D75A32" w:rsidRPr="00BA5FA6">
        <w:rPr>
          <w:rStyle w:val="a6"/>
          <w:rFonts w:ascii="Times New Roman" w:hAnsi="Times New Roman" w:cs="Times New Roman"/>
          <w:color w:val="auto"/>
          <w:sz w:val="24"/>
          <w:szCs w:val="24"/>
          <w:u w:val="none"/>
        </w:rPr>
        <w:t>Наталія</w:t>
      </w:r>
      <w:r w:rsidR="00F56305" w:rsidRPr="00BA5FA6">
        <w:rPr>
          <w:rStyle w:val="a6"/>
          <w:rFonts w:ascii="Times New Roman" w:hAnsi="Times New Roman" w:cs="Times New Roman"/>
          <w:color w:val="auto"/>
          <w:sz w:val="24"/>
          <w:szCs w:val="24"/>
          <w:u w:val="none"/>
        </w:rPr>
        <w:t xml:space="preserve"> </w:t>
      </w:r>
      <w:r w:rsidR="00D75A32" w:rsidRPr="00BA5FA6">
        <w:rPr>
          <w:rStyle w:val="a6"/>
          <w:rFonts w:ascii="Times New Roman" w:hAnsi="Times New Roman" w:cs="Times New Roman"/>
          <w:color w:val="auto"/>
          <w:sz w:val="24"/>
          <w:szCs w:val="24"/>
          <w:u w:val="none"/>
        </w:rPr>
        <w:t>.</w:t>
      </w:r>
      <w:r w:rsidRPr="00BA5FA6">
        <w:rPr>
          <w:rStyle w:val="a6"/>
          <w:rFonts w:ascii="Times New Roman" w:hAnsi="Times New Roman" w:cs="Times New Roman"/>
          <w:color w:val="auto"/>
          <w:sz w:val="24"/>
          <w:szCs w:val="24"/>
          <w:u w:val="none"/>
        </w:rPr>
        <w:t xml:space="preserve">Методичні підходи до </w:t>
      </w:r>
      <w:r w:rsidR="00D75A32" w:rsidRPr="00BA5FA6">
        <w:rPr>
          <w:rStyle w:val="a6"/>
          <w:rFonts w:ascii="Times New Roman" w:hAnsi="Times New Roman" w:cs="Times New Roman"/>
          <w:color w:val="auto"/>
          <w:sz w:val="24"/>
          <w:szCs w:val="24"/>
          <w:u w:val="none"/>
        </w:rPr>
        <w:t>управління фінансовим</w:t>
      </w:r>
      <w:r w:rsidRPr="00BA5FA6">
        <w:rPr>
          <w:rStyle w:val="a6"/>
          <w:rFonts w:ascii="Times New Roman" w:hAnsi="Times New Roman" w:cs="Times New Roman"/>
          <w:color w:val="auto"/>
          <w:sz w:val="24"/>
          <w:szCs w:val="24"/>
          <w:u w:val="none"/>
        </w:rPr>
        <w:t xml:space="preserve"> потенціал</w:t>
      </w:r>
      <w:r w:rsidR="00D75A32" w:rsidRPr="00BA5FA6">
        <w:rPr>
          <w:rStyle w:val="a6"/>
          <w:rFonts w:ascii="Times New Roman" w:hAnsi="Times New Roman" w:cs="Times New Roman"/>
          <w:color w:val="auto"/>
          <w:sz w:val="24"/>
          <w:szCs w:val="24"/>
          <w:u w:val="none"/>
        </w:rPr>
        <w:t>ом</w:t>
      </w:r>
      <w:r w:rsidRPr="00BA5FA6">
        <w:rPr>
          <w:rStyle w:val="a6"/>
          <w:rFonts w:ascii="Times New Roman" w:hAnsi="Times New Roman" w:cs="Times New Roman"/>
          <w:color w:val="auto"/>
          <w:sz w:val="24"/>
          <w:szCs w:val="24"/>
          <w:u w:val="none"/>
        </w:rPr>
        <w:t xml:space="preserve"> підприємства / </w:t>
      </w:r>
      <w:r w:rsidR="00D75A32" w:rsidRPr="00BA5FA6">
        <w:rPr>
          <w:rStyle w:val="a6"/>
          <w:rFonts w:ascii="Times New Roman" w:hAnsi="Times New Roman" w:cs="Times New Roman"/>
          <w:color w:val="auto"/>
          <w:sz w:val="24"/>
          <w:szCs w:val="24"/>
          <w:u w:val="none"/>
        </w:rPr>
        <w:t>Тетяна Б. К, Наталія В. С</w:t>
      </w:r>
      <w:r w:rsidR="00D75A32" w:rsidRPr="00BA5FA6">
        <w:rPr>
          <w:rStyle w:val="a6"/>
          <w:rFonts w:ascii="Times New Roman" w:hAnsi="Times New Roman" w:cs="Times New Roman"/>
          <w:color w:val="auto"/>
          <w:sz w:val="24"/>
          <w:szCs w:val="24"/>
          <w:u w:val="none"/>
        </w:rPr>
        <w:t xml:space="preserve"> </w:t>
      </w:r>
      <w:r w:rsidRPr="00BA5FA6">
        <w:rPr>
          <w:rStyle w:val="a6"/>
          <w:rFonts w:ascii="Times New Roman" w:hAnsi="Times New Roman" w:cs="Times New Roman"/>
          <w:color w:val="auto"/>
          <w:sz w:val="24"/>
          <w:szCs w:val="24"/>
          <w:u w:val="none"/>
        </w:rPr>
        <w:t xml:space="preserve">/ </w:t>
      </w:r>
      <w:r w:rsidR="00D75A32" w:rsidRPr="00BA5FA6">
        <w:rPr>
          <w:rStyle w:val="a6"/>
          <w:rFonts w:ascii="Times New Roman" w:hAnsi="Times New Roman" w:cs="Times New Roman"/>
          <w:color w:val="auto"/>
          <w:sz w:val="24"/>
          <w:szCs w:val="24"/>
          <w:u w:val="none"/>
        </w:rPr>
        <w:t>АКТУАЛЬНІ ПРОБЛЕМИ ЕКОНОМІКИ</w:t>
      </w:r>
      <w:r w:rsidRPr="00BA5FA6">
        <w:rPr>
          <w:rStyle w:val="a6"/>
          <w:rFonts w:ascii="Times New Roman" w:hAnsi="Times New Roman" w:cs="Times New Roman"/>
          <w:color w:val="auto"/>
          <w:sz w:val="24"/>
          <w:szCs w:val="24"/>
          <w:u w:val="none"/>
        </w:rPr>
        <w:t>. –</w:t>
      </w:r>
      <w:r w:rsidR="00D75A32" w:rsidRPr="00BA5FA6">
        <w:rPr>
          <w:rStyle w:val="a6"/>
          <w:rFonts w:ascii="Times New Roman" w:hAnsi="Times New Roman" w:cs="Times New Roman"/>
          <w:color w:val="auto"/>
          <w:sz w:val="24"/>
          <w:szCs w:val="24"/>
          <w:u w:val="none"/>
        </w:rPr>
        <w:t xml:space="preserve"> 2015</w:t>
      </w:r>
      <w:r w:rsidRPr="00BA5FA6">
        <w:rPr>
          <w:rStyle w:val="a6"/>
          <w:rFonts w:ascii="Times New Roman" w:hAnsi="Times New Roman" w:cs="Times New Roman"/>
          <w:color w:val="auto"/>
          <w:sz w:val="24"/>
          <w:szCs w:val="24"/>
          <w:u w:val="none"/>
        </w:rPr>
        <w:t>. - №</w:t>
      </w:r>
      <w:r w:rsidR="00D75A32" w:rsidRPr="00BA5FA6">
        <w:rPr>
          <w:rStyle w:val="a6"/>
          <w:rFonts w:ascii="Times New Roman" w:hAnsi="Times New Roman" w:cs="Times New Roman"/>
          <w:color w:val="auto"/>
          <w:sz w:val="24"/>
          <w:szCs w:val="24"/>
          <w:u w:val="none"/>
        </w:rPr>
        <w:t>4 (166).</w:t>
      </w:r>
    </w:p>
    <w:bookmarkEnd w:id="0"/>
    <w:p w14:paraId="3CD98824" w14:textId="4DCFD1E6" w:rsidR="006730D5" w:rsidRPr="00BA5FA6" w:rsidRDefault="006730D5" w:rsidP="00581F4F">
      <w:pPr>
        <w:tabs>
          <w:tab w:val="left" w:pos="284"/>
        </w:tabs>
        <w:spacing w:line="360" w:lineRule="auto"/>
        <w:jc w:val="both"/>
        <w:rPr>
          <w:rStyle w:val="a6"/>
          <w:rFonts w:ascii="Times New Roman" w:hAnsi="Times New Roman" w:cs="Times New Roman"/>
          <w:color w:val="auto"/>
          <w:sz w:val="28"/>
          <w:szCs w:val="28"/>
          <w:u w:val="none"/>
        </w:rPr>
      </w:pPr>
    </w:p>
    <w:p w14:paraId="6DF0955A" w14:textId="77777777" w:rsidR="006730D5" w:rsidRPr="00BA5FA6" w:rsidRDefault="006730D5" w:rsidP="00581F4F">
      <w:pPr>
        <w:tabs>
          <w:tab w:val="left" w:pos="284"/>
        </w:tabs>
        <w:spacing w:line="360" w:lineRule="auto"/>
        <w:jc w:val="both"/>
        <w:rPr>
          <w:rStyle w:val="a6"/>
          <w:rFonts w:ascii="Times New Roman" w:hAnsi="Times New Roman" w:cs="Times New Roman"/>
          <w:color w:val="auto"/>
          <w:sz w:val="28"/>
          <w:szCs w:val="28"/>
          <w:u w:val="none"/>
        </w:rPr>
      </w:pPr>
    </w:p>
    <w:p w14:paraId="10CF6497" w14:textId="12C407D3" w:rsidR="00826C2E" w:rsidRPr="00BA5FA6" w:rsidRDefault="00826C2E" w:rsidP="00581F4F">
      <w:pPr>
        <w:tabs>
          <w:tab w:val="left" w:pos="284"/>
        </w:tabs>
        <w:spacing w:line="360" w:lineRule="auto"/>
        <w:jc w:val="both"/>
        <w:rPr>
          <w:rFonts w:ascii="Times New Roman" w:eastAsia="Times New Roman" w:hAnsi="Times New Roman" w:cs="Times New Roman"/>
          <w:sz w:val="28"/>
          <w:szCs w:val="28"/>
        </w:rPr>
      </w:pPr>
    </w:p>
    <w:sectPr w:rsidR="00826C2E" w:rsidRPr="00BA5FA6">
      <w:pgSz w:w="11909" w:h="16834"/>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44598" w14:textId="77777777" w:rsidR="00B05F89" w:rsidRDefault="00B05F89" w:rsidP="003377CD">
      <w:r>
        <w:separator/>
      </w:r>
    </w:p>
  </w:endnote>
  <w:endnote w:type="continuationSeparator" w:id="0">
    <w:p w14:paraId="28BCF533" w14:textId="77777777" w:rsidR="00B05F89" w:rsidRDefault="00B05F89" w:rsidP="0033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02E3F" w14:textId="77777777" w:rsidR="00B05F89" w:rsidRDefault="00B05F89" w:rsidP="003377CD">
      <w:r>
        <w:separator/>
      </w:r>
    </w:p>
  </w:footnote>
  <w:footnote w:type="continuationSeparator" w:id="0">
    <w:p w14:paraId="04AD245F" w14:textId="77777777" w:rsidR="00B05F89" w:rsidRDefault="00B05F89" w:rsidP="003377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9667A"/>
    <w:multiLevelType w:val="multilevel"/>
    <w:tmpl w:val="3830166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B201AD"/>
    <w:multiLevelType w:val="multilevel"/>
    <w:tmpl w:val="13006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9825CB"/>
    <w:multiLevelType w:val="hybridMultilevel"/>
    <w:tmpl w:val="774ABCAC"/>
    <w:lvl w:ilvl="0" w:tplc="13CE177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BF"/>
    <w:rsid w:val="00002113"/>
    <w:rsid w:val="00073BC2"/>
    <w:rsid w:val="0008254A"/>
    <w:rsid w:val="00086830"/>
    <w:rsid w:val="0011065A"/>
    <w:rsid w:val="001F5A90"/>
    <w:rsid w:val="00223AF9"/>
    <w:rsid w:val="002316D2"/>
    <w:rsid w:val="00256065"/>
    <w:rsid w:val="00260517"/>
    <w:rsid w:val="002C634F"/>
    <w:rsid w:val="003377CD"/>
    <w:rsid w:val="003755BF"/>
    <w:rsid w:val="00377593"/>
    <w:rsid w:val="00394CB5"/>
    <w:rsid w:val="003F3D07"/>
    <w:rsid w:val="00464647"/>
    <w:rsid w:val="00465A50"/>
    <w:rsid w:val="004C386E"/>
    <w:rsid w:val="00504CEB"/>
    <w:rsid w:val="005371C8"/>
    <w:rsid w:val="00577391"/>
    <w:rsid w:val="00581F4F"/>
    <w:rsid w:val="00617F9A"/>
    <w:rsid w:val="0063065A"/>
    <w:rsid w:val="00631685"/>
    <w:rsid w:val="00663C7A"/>
    <w:rsid w:val="006730D5"/>
    <w:rsid w:val="006743D4"/>
    <w:rsid w:val="0068650E"/>
    <w:rsid w:val="007749D2"/>
    <w:rsid w:val="007C08C9"/>
    <w:rsid w:val="007E23BC"/>
    <w:rsid w:val="00826C2E"/>
    <w:rsid w:val="008C6957"/>
    <w:rsid w:val="008E2E23"/>
    <w:rsid w:val="00912702"/>
    <w:rsid w:val="00A40806"/>
    <w:rsid w:val="00A96CA9"/>
    <w:rsid w:val="00AE26AA"/>
    <w:rsid w:val="00B05F89"/>
    <w:rsid w:val="00B6707B"/>
    <w:rsid w:val="00BA5FA6"/>
    <w:rsid w:val="00BC750D"/>
    <w:rsid w:val="00CA0842"/>
    <w:rsid w:val="00D26D24"/>
    <w:rsid w:val="00D75A32"/>
    <w:rsid w:val="00DB5211"/>
    <w:rsid w:val="00DB65D5"/>
    <w:rsid w:val="00E907A4"/>
    <w:rsid w:val="00EB057C"/>
    <w:rsid w:val="00F36167"/>
    <w:rsid w:val="00F56305"/>
    <w:rsid w:val="00F9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77D5C"/>
  <w15:docId w15:val="{F7412BFF-B3B1-4473-81BB-4C407E13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912702"/>
    <w:pPr>
      <w:ind w:left="720"/>
      <w:contextualSpacing/>
    </w:pPr>
  </w:style>
  <w:style w:type="character" w:styleId="a6">
    <w:name w:val="Hyperlink"/>
    <w:basedOn w:val="a0"/>
    <w:uiPriority w:val="99"/>
    <w:unhideWhenUsed/>
    <w:rsid w:val="00912702"/>
    <w:rPr>
      <w:color w:val="0000FF" w:themeColor="hyperlink"/>
      <w:u w:val="single"/>
    </w:rPr>
  </w:style>
  <w:style w:type="character" w:styleId="a7">
    <w:name w:val="annotation reference"/>
    <w:rsid w:val="00663C7A"/>
    <w:rPr>
      <w:sz w:val="16"/>
      <w:szCs w:val="16"/>
    </w:rPr>
  </w:style>
  <w:style w:type="paragraph" w:styleId="a8">
    <w:name w:val="annotation text"/>
    <w:basedOn w:val="a"/>
    <w:link w:val="a9"/>
    <w:rsid w:val="00663C7A"/>
    <w:pPr>
      <w:ind w:firstLine="0"/>
    </w:pPr>
    <w:rPr>
      <w:rFonts w:ascii="Times New Roman" w:eastAsia="Times New Roman" w:hAnsi="Times New Roman" w:cs="Times New Roman"/>
      <w:sz w:val="20"/>
      <w:szCs w:val="20"/>
      <w:lang w:val="ru-RU" w:eastAsia="ru-RU"/>
    </w:rPr>
  </w:style>
  <w:style w:type="character" w:customStyle="1" w:styleId="a9">
    <w:name w:val="Текст примечания Знак"/>
    <w:basedOn w:val="a0"/>
    <w:link w:val="a8"/>
    <w:rsid w:val="00663C7A"/>
    <w:rPr>
      <w:rFonts w:ascii="Times New Roman" w:eastAsia="Times New Roman" w:hAnsi="Times New Roman" w:cs="Times New Roman"/>
      <w:sz w:val="20"/>
      <w:szCs w:val="20"/>
      <w:lang w:val="ru-RU" w:eastAsia="ru-RU"/>
    </w:rPr>
  </w:style>
  <w:style w:type="character" w:customStyle="1" w:styleId="UnresolvedMention1">
    <w:name w:val="Unresolved Mention1"/>
    <w:basedOn w:val="a0"/>
    <w:uiPriority w:val="99"/>
    <w:semiHidden/>
    <w:unhideWhenUsed/>
    <w:rsid w:val="00EB057C"/>
    <w:rPr>
      <w:color w:val="605E5C"/>
      <w:shd w:val="clear" w:color="auto" w:fill="E1DFDD"/>
    </w:rPr>
  </w:style>
  <w:style w:type="paragraph" w:styleId="aa">
    <w:name w:val="Normal (Web)"/>
    <w:basedOn w:val="a"/>
    <w:uiPriority w:val="99"/>
    <w:semiHidden/>
    <w:unhideWhenUsed/>
    <w:rsid w:val="00086830"/>
    <w:pPr>
      <w:spacing w:before="100" w:beforeAutospacing="1" w:after="100" w:afterAutospacing="1"/>
      <w:ind w:firstLine="0"/>
    </w:pPr>
    <w:rPr>
      <w:rFonts w:ascii="Times New Roman" w:eastAsia="Times New Roman" w:hAnsi="Times New Roman" w:cs="Times New Roman"/>
      <w:sz w:val="24"/>
      <w:szCs w:val="24"/>
      <w:lang w:val="ru-RU" w:eastAsia="ru-RU"/>
    </w:rPr>
  </w:style>
  <w:style w:type="paragraph" w:styleId="z-">
    <w:name w:val="HTML Top of Form"/>
    <w:basedOn w:val="a"/>
    <w:next w:val="a"/>
    <w:link w:val="z-0"/>
    <w:hidden/>
    <w:uiPriority w:val="99"/>
    <w:semiHidden/>
    <w:unhideWhenUsed/>
    <w:rsid w:val="00086830"/>
    <w:pPr>
      <w:pBdr>
        <w:bottom w:val="single" w:sz="6" w:space="1" w:color="auto"/>
      </w:pBdr>
      <w:ind w:firstLine="0"/>
      <w:jc w:val="center"/>
    </w:pPr>
    <w:rPr>
      <w:rFonts w:eastAsia="Times New Roman"/>
      <w:vanish/>
      <w:sz w:val="16"/>
      <w:szCs w:val="16"/>
      <w:lang w:val="ru-RU" w:eastAsia="ru-RU"/>
    </w:rPr>
  </w:style>
  <w:style w:type="character" w:customStyle="1" w:styleId="z-0">
    <w:name w:val="z-Начало формы Знак"/>
    <w:basedOn w:val="a0"/>
    <w:link w:val="z-"/>
    <w:uiPriority w:val="99"/>
    <w:semiHidden/>
    <w:rsid w:val="00086830"/>
    <w:rPr>
      <w:rFonts w:eastAsia="Times New Roman"/>
      <w:vanish/>
      <w:sz w:val="16"/>
      <w:szCs w:val="16"/>
      <w:lang w:val="ru-RU" w:eastAsia="ru-RU"/>
    </w:rPr>
  </w:style>
  <w:style w:type="paragraph" w:styleId="ab">
    <w:name w:val="annotation subject"/>
    <w:basedOn w:val="a8"/>
    <w:next w:val="a8"/>
    <w:link w:val="ac"/>
    <w:uiPriority w:val="99"/>
    <w:semiHidden/>
    <w:unhideWhenUsed/>
    <w:rsid w:val="003F3D07"/>
    <w:pPr>
      <w:ind w:firstLine="720"/>
    </w:pPr>
    <w:rPr>
      <w:rFonts w:ascii="Arial" w:eastAsia="Arial" w:hAnsi="Arial" w:cs="Arial"/>
      <w:b/>
      <w:bCs/>
      <w:lang w:val="uk-UA" w:eastAsia="en-US"/>
    </w:rPr>
  </w:style>
  <w:style w:type="character" w:customStyle="1" w:styleId="ac">
    <w:name w:val="Тема примечания Знак"/>
    <w:basedOn w:val="a9"/>
    <w:link w:val="ab"/>
    <w:uiPriority w:val="99"/>
    <w:semiHidden/>
    <w:rsid w:val="003F3D07"/>
    <w:rPr>
      <w:rFonts w:ascii="Times New Roman" w:eastAsia="Times New Roman" w:hAnsi="Times New Roman" w:cs="Times New Roman"/>
      <w:b/>
      <w:bCs/>
      <w:sz w:val="20"/>
      <w:szCs w:val="20"/>
      <w:lang w:val="ru-RU" w:eastAsia="ru-RU"/>
    </w:rPr>
  </w:style>
  <w:style w:type="paragraph" w:styleId="ad">
    <w:name w:val="Balloon Text"/>
    <w:basedOn w:val="a"/>
    <w:link w:val="ae"/>
    <w:uiPriority w:val="99"/>
    <w:semiHidden/>
    <w:unhideWhenUsed/>
    <w:rsid w:val="003F3D07"/>
    <w:rPr>
      <w:rFonts w:ascii="Segoe UI" w:hAnsi="Segoe UI" w:cs="Segoe UI"/>
      <w:sz w:val="18"/>
      <w:szCs w:val="18"/>
    </w:rPr>
  </w:style>
  <w:style w:type="character" w:customStyle="1" w:styleId="ae">
    <w:name w:val="Текст выноски Знак"/>
    <w:basedOn w:val="a0"/>
    <w:link w:val="ad"/>
    <w:uiPriority w:val="99"/>
    <w:semiHidden/>
    <w:rsid w:val="003F3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64084">
      <w:bodyDiv w:val="1"/>
      <w:marLeft w:val="0"/>
      <w:marRight w:val="0"/>
      <w:marTop w:val="0"/>
      <w:marBottom w:val="0"/>
      <w:divBdr>
        <w:top w:val="none" w:sz="0" w:space="0" w:color="auto"/>
        <w:left w:val="none" w:sz="0" w:space="0" w:color="auto"/>
        <w:bottom w:val="none" w:sz="0" w:space="0" w:color="auto"/>
        <w:right w:val="none" w:sz="0" w:space="0" w:color="auto"/>
      </w:divBdr>
      <w:divsChild>
        <w:div w:id="1849445831">
          <w:marLeft w:val="0"/>
          <w:marRight w:val="0"/>
          <w:marTop w:val="0"/>
          <w:marBottom w:val="0"/>
          <w:divBdr>
            <w:top w:val="single" w:sz="2" w:space="0" w:color="E3E3E3"/>
            <w:left w:val="single" w:sz="2" w:space="0" w:color="E3E3E3"/>
            <w:bottom w:val="single" w:sz="2" w:space="0" w:color="E3E3E3"/>
            <w:right w:val="single" w:sz="2" w:space="0" w:color="E3E3E3"/>
          </w:divBdr>
          <w:divsChild>
            <w:div w:id="651181033">
              <w:marLeft w:val="0"/>
              <w:marRight w:val="0"/>
              <w:marTop w:val="0"/>
              <w:marBottom w:val="0"/>
              <w:divBdr>
                <w:top w:val="single" w:sz="2" w:space="0" w:color="E3E3E3"/>
                <w:left w:val="single" w:sz="2" w:space="0" w:color="E3E3E3"/>
                <w:bottom w:val="single" w:sz="2" w:space="0" w:color="E3E3E3"/>
                <w:right w:val="single" w:sz="2" w:space="0" w:color="E3E3E3"/>
              </w:divBdr>
              <w:divsChild>
                <w:div w:id="497774090">
                  <w:marLeft w:val="0"/>
                  <w:marRight w:val="0"/>
                  <w:marTop w:val="0"/>
                  <w:marBottom w:val="0"/>
                  <w:divBdr>
                    <w:top w:val="single" w:sz="2" w:space="0" w:color="E3E3E3"/>
                    <w:left w:val="single" w:sz="2" w:space="0" w:color="E3E3E3"/>
                    <w:bottom w:val="single" w:sz="2" w:space="0" w:color="E3E3E3"/>
                    <w:right w:val="single" w:sz="2" w:space="0" w:color="E3E3E3"/>
                  </w:divBdr>
                  <w:divsChild>
                    <w:div w:id="1637835714">
                      <w:marLeft w:val="0"/>
                      <w:marRight w:val="0"/>
                      <w:marTop w:val="0"/>
                      <w:marBottom w:val="0"/>
                      <w:divBdr>
                        <w:top w:val="single" w:sz="2" w:space="0" w:color="E3E3E3"/>
                        <w:left w:val="single" w:sz="2" w:space="0" w:color="E3E3E3"/>
                        <w:bottom w:val="single" w:sz="2" w:space="0" w:color="E3E3E3"/>
                        <w:right w:val="single" w:sz="2" w:space="0" w:color="E3E3E3"/>
                      </w:divBdr>
                      <w:divsChild>
                        <w:div w:id="1831673914">
                          <w:marLeft w:val="0"/>
                          <w:marRight w:val="0"/>
                          <w:marTop w:val="0"/>
                          <w:marBottom w:val="0"/>
                          <w:divBdr>
                            <w:top w:val="single" w:sz="2" w:space="0" w:color="E3E3E3"/>
                            <w:left w:val="single" w:sz="2" w:space="0" w:color="E3E3E3"/>
                            <w:bottom w:val="single" w:sz="2" w:space="0" w:color="E3E3E3"/>
                            <w:right w:val="single" w:sz="2" w:space="0" w:color="E3E3E3"/>
                          </w:divBdr>
                          <w:divsChild>
                            <w:div w:id="2008972796">
                              <w:marLeft w:val="0"/>
                              <w:marRight w:val="0"/>
                              <w:marTop w:val="100"/>
                              <w:marBottom w:val="100"/>
                              <w:divBdr>
                                <w:top w:val="single" w:sz="2" w:space="0" w:color="E3E3E3"/>
                                <w:left w:val="single" w:sz="2" w:space="0" w:color="E3E3E3"/>
                                <w:bottom w:val="single" w:sz="2" w:space="0" w:color="E3E3E3"/>
                                <w:right w:val="single" w:sz="2" w:space="0" w:color="E3E3E3"/>
                              </w:divBdr>
                              <w:divsChild>
                                <w:div w:id="1068571469">
                                  <w:marLeft w:val="0"/>
                                  <w:marRight w:val="0"/>
                                  <w:marTop w:val="0"/>
                                  <w:marBottom w:val="0"/>
                                  <w:divBdr>
                                    <w:top w:val="single" w:sz="2" w:space="0" w:color="E3E3E3"/>
                                    <w:left w:val="single" w:sz="2" w:space="0" w:color="E3E3E3"/>
                                    <w:bottom w:val="single" w:sz="2" w:space="0" w:color="E3E3E3"/>
                                    <w:right w:val="single" w:sz="2" w:space="0" w:color="E3E3E3"/>
                                  </w:divBdr>
                                  <w:divsChild>
                                    <w:div w:id="620066239">
                                      <w:marLeft w:val="0"/>
                                      <w:marRight w:val="0"/>
                                      <w:marTop w:val="0"/>
                                      <w:marBottom w:val="0"/>
                                      <w:divBdr>
                                        <w:top w:val="single" w:sz="2" w:space="0" w:color="E3E3E3"/>
                                        <w:left w:val="single" w:sz="2" w:space="0" w:color="E3E3E3"/>
                                        <w:bottom w:val="single" w:sz="2" w:space="0" w:color="E3E3E3"/>
                                        <w:right w:val="single" w:sz="2" w:space="0" w:color="E3E3E3"/>
                                      </w:divBdr>
                                      <w:divsChild>
                                        <w:div w:id="581138204">
                                          <w:marLeft w:val="0"/>
                                          <w:marRight w:val="0"/>
                                          <w:marTop w:val="0"/>
                                          <w:marBottom w:val="0"/>
                                          <w:divBdr>
                                            <w:top w:val="single" w:sz="2" w:space="0" w:color="E3E3E3"/>
                                            <w:left w:val="single" w:sz="2" w:space="0" w:color="E3E3E3"/>
                                            <w:bottom w:val="single" w:sz="2" w:space="0" w:color="E3E3E3"/>
                                            <w:right w:val="single" w:sz="2" w:space="0" w:color="E3E3E3"/>
                                          </w:divBdr>
                                          <w:divsChild>
                                            <w:div w:id="999386307">
                                              <w:marLeft w:val="0"/>
                                              <w:marRight w:val="0"/>
                                              <w:marTop w:val="0"/>
                                              <w:marBottom w:val="0"/>
                                              <w:divBdr>
                                                <w:top w:val="single" w:sz="2" w:space="0" w:color="E3E3E3"/>
                                                <w:left w:val="single" w:sz="2" w:space="0" w:color="E3E3E3"/>
                                                <w:bottom w:val="single" w:sz="2" w:space="0" w:color="E3E3E3"/>
                                                <w:right w:val="single" w:sz="2" w:space="0" w:color="E3E3E3"/>
                                              </w:divBdr>
                                              <w:divsChild>
                                                <w:div w:id="314770814">
                                                  <w:marLeft w:val="0"/>
                                                  <w:marRight w:val="0"/>
                                                  <w:marTop w:val="0"/>
                                                  <w:marBottom w:val="0"/>
                                                  <w:divBdr>
                                                    <w:top w:val="single" w:sz="2" w:space="0" w:color="E3E3E3"/>
                                                    <w:left w:val="single" w:sz="2" w:space="0" w:color="E3E3E3"/>
                                                    <w:bottom w:val="single" w:sz="2" w:space="0" w:color="E3E3E3"/>
                                                    <w:right w:val="single" w:sz="2" w:space="0" w:color="E3E3E3"/>
                                                  </w:divBdr>
                                                  <w:divsChild>
                                                    <w:div w:id="14941030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22441251">
          <w:marLeft w:val="0"/>
          <w:marRight w:val="0"/>
          <w:marTop w:val="0"/>
          <w:marBottom w:val="0"/>
          <w:divBdr>
            <w:top w:val="none" w:sz="0" w:space="0" w:color="auto"/>
            <w:left w:val="none" w:sz="0" w:space="0" w:color="auto"/>
            <w:bottom w:val="none" w:sz="0" w:space="0" w:color="auto"/>
            <w:right w:val="none" w:sz="0" w:space="0" w:color="auto"/>
          </w:divBdr>
        </w:div>
      </w:divsChild>
    </w:div>
    <w:div w:id="186406026">
      <w:bodyDiv w:val="1"/>
      <w:marLeft w:val="0"/>
      <w:marRight w:val="0"/>
      <w:marTop w:val="0"/>
      <w:marBottom w:val="0"/>
      <w:divBdr>
        <w:top w:val="none" w:sz="0" w:space="0" w:color="auto"/>
        <w:left w:val="none" w:sz="0" w:space="0" w:color="auto"/>
        <w:bottom w:val="none" w:sz="0" w:space="0" w:color="auto"/>
        <w:right w:val="none" w:sz="0" w:space="0" w:color="auto"/>
      </w:divBdr>
    </w:div>
    <w:div w:id="241765842">
      <w:bodyDiv w:val="1"/>
      <w:marLeft w:val="0"/>
      <w:marRight w:val="0"/>
      <w:marTop w:val="0"/>
      <w:marBottom w:val="0"/>
      <w:divBdr>
        <w:top w:val="none" w:sz="0" w:space="0" w:color="auto"/>
        <w:left w:val="none" w:sz="0" w:space="0" w:color="auto"/>
        <w:bottom w:val="none" w:sz="0" w:space="0" w:color="auto"/>
        <w:right w:val="none" w:sz="0" w:space="0" w:color="auto"/>
      </w:divBdr>
    </w:div>
    <w:div w:id="327708412">
      <w:bodyDiv w:val="1"/>
      <w:marLeft w:val="0"/>
      <w:marRight w:val="0"/>
      <w:marTop w:val="0"/>
      <w:marBottom w:val="0"/>
      <w:divBdr>
        <w:top w:val="none" w:sz="0" w:space="0" w:color="auto"/>
        <w:left w:val="none" w:sz="0" w:space="0" w:color="auto"/>
        <w:bottom w:val="none" w:sz="0" w:space="0" w:color="auto"/>
        <w:right w:val="none" w:sz="0" w:space="0" w:color="auto"/>
      </w:divBdr>
    </w:div>
    <w:div w:id="534003665">
      <w:bodyDiv w:val="1"/>
      <w:marLeft w:val="0"/>
      <w:marRight w:val="0"/>
      <w:marTop w:val="0"/>
      <w:marBottom w:val="0"/>
      <w:divBdr>
        <w:top w:val="none" w:sz="0" w:space="0" w:color="auto"/>
        <w:left w:val="none" w:sz="0" w:space="0" w:color="auto"/>
        <w:bottom w:val="none" w:sz="0" w:space="0" w:color="auto"/>
        <w:right w:val="none" w:sz="0" w:space="0" w:color="auto"/>
      </w:divBdr>
      <w:divsChild>
        <w:div w:id="667560477">
          <w:marLeft w:val="0"/>
          <w:marRight w:val="0"/>
          <w:marTop w:val="0"/>
          <w:marBottom w:val="450"/>
          <w:divBdr>
            <w:top w:val="none" w:sz="0" w:space="0" w:color="auto"/>
            <w:left w:val="none" w:sz="0" w:space="0" w:color="auto"/>
            <w:bottom w:val="none" w:sz="0" w:space="0" w:color="auto"/>
            <w:right w:val="none" w:sz="0" w:space="0" w:color="auto"/>
          </w:divBdr>
          <w:divsChild>
            <w:div w:id="172764301">
              <w:marLeft w:val="0"/>
              <w:marRight w:val="0"/>
              <w:marTop w:val="0"/>
              <w:marBottom w:val="0"/>
              <w:divBdr>
                <w:top w:val="none" w:sz="0" w:space="0" w:color="auto"/>
                <w:left w:val="none" w:sz="0" w:space="0" w:color="auto"/>
                <w:bottom w:val="none" w:sz="0" w:space="0" w:color="auto"/>
                <w:right w:val="none" w:sz="0" w:space="0" w:color="auto"/>
              </w:divBdr>
              <w:divsChild>
                <w:div w:id="1998611420">
                  <w:marLeft w:val="0"/>
                  <w:marRight w:val="0"/>
                  <w:marTop w:val="0"/>
                  <w:marBottom w:val="0"/>
                  <w:divBdr>
                    <w:top w:val="none" w:sz="0" w:space="0" w:color="auto"/>
                    <w:left w:val="none" w:sz="0" w:space="0" w:color="auto"/>
                    <w:bottom w:val="none" w:sz="0" w:space="0" w:color="auto"/>
                    <w:right w:val="none" w:sz="0" w:space="0" w:color="auto"/>
                  </w:divBdr>
                  <w:divsChild>
                    <w:div w:id="13406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52104">
      <w:bodyDiv w:val="1"/>
      <w:marLeft w:val="0"/>
      <w:marRight w:val="0"/>
      <w:marTop w:val="0"/>
      <w:marBottom w:val="0"/>
      <w:divBdr>
        <w:top w:val="none" w:sz="0" w:space="0" w:color="auto"/>
        <w:left w:val="none" w:sz="0" w:space="0" w:color="auto"/>
        <w:bottom w:val="none" w:sz="0" w:space="0" w:color="auto"/>
        <w:right w:val="none" w:sz="0" w:space="0" w:color="auto"/>
      </w:divBdr>
      <w:divsChild>
        <w:div w:id="200292163">
          <w:marLeft w:val="0"/>
          <w:marRight w:val="0"/>
          <w:marTop w:val="0"/>
          <w:marBottom w:val="0"/>
          <w:divBdr>
            <w:top w:val="none" w:sz="0" w:space="0" w:color="auto"/>
            <w:left w:val="none" w:sz="0" w:space="0" w:color="auto"/>
            <w:bottom w:val="none" w:sz="0" w:space="0" w:color="auto"/>
            <w:right w:val="none" w:sz="0" w:space="0" w:color="auto"/>
          </w:divBdr>
        </w:div>
        <w:div w:id="549000752">
          <w:marLeft w:val="0"/>
          <w:marRight w:val="0"/>
          <w:marTop w:val="0"/>
          <w:marBottom w:val="0"/>
          <w:divBdr>
            <w:top w:val="none" w:sz="0" w:space="0" w:color="auto"/>
            <w:left w:val="none" w:sz="0" w:space="0" w:color="auto"/>
            <w:bottom w:val="none" w:sz="0" w:space="0" w:color="auto"/>
            <w:right w:val="none" w:sz="0" w:space="0" w:color="auto"/>
          </w:divBdr>
        </w:div>
      </w:divsChild>
    </w:div>
    <w:div w:id="1344672059">
      <w:bodyDiv w:val="1"/>
      <w:marLeft w:val="0"/>
      <w:marRight w:val="0"/>
      <w:marTop w:val="0"/>
      <w:marBottom w:val="0"/>
      <w:divBdr>
        <w:top w:val="none" w:sz="0" w:space="0" w:color="auto"/>
        <w:left w:val="none" w:sz="0" w:space="0" w:color="auto"/>
        <w:bottom w:val="none" w:sz="0" w:space="0" w:color="auto"/>
        <w:right w:val="none" w:sz="0" w:space="0" w:color="auto"/>
      </w:divBdr>
    </w:div>
    <w:div w:id="1377386341">
      <w:bodyDiv w:val="1"/>
      <w:marLeft w:val="0"/>
      <w:marRight w:val="0"/>
      <w:marTop w:val="0"/>
      <w:marBottom w:val="0"/>
      <w:divBdr>
        <w:top w:val="none" w:sz="0" w:space="0" w:color="auto"/>
        <w:left w:val="none" w:sz="0" w:space="0" w:color="auto"/>
        <w:bottom w:val="none" w:sz="0" w:space="0" w:color="auto"/>
        <w:right w:val="none" w:sz="0" w:space="0" w:color="auto"/>
      </w:divBdr>
    </w:div>
    <w:div w:id="1597322113">
      <w:bodyDiv w:val="1"/>
      <w:marLeft w:val="0"/>
      <w:marRight w:val="0"/>
      <w:marTop w:val="0"/>
      <w:marBottom w:val="0"/>
      <w:divBdr>
        <w:top w:val="none" w:sz="0" w:space="0" w:color="auto"/>
        <w:left w:val="none" w:sz="0" w:space="0" w:color="auto"/>
        <w:bottom w:val="none" w:sz="0" w:space="0" w:color="auto"/>
        <w:right w:val="none" w:sz="0" w:space="0" w:color="auto"/>
      </w:divBdr>
    </w:div>
    <w:div w:id="1693606834">
      <w:bodyDiv w:val="1"/>
      <w:marLeft w:val="0"/>
      <w:marRight w:val="0"/>
      <w:marTop w:val="0"/>
      <w:marBottom w:val="0"/>
      <w:divBdr>
        <w:top w:val="none" w:sz="0" w:space="0" w:color="auto"/>
        <w:left w:val="none" w:sz="0" w:space="0" w:color="auto"/>
        <w:bottom w:val="none" w:sz="0" w:space="0" w:color="auto"/>
        <w:right w:val="none" w:sz="0" w:space="0" w:color="auto"/>
      </w:divBdr>
    </w:div>
    <w:div w:id="1713922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3</Pages>
  <Words>610</Words>
  <Characters>3481</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EY</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 M Tereshchenko</dc:creator>
  <cp:lastModifiedBy>Пользователь Windows</cp:lastModifiedBy>
  <cp:revision>19</cp:revision>
  <dcterms:created xsi:type="dcterms:W3CDTF">2021-11-04T16:46:00Z</dcterms:created>
  <dcterms:modified xsi:type="dcterms:W3CDTF">2024-03-05T20:06:00Z</dcterms:modified>
</cp:coreProperties>
</file>