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FCA08" w14:textId="77777777" w:rsidR="00AF415C" w:rsidRDefault="0081227C" w:rsidP="00FD194D">
      <w:pPr>
        <w:jc w:val="right"/>
      </w:pPr>
      <w:r w:rsidRPr="00FD194D">
        <w:rPr>
          <w:bCs/>
        </w:rPr>
        <w:t>Тарасюк</w:t>
      </w:r>
      <w:r w:rsidR="00FD194D" w:rsidRPr="00FD194D">
        <w:rPr>
          <w:bCs/>
        </w:rPr>
        <w:t xml:space="preserve"> </w:t>
      </w:r>
      <w:r w:rsidR="00FD194D" w:rsidRPr="00FD194D">
        <w:rPr>
          <w:bCs/>
        </w:rPr>
        <w:t>М.В.</w:t>
      </w:r>
      <w:r w:rsidRPr="00FD194D">
        <w:rPr>
          <w:bCs/>
        </w:rPr>
        <w:t>,</w:t>
      </w:r>
      <w:r>
        <w:t xml:space="preserve"> </w:t>
      </w:r>
    </w:p>
    <w:p w14:paraId="57159ACA" w14:textId="77777777" w:rsidR="00AF415C" w:rsidRDefault="0081227C" w:rsidP="00FD194D">
      <w:pPr>
        <w:jc w:val="right"/>
      </w:pPr>
      <w:r>
        <w:t xml:space="preserve">аспірант 2 курсу спеціальності </w:t>
      </w:r>
    </w:p>
    <w:p w14:paraId="18C24C3A" w14:textId="77777777" w:rsidR="00AF415C" w:rsidRDefault="0081227C" w:rsidP="00FD194D">
      <w:pPr>
        <w:jc w:val="right"/>
      </w:pPr>
      <w:r>
        <w:t xml:space="preserve">183 «Технології захисту навколишнього середовища», </w:t>
      </w:r>
    </w:p>
    <w:p w14:paraId="4C6BACAA" w14:textId="72E00F92" w:rsidR="0081227C" w:rsidRDefault="0081227C" w:rsidP="00FD194D">
      <w:pPr>
        <w:jc w:val="right"/>
      </w:pPr>
      <w:r w:rsidRPr="0081227C">
        <w:t>Національний транспортний університет</w:t>
      </w:r>
    </w:p>
    <w:p w14:paraId="13DEF222" w14:textId="376E3541" w:rsidR="00FD194D" w:rsidRPr="00FD194D" w:rsidRDefault="00AF415C" w:rsidP="00FD194D">
      <w:pPr>
        <w:pStyle w:val="P68B1DB1-a2"/>
        <w:spacing w:after="0" w:line="360" w:lineRule="auto"/>
        <w:ind w:firstLine="227"/>
        <w:jc w:val="right"/>
        <w:rPr>
          <w:sz w:val="28"/>
          <w:szCs w:val="28"/>
          <w:lang w:val="ru-RU"/>
        </w:rPr>
      </w:pPr>
      <w:r w:rsidRPr="00D31EC8">
        <w:rPr>
          <w:sz w:val="28"/>
          <w:szCs w:val="28"/>
          <w:lang w:eastAsia="ru-RU"/>
        </w:rPr>
        <w:t>ORCID ID:</w:t>
      </w:r>
      <w:r w:rsidRPr="00AF415C">
        <w:rPr>
          <w:sz w:val="28"/>
          <w:szCs w:val="28"/>
          <w:lang w:val="ru-RU" w:eastAsia="ru-RU"/>
        </w:rPr>
        <w:t xml:space="preserve"> </w:t>
      </w:r>
      <w:r w:rsidRPr="00D31EC8">
        <w:rPr>
          <w:sz w:val="28"/>
          <w:szCs w:val="28"/>
          <w:lang w:eastAsia="ru-RU"/>
        </w:rPr>
        <w:t>https://orcid.org</w:t>
      </w:r>
      <w:r w:rsidRPr="00AF415C">
        <w:rPr>
          <w:sz w:val="28"/>
          <w:szCs w:val="28"/>
          <w:lang w:val="ru-RU" w:eastAsia="ru-RU"/>
        </w:rPr>
        <w:t>/</w:t>
      </w:r>
      <w:r w:rsidR="00FD194D" w:rsidRPr="00FD194D">
        <w:rPr>
          <w:sz w:val="28"/>
          <w:szCs w:val="28"/>
          <w:lang w:val="ru-RU"/>
        </w:rPr>
        <w:t>0009-0005-5544-0278</w:t>
      </w:r>
    </w:p>
    <w:p w14:paraId="59CBCC99" w14:textId="6AFBBEAB" w:rsidR="0081227C" w:rsidRPr="003C10ED" w:rsidRDefault="0081227C" w:rsidP="00FD194D"/>
    <w:p w14:paraId="7EC092CA" w14:textId="77777777" w:rsidR="008E7A83" w:rsidRPr="003C10ED" w:rsidRDefault="003C10ED" w:rsidP="00FD194D">
      <w:pPr>
        <w:jc w:val="center"/>
        <w:rPr>
          <w:b/>
        </w:rPr>
      </w:pPr>
      <w:r w:rsidRPr="003C10ED">
        <w:rPr>
          <w:b/>
        </w:rPr>
        <w:t>ІНФОРМАЦІЙНІ ТЕХНОЛОГІЇ В УСТАНОВАХ ПРИРОДНО-ЗАПОВІДНОГО ФОНДУ</w:t>
      </w:r>
    </w:p>
    <w:p w14:paraId="3CCC5727" w14:textId="77777777" w:rsidR="003C10ED" w:rsidRDefault="003C10ED" w:rsidP="00FD194D">
      <w:pPr>
        <w:ind w:firstLine="709"/>
      </w:pPr>
    </w:p>
    <w:p w14:paraId="0638521B" w14:textId="6BE2858B" w:rsidR="003C10ED" w:rsidRDefault="001479E1" w:rsidP="00FD194D">
      <w:pPr>
        <w:ind w:firstLine="709"/>
        <w:rPr>
          <w:color w:val="191919"/>
        </w:rPr>
      </w:pPr>
      <w:r w:rsidRPr="001479E1">
        <w:t>Дослідження щодо оцінювання впливів діяльності людини на стан навколишнього середовища постійно розвиваються.</w:t>
      </w:r>
      <w:r>
        <w:t xml:space="preserve"> Для цього використовують </w:t>
      </w:r>
      <w:r w:rsidRPr="001479E1">
        <w:t xml:space="preserve">ряд </w:t>
      </w:r>
      <w:r>
        <w:t>методі</w:t>
      </w:r>
      <w:r w:rsidRPr="001479E1">
        <w:t>в</w:t>
      </w:r>
      <w:r>
        <w:t xml:space="preserve"> та </w:t>
      </w:r>
      <w:proofErr w:type="spellStart"/>
      <w:r>
        <w:t>методик</w:t>
      </w:r>
      <w:proofErr w:type="spellEnd"/>
      <w:r>
        <w:t xml:space="preserve">, визначаючи стабільність розвитку видів рослин та тварин на </w:t>
      </w:r>
      <w:proofErr w:type="spellStart"/>
      <w:r w:rsidR="00592C54" w:rsidRPr="00592C54">
        <w:t>урбн</w:t>
      </w:r>
      <w:r w:rsidR="00592C54">
        <w:t>і</w:t>
      </w:r>
      <w:r w:rsidR="00592C54" w:rsidRPr="00592C54">
        <w:t>зованих</w:t>
      </w:r>
      <w:proofErr w:type="spellEnd"/>
      <w:r>
        <w:t xml:space="preserve"> територіях </w:t>
      </w:r>
      <w:r w:rsidRPr="001479E1">
        <w:t>[</w:t>
      </w:r>
      <w:r w:rsidR="00592C54" w:rsidRPr="00592C54">
        <w:t>1, с.</w:t>
      </w:r>
      <w:r w:rsidR="00592C54">
        <w:rPr>
          <w:lang w:val="ru-RU"/>
        </w:rPr>
        <w:t> </w:t>
      </w:r>
      <w:r w:rsidR="00592C54" w:rsidRPr="00592C54">
        <w:t>5</w:t>
      </w:r>
      <w:r w:rsidR="00592C54">
        <w:t>; 2, с.</w:t>
      </w:r>
      <w:r w:rsidR="00592C54">
        <w:rPr>
          <w:lang w:val="ru-RU"/>
        </w:rPr>
        <w:t> </w:t>
      </w:r>
      <w:r w:rsidR="00592C54" w:rsidRPr="00592C54">
        <w:t>59</w:t>
      </w:r>
      <w:r w:rsidRPr="001479E1">
        <w:t>]</w:t>
      </w:r>
      <w:r>
        <w:t>,</w:t>
      </w:r>
      <w:r w:rsidR="00CA1336">
        <w:t xml:space="preserve"> </w:t>
      </w:r>
      <w:r>
        <w:t xml:space="preserve">застосовують математичне моделювання для візуалізації та отримання </w:t>
      </w:r>
      <w:r w:rsidRPr="001479E1">
        <w:t>інформації про властивості об</w:t>
      </w:r>
      <w:r w:rsidRPr="001479E1">
        <w:t>’</w:t>
      </w:r>
      <w:r w:rsidRPr="001479E1">
        <w:t>єкта</w:t>
      </w:r>
      <w:r>
        <w:t xml:space="preserve"> дослідження </w:t>
      </w:r>
      <w:r w:rsidR="00CA1336" w:rsidRPr="00CA1336">
        <w:t>[</w:t>
      </w:r>
      <w:r w:rsidR="00592C54">
        <w:t>3, с.</w:t>
      </w:r>
      <w:r w:rsidR="001B3ACA">
        <w:rPr>
          <w:lang w:val="ru-RU"/>
        </w:rPr>
        <w:t> </w:t>
      </w:r>
      <w:r w:rsidR="001B3ACA" w:rsidRPr="001B3ACA">
        <w:t>61</w:t>
      </w:r>
      <w:r w:rsidR="00592C54">
        <w:t>; 4, с.</w:t>
      </w:r>
      <w:r w:rsidR="001B3ACA">
        <w:rPr>
          <w:lang w:val="ru-RU"/>
        </w:rPr>
        <w:t> </w:t>
      </w:r>
      <w:r w:rsidR="001B3ACA" w:rsidRPr="001B3ACA">
        <w:t>8</w:t>
      </w:r>
      <w:r w:rsidR="00CA1336" w:rsidRPr="00CA1336">
        <w:t>]</w:t>
      </w:r>
      <w:r w:rsidR="00CA1336">
        <w:t>. В умовах сьогодення дослідження впливу воєнних дій на лісові екосистеми</w:t>
      </w:r>
      <w:r>
        <w:t xml:space="preserve"> </w:t>
      </w:r>
      <w:r w:rsidR="00CA1336">
        <w:t xml:space="preserve">є надзвичайно актуальними і потребують ретельного аналізу для вирішення задач з відновлення лісів </w:t>
      </w:r>
      <w:r w:rsidR="00CA1336" w:rsidRPr="00CA1336">
        <w:t>[</w:t>
      </w:r>
      <w:r w:rsidR="00592C54">
        <w:t>5, с.</w:t>
      </w:r>
      <w:r w:rsidR="001B3ACA">
        <w:rPr>
          <w:lang w:val="ru-RU"/>
        </w:rPr>
        <w:t> </w:t>
      </w:r>
      <w:r w:rsidR="001B3ACA" w:rsidRPr="001B3ACA">
        <w:t>115</w:t>
      </w:r>
      <w:r w:rsidR="00CA1336" w:rsidRPr="00CA1336">
        <w:t>].</w:t>
      </w:r>
      <w:r>
        <w:t xml:space="preserve"> </w:t>
      </w:r>
      <w:r w:rsidR="00CA1336">
        <w:t>Щодо д</w:t>
      </w:r>
      <w:r w:rsidR="00FD194D">
        <w:t>осліджен</w:t>
      </w:r>
      <w:r w:rsidR="00CA1336">
        <w:t xml:space="preserve">ь </w:t>
      </w:r>
      <w:r w:rsidR="00FD194D">
        <w:t xml:space="preserve">біорізноманіття та видового багатства </w:t>
      </w:r>
      <w:r w:rsidR="00CA1336">
        <w:t xml:space="preserve">тваринних та рослинних організмів </w:t>
      </w:r>
      <w:r w:rsidR="00FD194D">
        <w:t>на територіях об’єктів природно-заповідно фонду</w:t>
      </w:r>
      <w:r w:rsidR="00CA1336">
        <w:t>, то у різні часи вони</w:t>
      </w:r>
      <w:r w:rsidR="00FD194D">
        <w:t xml:space="preserve"> проводились багатьма науковцями</w:t>
      </w:r>
      <w:r w:rsidRPr="001479E1">
        <w:t xml:space="preserve"> [</w:t>
      </w:r>
      <w:r w:rsidR="00592C54">
        <w:t>6</w:t>
      </w:r>
      <w:r w:rsidRPr="001479E1">
        <w:t xml:space="preserve">, </w:t>
      </w:r>
      <w:r>
        <w:rPr>
          <w:lang w:val="en-US"/>
        </w:rPr>
        <w:t>c</w:t>
      </w:r>
      <w:r w:rsidRPr="001479E1">
        <w:t>.</w:t>
      </w:r>
      <w:r w:rsidR="001B3ACA">
        <w:rPr>
          <w:lang w:val="ru-RU"/>
        </w:rPr>
        <w:t> 10</w:t>
      </w:r>
      <w:r w:rsidRPr="001479E1">
        <w:t xml:space="preserve">]. </w:t>
      </w:r>
      <w:r w:rsidR="00B303D2" w:rsidRPr="001479E1">
        <w:t xml:space="preserve">Інформаційні технології </w:t>
      </w:r>
      <w:r w:rsidR="003D346A" w:rsidRPr="001479E1">
        <w:t xml:space="preserve">(ІТ) </w:t>
      </w:r>
      <w:r w:rsidR="00B303D2" w:rsidRPr="001479E1">
        <w:t>в сучасному суспільстві</w:t>
      </w:r>
      <w:r w:rsidR="00B303D2">
        <w:t xml:space="preserve"> є невід’ємними складовими всіх технологічних процесів та галузей людської діяльності і </w:t>
      </w:r>
      <w:r w:rsidR="00BD686E">
        <w:t>в природоохоронній</w:t>
      </w:r>
      <w:r w:rsidR="00B303D2">
        <w:t xml:space="preserve"> діяльн</w:t>
      </w:r>
      <w:r w:rsidR="00BD686E">
        <w:t>о</w:t>
      </w:r>
      <w:r w:rsidR="00B303D2">
        <w:t>ст</w:t>
      </w:r>
      <w:r w:rsidR="00BD686E">
        <w:t>і</w:t>
      </w:r>
      <w:r w:rsidR="00B303D2">
        <w:t xml:space="preserve"> також </w:t>
      </w:r>
      <w:r w:rsidR="00BD686E">
        <w:t xml:space="preserve">вони </w:t>
      </w:r>
      <w:r w:rsidR="00B303D2">
        <w:t>викори</w:t>
      </w:r>
      <w:r w:rsidR="00BD686E">
        <w:t>стовуються</w:t>
      </w:r>
      <w:r w:rsidR="00B303D2">
        <w:t xml:space="preserve"> в повній мірі. Зараз </w:t>
      </w:r>
      <w:r w:rsidR="003D346A">
        <w:t>ІТ</w:t>
      </w:r>
      <w:r w:rsidR="00B303D2">
        <w:t xml:space="preserve"> трактуються як цілісна система використання сучасної обчислювальної техніки</w:t>
      </w:r>
      <w:r w:rsidR="00A0716A">
        <w:t>,</w:t>
      </w:r>
      <w:r w:rsidR="00B303D2">
        <w:t xml:space="preserve"> </w:t>
      </w:r>
      <w:proofErr w:type="spellStart"/>
      <w:r w:rsidR="00A0716A">
        <w:t>роботехніки</w:t>
      </w:r>
      <w:proofErr w:type="spellEnd"/>
      <w:r w:rsidR="00D15A98">
        <w:t>,</w:t>
      </w:r>
      <w:r w:rsidR="00A0716A">
        <w:t xml:space="preserve"> цифрових </w:t>
      </w:r>
      <w:r w:rsidR="00D15A98">
        <w:t xml:space="preserve">моделей (знімків) і </w:t>
      </w:r>
      <w:r w:rsidR="00A0716A">
        <w:t xml:space="preserve">засобів комунікації для вирішення конкретних завдань. </w:t>
      </w:r>
      <w:r w:rsidR="00131917">
        <w:t xml:space="preserve">Важливо, що використання </w:t>
      </w:r>
      <w:r w:rsidR="003D346A">
        <w:t>ІТ</w:t>
      </w:r>
      <w:r w:rsidR="00131917">
        <w:t xml:space="preserve"> при вирішенні окремих завдань суттєво прискорює аналіз отриманих результатів, спрощує процеси передавання інформації і дає можливість сучасної їх інтерпретації та презентації</w:t>
      </w:r>
      <w:r w:rsidR="00FD194D">
        <w:t>.</w:t>
      </w:r>
      <w:r w:rsidR="00131917">
        <w:t xml:space="preserve"> В галузі охорони природи </w:t>
      </w:r>
      <w:r w:rsidR="00D15A98">
        <w:t xml:space="preserve">і в екології основними напрямками застосування </w:t>
      </w:r>
      <w:r w:rsidR="003D346A">
        <w:t>ІТ</w:t>
      </w:r>
      <w:r w:rsidR="00D15A98">
        <w:t xml:space="preserve"> є: ідентифікація </w:t>
      </w:r>
      <w:r w:rsidR="00D15A98" w:rsidRPr="006774D6">
        <w:rPr>
          <w:color w:val="191919"/>
        </w:rPr>
        <w:t>об'єкт</w:t>
      </w:r>
      <w:r w:rsidR="00D15A98">
        <w:t>ів і територій для охорони природи</w:t>
      </w:r>
      <w:r w:rsidR="003D346A">
        <w:t xml:space="preserve"> за даними дистанційного зондування Землі </w:t>
      </w:r>
      <w:r w:rsidR="003D346A">
        <w:lastRenderedPageBreak/>
        <w:t>(ДЗЗ)</w:t>
      </w:r>
      <w:r w:rsidR="00D15A98">
        <w:t xml:space="preserve">; </w:t>
      </w:r>
      <w:r w:rsidR="003D346A">
        <w:t>інвентаризація та картування екосистем</w:t>
      </w:r>
      <w:r w:rsidR="003D346A" w:rsidRPr="00AB2D11">
        <w:t xml:space="preserve"> </w:t>
      </w:r>
      <w:r w:rsidR="003D346A">
        <w:rPr>
          <w:color w:val="191919"/>
        </w:rPr>
        <w:t xml:space="preserve">природно-заповідного фонду за допомогою цифрових знімків та </w:t>
      </w:r>
      <w:proofErr w:type="spellStart"/>
      <w:r w:rsidR="003D346A">
        <w:rPr>
          <w:color w:val="191919"/>
        </w:rPr>
        <w:t>гео</w:t>
      </w:r>
      <w:proofErr w:type="spellEnd"/>
      <w:r w:rsidR="003D346A">
        <w:rPr>
          <w:color w:val="191919"/>
        </w:rPr>
        <w:t xml:space="preserve">-інформаційних систем (ГІС); цифрова фіксація проблем з </w:t>
      </w:r>
      <w:r w:rsidR="003D346A" w:rsidRPr="003D346A">
        <w:rPr>
          <w:color w:val="191919"/>
        </w:rPr>
        <w:t>охорони природи</w:t>
      </w:r>
      <w:r w:rsidR="003D346A">
        <w:rPr>
          <w:color w:val="191919"/>
        </w:rPr>
        <w:t xml:space="preserve"> і порушень правил використання природних ресурсів з використанням засобів </w:t>
      </w:r>
      <w:proofErr w:type="spellStart"/>
      <w:r w:rsidR="003D346A">
        <w:rPr>
          <w:color w:val="191919"/>
        </w:rPr>
        <w:t>геолокації</w:t>
      </w:r>
      <w:proofErr w:type="spellEnd"/>
      <w:r w:rsidR="00C85625">
        <w:rPr>
          <w:color w:val="191919"/>
        </w:rPr>
        <w:t xml:space="preserve"> в програмах типу </w:t>
      </w:r>
      <w:r w:rsidR="00C85625">
        <w:rPr>
          <w:color w:val="191919"/>
          <w:lang w:val="en-US"/>
        </w:rPr>
        <w:t>SMART</w:t>
      </w:r>
      <w:r w:rsidR="003D346A">
        <w:rPr>
          <w:color w:val="191919"/>
        </w:rPr>
        <w:t xml:space="preserve">; </w:t>
      </w:r>
      <w:r w:rsidR="00C77917">
        <w:rPr>
          <w:color w:val="191919"/>
        </w:rPr>
        <w:t xml:space="preserve">аналіз стану </w:t>
      </w:r>
      <w:r w:rsidR="00C77917" w:rsidRPr="00C77917">
        <w:rPr>
          <w:color w:val="191919"/>
        </w:rPr>
        <w:t>природних екосистем</w:t>
      </w:r>
      <w:r w:rsidR="008E00C7">
        <w:rPr>
          <w:color w:val="191919"/>
        </w:rPr>
        <w:t xml:space="preserve"> в програмах моделювання за даними ДЗЗ та цифрової фіксації; </w:t>
      </w:r>
      <w:r w:rsidR="00C85625">
        <w:rPr>
          <w:color w:val="191919"/>
        </w:rPr>
        <w:t>цифрова фіксація</w:t>
      </w:r>
      <w:r w:rsidR="00C77917" w:rsidRPr="00C77917">
        <w:rPr>
          <w:color w:val="191919"/>
        </w:rPr>
        <w:t xml:space="preserve"> </w:t>
      </w:r>
      <w:r w:rsidR="00C85625">
        <w:rPr>
          <w:color w:val="191919"/>
        </w:rPr>
        <w:t xml:space="preserve">тваринного світу за допомогою </w:t>
      </w:r>
      <w:proofErr w:type="spellStart"/>
      <w:r w:rsidR="00C85625">
        <w:rPr>
          <w:color w:val="191919"/>
        </w:rPr>
        <w:t>фотопасток</w:t>
      </w:r>
      <w:proofErr w:type="spellEnd"/>
      <w:r w:rsidR="00C85625">
        <w:rPr>
          <w:color w:val="191919"/>
        </w:rPr>
        <w:t xml:space="preserve"> і </w:t>
      </w:r>
      <w:proofErr w:type="spellStart"/>
      <w:r w:rsidR="00C85625">
        <w:rPr>
          <w:color w:val="191919"/>
        </w:rPr>
        <w:t>дронів</w:t>
      </w:r>
      <w:proofErr w:type="spellEnd"/>
      <w:r w:rsidR="00C85625">
        <w:rPr>
          <w:color w:val="191919"/>
        </w:rPr>
        <w:t xml:space="preserve">; моделювання динаміки </w:t>
      </w:r>
      <w:r w:rsidR="00C85625" w:rsidRPr="00C85625">
        <w:rPr>
          <w:color w:val="191919"/>
        </w:rPr>
        <w:t xml:space="preserve">природних екосистем </w:t>
      </w:r>
      <w:r w:rsidR="00C85625">
        <w:rPr>
          <w:color w:val="191919"/>
        </w:rPr>
        <w:t xml:space="preserve">в програмах типу </w:t>
      </w:r>
      <w:proofErr w:type="spellStart"/>
      <w:r w:rsidR="00C85625" w:rsidRPr="00C85625">
        <w:rPr>
          <w:color w:val="191919"/>
        </w:rPr>
        <w:t>MathCad</w:t>
      </w:r>
      <w:proofErr w:type="spellEnd"/>
      <w:r w:rsidR="00C85625">
        <w:rPr>
          <w:color w:val="191919"/>
        </w:rPr>
        <w:t xml:space="preserve">, </w:t>
      </w:r>
      <w:proofErr w:type="spellStart"/>
      <w:r w:rsidR="00C85625">
        <w:rPr>
          <w:color w:val="191919"/>
          <w:lang w:val="en-US"/>
        </w:rPr>
        <w:t>For</w:t>
      </w:r>
      <w:r w:rsidR="00B57D97">
        <w:rPr>
          <w:color w:val="191919"/>
          <w:lang w:val="en-US"/>
        </w:rPr>
        <w:t>k</w:t>
      </w:r>
      <w:r w:rsidR="00C85625">
        <w:rPr>
          <w:color w:val="191919"/>
          <w:lang w:val="en-US"/>
        </w:rPr>
        <w:t>ome</w:t>
      </w:r>
      <w:proofErr w:type="spellEnd"/>
      <w:r w:rsidR="00C85625" w:rsidRPr="00FD194D">
        <w:rPr>
          <w:color w:val="191919"/>
        </w:rPr>
        <w:t xml:space="preserve">, </w:t>
      </w:r>
      <w:r w:rsidR="00C85625">
        <w:rPr>
          <w:color w:val="191919"/>
          <w:lang w:val="en-US"/>
        </w:rPr>
        <w:t>Genius</w:t>
      </w:r>
      <w:r w:rsidR="00C85625" w:rsidRPr="00FD194D">
        <w:rPr>
          <w:color w:val="191919"/>
        </w:rPr>
        <w:t xml:space="preserve"> </w:t>
      </w:r>
      <w:r w:rsidR="00C85625">
        <w:rPr>
          <w:color w:val="191919"/>
        </w:rPr>
        <w:t>тощо.</w:t>
      </w:r>
    </w:p>
    <w:p w14:paraId="39B28E9B" w14:textId="363802BC" w:rsidR="00C85625" w:rsidRPr="00260076" w:rsidRDefault="00C85625" w:rsidP="00FD194D">
      <w:pPr>
        <w:ind w:firstLine="709"/>
      </w:pPr>
      <w:r>
        <w:rPr>
          <w:color w:val="191919"/>
        </w:rPr>
        <w:t xml:space="preserve">Особливості застосування </w:t>
      </w:r>
      <w:r w:rsidRPr="00C85625">
        <w:rPr>
          <w:color w:val="191919"/>
        </w:rPr>
        <w:t xml:space="preserve">інформаційних технологій </w:t>
      </w:r>
      <w:r>
        <w:rPr>
          <w:color w:val="191919"/>
        </w:rPr>
        <w:t xml:space="preserve">в установах </w:t>
      </w:r>
      <w:r w:rsidRPr="00C85625">
        <w:rPr>
          <w:color w:val="191919"/>
        </w:rPr>
        <w:t xml:space="preserve">природно-заповідного фонду </w:t>
      </w:r>
      <w:r>
        <w:rPr>
          <w:color w:val="191919"/>
        </w:rPr>
        <w:t xml:space="preserve">проаналізовано на прикладі </w:t>
      </w:r>
      <w:r w:rsidRPr="00C85625">
        <w:rPr>
          <w:color w:val="191919"/>
        </w:rPr>
        <w:t>природоохоронної діяльності</w:t>
      </w:r>
      <w:r>
        <w:rPr>
          <w:color w:val="191919"/>
        </w:rPr>
        <w:t xml:space="preserve"> </w:t>
      </w:r>
      <w:r w:rsidRPr="00C85625">
        <w:rPr>
          <w:color w:val="191919"/>
        </w:rPr>
        <w:t>Національного природного парку «Синьогора»</w:t>
      </w:r>
      <w:r>
        <w:rPr>
          <w:color w:val="191919"/>
        </w:rPr>
        <w:t xml:space="preserve"> (</w:t>
      </w:r>
      <w:r w:rsidRPr="00C85625">
        <w:rPr>
          <w:color w:val="191919"/>
        </w:rPr>
        <w:t>НПП «Синьогора»</w:t>
      </w:r>
      <w:r>
        <w:rPr>
          <w:color w:val="191919"/>
        </w:rPr>
        <w:t xml:space="preserve">). Парк утворений в </w:t>
      </w:r>
      <w:r w:rsidR="00260076">
        <w:rPr>
          <w:color w:val="191919"/>
        </w:rPr>
        <w:t>грудні 2009 року</w:t>
      </w:r>
      <w:r>
        <w:rPr>
          <w:color w:val="191919"/>
        </w:rPr>
        <w:t xml:space="preserve"> відповідним Указом </w:t>
      </w:r>
      <w:r w:rsidRPr="00C85625">
        <w:rPr>
          <w:color w:val="191919"/>
        </w:rPr>
        <w:t xml:space="preserve">Президента України </w:t>
      </w:r>
      <w:r w:rsidR="00260076">
        <w:rPr>
          <w:color w:val="191919"/>
        </w:rPr>
        <w:t xml:space="preserve">на площі 10866 га у верхів’ї </w:t>
      </w:r>
      <w:r w:rsidR="00260076" w:rsidRPr="00260076">
        <w:rPr>
          <w:color w:val="191919"/>
        </w:rPr>
        <w:t xml:space="preserve">Бистриці </w:t>
      </w:r>
      <w:proofErr w:type="spellStart"/>
      <w:r w:rsidR="00260076" w:rsidRPr="00260076">
        <w:rPr>
          <w:color w:val="191919"/>
        </w:rPr>
        <w:t>Солотвинської</w:t>
      </w:r>
      <w:proofErr w:type="spellEnd"/>
      <w:r w:rsidR="00260076">
        <w:rPr>
          <w:color w:val="191919"/>
        </w:rPr>
        <w:t xml:space="preserve"> для охорони і збереження цінних природних комплексів </w:t>
      </w:r>
      <w:r w:rsidR="00260076" w:rsidRPr="00260076">
        <w:rPr>
          <w:color w:val="191919"/>
        </w:rPr>
        <w:t xml:space="preserve">Прикарпаття, зокрема – </w:t>
      </w:r>
      <w:proofErr w:type="spellStart"/>
      <w:r w:rsidR="00260076" w:rsidRPr="00260076">
        <w:rPr>
          <w:color w:val="000000" w:themeColor="text1"/>
        </w:rPr>
        <w:t>Ґорґан</w:t>
      </w:r>
      <w:proofErr w:type="spellEnd"/>
      <w:r w:rsidR="00260076" w:rsidRPr="00260076">
        <w:rPr>
          <w:color w:val="000000" w:themeColor="text1"/>
        </w:rPr>
        <w:t xml:space="preserve">. </w:t>
      </w:r>
    </w:p>
    <w:p w14:paraId="0C8E7D7F" w14:textId="77777777" w:rsidR="009B1F91" w:rsidRDefault="009B1F91" w:rsidP="003C10ED">
      <w:pPr>
        <w:ind w:firstLine="709"/>
      </w:pPr>
      <w:r>
        <w:t xml:space="preserve">Найбільш широко інформаційні технології в </w:t>
      </w:r>
      <w:r w:rsidRPr="006774D6">
        <w:rPr>
          <w:color w:val="191919"/>
        </w:rPr>
        <w:t>Н</w:t>
      </w:r>
      <w:r>
        <w:rPr>
          <w:color w:val="191919"/>
        </w:rPr>
        <w:t>ПП «Синьогора»</w:t>
      </w:r>
      <w:r>
        <w:t xml:space="preserve"> використовуються для виконання наступних завдань: </w:t>
      </w:r>
    </w:p>
    <w:p w14:paraId="51713818" w14:textId="77777777" w:rsidR="009B1F91" w:rsidRDefault="009B1F91" w:rsidP="009B1F91">
      <w:pPr>
        <w:pStyle w:val="a3"/>
        <w:numPr>
          <w:ilvl w:val="0"/>
          <w:numId w:val="2"/>
        </w:numPr>
        <w:ind w:left="709"/>
      </w:pPr>
      <w:r>
        <w:t xml:space="preserve">Для ведення вхідної та вихідної документації (програми </w:t>
      </w:r>
      <w:r w:rsidRPr="009B1F91">
        <w:rPr>
          <w:lang w:val="en-US"/>
        </w:rPr>
        <w:t>Microsoft</w:t>
      </w:r>
      <w:r w:rsidRPr="00FD194D">
        <w:t xml:space="preserve"> </w:t>
      </w:r>
      <w:r w:rsidRPr="009B1F91">
        <w:rPr>
          <w:lang w:val="en-US"/>
        </w:rPr>
        <w:t>Office</w:t>
      </w:r>
      <w:r>
        <w:t xml:space="preserve">, електронної пошти </w:t>
      </w:r>
      <w:proofErr w:type="spellStart"/>
      <w:r w:rsidR="0081227C">
        <w:rPr>
          <w:lang w:val="en-US"/>
        </w:rPr>
        <w:t>ukr</w:t>
      </w:r>
      <w:proofErr w:type="spellEnd"/>
      <w:r w:rsidR="0081227C" w:rsidRPr="00FD194D">
        <w:t>.</w:t>
      </w:r>
      <w:r w:rsidR="0081227C">
        <w:rPr>
          <w:lang w:val="en-US"/>
        </w:rPr>
        <w:t>net</w:t>
      </w:r>
      <w:r w:rsidR="0081227C" w:rsidRPr="00FD194D">
        <w:t xml:space="preserve"> </w:t>
      </w:r>
      <w:r>
        <w:t>і для проведення конференцій та робочих</w:t>
      </w:r>
      <w:r w:rsidRPr="00FD194D">
        <w:t xml:space="preserve"> </w:t>
      </w:r>
      <w:r>
        <w:t>зустрічей</w:t>
      </w:r>
      <w:r w:rsidR="0081227C" w:rsidRPr="00FD194D">
        <w:t xml:space="preserve"> </w:t>
      </w:r>
      <w:r w:rsidR="0081227C">
        <w:rPr>
          <w:lang w:val="en-US"/>
        </w:rPr>
        <w:t>ZOOM</w:t>
      </w:r>
      <w:r w:rsidR="0081227C">
        <w:t xml:space="preserve">, </w:t>
      </w:r>
      <w:r w:rsidR="0081227C">
        <w:rPr>
          <w:lang w:val="en-US"/>
        </w:rPr>
        <w:t>Google</w:t>
      </w:r>
      <w:r w:rsidR="0081227C" w:rsidRPr="00FD194D">
        <w:t xml:space="preserve"> </w:t>
      </w:r>
      <w:r w:rsidR="0081227C">
        <w:rPr>
          <w:lang w:val="en-US"/>
        </w:rPr>
        <w:t>Meet</w:t>
      </w:r>
      <w:r w:rsidR="0081227C">
        <w:t xml:space="preserve">, </w:t>
      </w:r>
      <w:r w:rsidR="0081227C">
        <w:rPr>
          <w:lang w:val="en-US"/>
        </w:rPr>
        <w:t>Webex</w:t>
      </w:r>
      <w:r>
        <w:t xml:space="preserve">); </w:t>
      </w:r>
    </w:p>
    <w:p w14:paraId="7F81CB14" w14:textId="77777777" w:rsidR="00AD599D" w:rsidRDefault="009B1F91" w:rsidP="009B1F91">
      <w:pPr>
        <w:pStyle w:val="a3"/>
        <w:numPr>
          <w:ilvl w:val="0"/>
          <w:numId w:val="2"/>
        </w:numPr>
        <w:ind w:left="709"/>
      </w:pPr>
      <w:r>
        <w:t>Для ведення бухгалтерської та планово-економічної діяльності (програм</w:t>
      </w:r>
      <w:r w:rsidR="00721066">
        <w:t>и</w:t>
      </w:r>
      <w:r>
        <w:t xml:space="preserve"> </w:t>
      </w:r>
      <w:r w:rsidRPr="009B1F91">
        <w:t>M.E.Doc</w:t>
      </w:r>
      <w:r w:rsidR="00721066">
        <w:t>, електронного обліку деревини</w:t>
      </w:r>
      <w:r>
        <w:t xml:space="preserve"> </w:t>
      </w:r>
      <w:r w:rsidR="0081227C">
        <w:t xml:space="preserve">ЛІАЦ </w:t>
      </w:r>
      <w:r>
        <w:t xml:space="preserve">тощо); </w:t>
      </w:r>
    </w:p>
    <w:p w14:paraId="3158C0B8" w14:textId="77777777" w:rsidR="009B1F91" w:rsidRPr="009A41F7" w:rsidRDefault="009B1F91" w:rsidP="009B1F91">
      <w:pPr>
        <w:pStyle w:val="a3"/>
        <w:numPr>
          <w:ilvl w:val="0"/>
          <w:numId w:val="2"/>
        </w:numPr>
        <w:ind w:left="709"/>
      </w:pPr>
      <w:r>
        <w:t xml:space="preserve">Для цифрової фіксації </w:t>
      </w:r>
      <w:r>
        <w:rPr>
          <w:color w:val="191919"/>
        </w:rPr>
        <w:t xml:space="preserve">проблем з </w:t>
      </w:r>
      <w:r w:rsidRPr="003D346A">
        <w:rPr>
          <w:color w:val="191919"/>
        </w:rPr>
        <w:t>охорони природи</w:t>
      </w:r>
      <w:r>
        <w:rPr>
          <w:color w:val="191919"/>
        </w:rPr>
        <w:t xml:space="preserve"> і порушень правил використання природних ресурсів (</w:t>
      </w:r>
      <w:r w:rsidR="009A41F7">
        <w:rPr>
          <w:color w:val="191919"/>
        </w:rPr>
        <w:t xml:space="preserve">в програмі </w:t>
      </w:r>
      <w:r w:rsidR="009A41F7">
        <w:rPr>
          <w:color w:val="191919"/>
          <w:lang w:val="en-US"/>
        </w:rPr>
        <w:t>SMART</w:t>
      </w:r>
      <w:r>
        <w:rPr>
          <w:color w:val="191919"/>
        </w:rPr>
        <w:t>);</w:t>
      </w:r>
    </w:p>
    <w:p w14:paraId="34E60F76" w14:textId="77777777" w:rsidR="009A41F7" w:rsidRPr="009A41F7" w:rsidRDefault="009A41F7" w:rsidP="009B1F91">
      <w:pPr>
        <w:pStyle w:val="a3"/>
        <w:numPr>
          <w:ilvl w:val="0"/>
          <w:numId w:val="2"/>
        </w:numPr>
        <w:ind w:left="709"/>
      </w:pPr>
      <w:r>
        <w:rPr>
          <w:color w:val="191919"/>
        </w:rPr>
        <w:t>Для моніторингу тваринного світу фотопастками;</w:t>
      </w:r>
    </w:p>
    <w:p w14:paraId="78EBF9AE" w14:textId="77777777" w:rsidR="009A41F7" w:rsidRDefault="009A41F7" w:rsidP="009A41F7">
      <w:pPr>
        <w:pStyle w:val="a3"/>
        <w:numPr>
          <w:ilvl w:val="0"/>
          <w:numId w:val="2"/>
        </w:numPr>
        <w:ind w:left="709"/>
      </w:pPr>
      <w:r>
        <w:t xml:space="preserve">Для інвентаризації біорізноманіття, вивчення структури і стану </w:t>
      </w:r>
      <w:r w:rsidRPr="00AB2D11">
        <w:t xml:space="preserve">природних </w:t>
      </w:r>
      <w:r>
        <w:t>екосистем</w:t>
      </w:r>
      <w:r w:rsidRPr="00AB2D11">
        <w:t xml:space="preserve"> </w:t>
      </w:r>
      <w:r>
        <w:t xml:space="preserve">засобами цифрової фіксації і </w:t>
      </w:r>
      <w:r>
        <w:rPr>
          <w:color w:val="191919"/>
        </w:rPr>
        <w:t xml:space="preserve">в програмі </w:t>
      </w:r>
      <w:r>
        <w:rPr>
          <w:color w:val="191919"/>
          <w:lang w:val="en-US"/>
        </w:rPr>
        <w:t>SMART</w:t>
      </w:r>
      <w:r>
        <w:rPr>
          <w:color w:val="191919"/>
        </w:rPr>
        <w:t xml:space="preserve"> також</w:t>
      </w:r>
      <w:r>
        <w:t>;</w:t>
      </w:r>
    </w:p>
    <w:p w14:paraId="0FD683EC" w14:textId="77777777" w:rsidR="009A41F7" w:rsidRDefault="009A41F7" w:rsidP="009A41F7">
      <w:pPr>
        <w:pStyle w:val="a3"/>
        <w:numPr>
          <w:ilvl w:val="0"/>
          <w:numId w:val="2"/>
        </w:numPr>
        <w:ind w:left="709"/>
      </w:pPr>
      <w:r>
        <w:t xml:space="preserve">Для моделювання </w:t>
      </w:r>
      <w:r w:rsidR="00721066">
        <w:t xml:space="preserve">структури і прогнозування </w:t>
      </w:r>
      <w:r>
        <w:t xml:space="preserve">динаміки </w:t>
      </w:r>
      <w:r w:rsidRPr="00AB2D11">
        <w:t xml:space="preserve">природних </w:t>
      </w:r>
      <w:r>
        <w:t>екосистем</w:t>
      </w:r>
      <w:r w:rsidRPr="00AB2D11">
        <w:t xml:space="preserve"> </w:t>
      </w:r>
      <w:r w:rsidR="00721066">
        <w:t>в програмах математичного моделювання та статистики;</w:t>
      </w:r>
    </w:p>
    <w:p w14:paraId="338FA404" w14:textId="77777777" w:rsidR="00721066" w:rsidRPr="009A41F7" w:rsidRDefault="00721066" w:rsidP="009A41F7">
      <w:pPr>
        <w:pStyle w:val="a3"/>
        <w:numPr>
          <w:ilvl w:val="0"/>
          <w:numId w:val="2"/>
        </w:numPr>
        <w:ind w:left="709"/>
      </w:pPr>
      <w:r>
        <w:t>Для підготовки презентацій, рекомендацій та інструкцій з проведення природоохоронних</w:t>
      </w:r>
      <w:r w:rsidRPr="00B32CF8">
        <w:t xml:space="preserve"> </w:t>
      </w:r>
      <w:r>
        <w:t xml:space="preserve">заходів в програмах </w:t>
      </w:r>
      <w:r w:rsidRPr="009B1F91">
        <w:rPr>
          <w:lang w:val="en-US"/>
        </w:rPr>
        <w:t>Microsoft</w:t>
      </w:r>
      <w:r w:rsidRPr="00FD194D">
        <w:rPr>
          <w:lang w:val="ru-RU"/>
        </w:rPr>
        <w:t xml:space="preserve"> </w:t>
      </w:r>
      <w:r w:rsidRPr="009B1F91">
        <w:rPr>
          <w:lang w:val="en-US"/>
        </w:rPr>
        <w:t>Office</w:t>
      </w:r>
      <w:r>
        <w:t xml:space="preserve"> і ГІС (</w:t>
      </w:r>
      <w:r>
        <w:rPr>
          <w:lang w:val="en-US"/>
        </w:rPr>
        <w:t>Q</w:t>
      </w:r>
      <w:r w:rsidRPr="00FD194D">
        <w:rPr>
          <w:lang w:val="ru-RU"/>
        </w:rPr>
        <w:t>-</w:t>
      </w:r>
      <w:r>
        <w:rPr>
          <w:lang w:val="en-US"/>
        </w:rPr>
        <w:t>GIS</w:t>
      </w:r>
      <w:r>
        <w:t>);</w:t>
      </w:r>
    </w:p>
    <w:p w14:paraId="2893F888" w14:textId="77777777" w:rsidR="009A41F7" w:rsidRPr="00721066" w:rsidRDefault="009A41F7" w:rsidP="009A41F7">
      <w:pPr>
        <w:pStyle w:val="a3"/>
        <w:numPr>
          <w:ilvl w:val="0"/>
          <w:numId w:val="2"/>
        </w:numPr>
        <w:ind w:left="709"/>
      </w:pPr>
      <w:r>
        <w:rPr>
          <w:color w:val="191919"/>
        </w:rPr>
        <w:lastRenderedPageBreak/>
        <w:t>Для моніторингу відвідувачів засобами відео-фіксації;</w:t>
      </w:r>
    </w:p>
    <w:p w14:paraId="4FB25365" w14:textId="1DCDA803" w:rsidR="00721066" w:rsidRPr="009A41F7" w:rsidRDefault="00721066" w:rsidP="009A41F7">
      <w:pPr>
        <w:pStyle w:val="a3"/>
        <w:numPr>
          <w:ilvl w:val="0"/>
          <w:numId w:val="2"/>
        </w:numPr>
        <w:ind w:left="709"/>
      </w:pPr>
      <w:r>
        <w:rPr>
          <w:color w:val="191919"/>
        </w:rPr>
        <w:t xml:space="preserve">Для </w:t>
      </w:r>
      <w:r w:rsidR="00C160B5">
        <w:rPr>
          <w:color w:val="191919"/>
        </w:rPr>
        <w:t xml:space="preserve">фотофіксації порушників </w:t>
      </w:r>
      <w:r w:rsidR="00C160B5" w:rsidRPr="00C160B5">
        <w:rPr>
          <w:color w:val="191919"/>
        </w:rPr>
        <w:t>природоохоронних за</w:t>
      </w:r>
      <w:r w:rsidR="00C160B5">
        <w:rPr>
          <w:color w:val="191919"/>
        </w:rPr>
        <w:t>к</w:t>
      </w:r>
      <w:r w:rsidR="00C160B5" w:rsidRPr="00C160B5">
        <w:rPr>
          <w:color w:val="191919"/>
        </w:rPr>
        <w:t>о</w:t>
      </w:r>
      <w:r w:rsidR="00C160B5">
        <w:rPr>
          <w:color w:val="191919"/>
        </w:rPr>
        <w:t>но</w:t>
      </w:r>
      <w:r w:rsidR="00C160B5" w:rsidRPr="00C160B5">
        <w:rPr>
          <w:color w:val="191919"/>
        </w:rPr>
        <w:t>д</w:t>
      </w:r>
      <w:r w:rsidR="00C160B5">
        <w:rPr>
          <w:color w:val="191919"/>
        </w:rPr>
        <w:t>а</w:t>
      </w:r>
      <w:r w:rsidR="00C160B5" w:rsidRPr="00C160B5">
        <w:rPr>
          <w:color w:val="191919"/>
        </w:rPr>
        <w:t>в</w:t>
      </w:r>
      <w:r w:rsidR="00C160B5">
        <w:rPr>
          <w:color w:val="191919"/>
        </w:rPr>
        <w:t xml:space="preserve">ства засобами відео-фіксації і </w:t>
      </w:r>
      <w:proofErr w:type="spellStart"/>
      <w:r w:rsidR="00C160B5">
        <w:rPr>
          <w:color w:val="191919"/>
        </w:rPr>
        <w:t>фотопастками</w:t>
      </w:r>
      <w:proofErr w:type="spellEnd"/>
      <w:r w:rsidR="00592C54">
        <w:rPr>
          <w:color w:val="191919"/>
          <w:lang w:val="ru-RU"/>
        </w:rPr>
        <w:t>.</w:t>
      </w:r>
      <w:r w:rsidR="00C160B5" w:rsidRPr="00C160B5">
        <w:rPr>
          <w:color w:val="191919"/>
        </w:rPr>
        <w:t xml:space="preserve"> </w:t>
      </w:r>
    </w:p>
    <w:p w14:paraId="0736294E" w14:textId="79E731CF" w:rsidR="009A41F7" w:rsidRDefault="00721066" w:rsidP="00967DB0">
      <w:pPr>
        <w:pStyle w:val="a3"/>
        <w:ind w:left="0" w:firstLine="709"/>
        <w:rPr>
          <w:color w:val="191919"/>
        </w:rPr>
      </w:pPr>
      <w:r>
        <w:t xml:space="preserve">Для цифрової фіксації </w:t>
      </w:r>
      <w:r>
        <w:rPr>
          <w:color w:val="191919"/>
        </w:rPr>
        <w:t xml:space="preserve">проблем з </w:t>
      </w:r>
      <w:r w:rsidRPr="003D346A">
        <w:rPr>
          <w:color w:val="191919"/>
        </w:rPr>
        <w:t>охорони природи</w:t>
      </w:r>
      <w:r>
        <w:rPr>
          <w:color w:val="191919"/>
        </w:rPr>
        <w:t xml:space="preserve"> і порушень правил використання природних ресурсів в </w:t>
      </w:r>
      <w:r w:rsidRPr="00721066">
        <w:rPr>
          <w:color w:val="191919"/>
        </w:rPr>
        <w:t>НПП «Синьогора»</w:t>
      </w:r>
      <w:r>
        <w:rPr>
          <w:color w:val="191919"/>
        </w:rPr>
        <w:t xml:space="preserve"> використовуються 15 смартфонів з програмою </w:t>
      </w:r>
      <w:r>
        <w:rPr>
          <w:color w:val="191919"/>
          <w:lang w:val="en-US"/>
        </w:rPr>
        <w:t>SMART</w:t>
      </w:r>
      <w:r>
        <w:rPr>
          <w:color w:val="191919"/>
        </w:rPr>
        <w:t xml:space="preserve"> (отримані від Франкфуртського зоологічного товариства в рамках угоди про співпрацю). Працівники парку, які пройшли відповідне навчання, при патрулюванні території чи при виконанні інших завдань фіксують в програмі </w:t>
      </w:r>
      <w:r>
        <w:rPr>
          <w:color w:val="191919"/>
          <w:lang w:val="en-US"/>
        </w:rPr>
        <w:t>SMART</w:t>
      </w:r>
      <w:r>
        <w:rPr>
          <w:color w:val="191919"/>
        </w:rPr>
        <w:t xml:space="preserve"> </w:t>
      </w:r>
      <w:r w:rsidR="00847C27">
        <w:rPr>
          <w:color w:val="191919"/>
        </w:rPr>
        <w:t xml:space="preserve">всі регламентовані </w:t>
      </w:r>
      <w:r w:rsidR="00967DB0">
        <w:rPr>
          <w:color w:val="191919"/>
        </w:rPr>
        <w:t xml:space="preserve">явища та </w:t>
      </w:r>
      <w:r w:rsidR="00967DB0" w:rsidRPr="00967DB0">
        <w:rPr>
          <w:color w:val="191919"/>
        </w:rPr>
        <w:t>об'єкт</w:t>
      </w:r>
      <w:r w:rsidR="00967DB0">
        <w:rPr>
          <w:color w:val="191919"/>
        </w:rPr>
        <w:t xml:space="preserve">и з </w:t>
      </w:r>
      <w:proofErr w:type="spellStart"/>
      <w:r w:rsidR="00967DB0">
        <w:rPr>
          <w:color w:val="191919"/>
        </w:rPr>
        <w:t>геолокацією</w:t>
      </w:r>
      <w:proofErr w:type="spellEnd"/>
      <w:r w:rsidR="00967DB0">
        <w:rPr>
          <w:color w:val="191919"/>
        </w:rPr>
        <w:t xml:space="preserve"> та авторством. Це дозволяє: будувати карти парку з фіксацією цінних видів, оселищ, природоохоронних</w:t>
      </w:r>
      <w:r w:rsidR="00967DB0" w:rsidRPr="00967DB0">
        <w:rPr>
          <w:color w:val="191919"/>
        </w:rPr>
        <w:t xml:space="preserve"> </w:t>
      </w:r>
      <w:r w:rsidR="00967DB0">
        <w:rPr>
          <w:color w:val="191919"/>
        </w:rPr>
        <w:t>проблем тощо; оцінити кількість особин цінних видів та площу їх поширення; розрахувати потребу в матеріальних засобах та робочій силі для усунення природоохоронних</w:t>
      </w:r>
      <w:r w:rsidR="00967DB0" w:rsidRPr="00967DB0">
        <w:rPr>
          <w:color w:val="191919"/>
        </w:rPr>
        <w:t xml:space="preserve"> </w:t>
      </w:r>
      <w:r w:rsidR="00967DB0">
        <w:rPr>
          <w:color w:val="191919"/>
        </w:rPr>
        <w:t>проблем; проаналізувати причини виникнення природоохоронних</w:t>
      </w:r>
      <w:r w:rsidR="00967DB0" w:rsidRPr="00967DB0">
        <w:rPr>
          <w:color w:val="191919"/>
        </w:rPr>
        <w:t xml:space="preserve"> </w:t>
      </w:r>
      <w:r w:rsidR="00967DB0">
        <w:rPr>
          <w:color w:val="191919"/>
        </w:rPr>
        <w:t>проблем</w:t>
      </w:r>
      <w:r w:rsidR="00592C54" w:rsidRPr="00592C54">
        <w:rPr>
          <w:color w:val="191919"/>
        </w:rPr>
        <w:t xml:space="preserve"> </w:t>
      </w:r>
      <w:r w:rsidR="00592C54" w:rsidRPr="00592C54">
        <w:rPr>
          <w:color w:val="000000" w:themeColor="text1"/>
        </w:rPr>
        <w:t>[8, с. 15</w:t>
      </w:r>
      <w:r w:rsidR="00592C54" w:rsidRPr="00592C54">
        <w:rPr>
          <w:color w:val="000000" w:themeColor="text1"/>
        </w:rPr>
        <w:t>3</w:t>
      </w:r>
      <w:r w:rsidR="00592C54" w:rsidRPr="00592C54">
        <w:rPr>
          <w:color w:val="000000" w:themeColor="text1"/>
        </w:rPr>
        <w:t>]</w:t>
      </w:r>
      <w:r w:rsidR="00967DB0">
        <w:rPr>
          <w:color w:val="191919"/>
        </w:rPr>
        <w:t>.</w:t>
      </w:r>
    </w:p>
    <w:p w14:paraId="51FE858C" w14:textId="77777777" w:rsidR="00F34839" w:rsidRPr="00F34839" w:rsidRDefault="00C160B5" w:rsidP="00967DB0">
      <w:pPr>
        <w:pStyle w:val="a3"/>
        <w:ind w:left="0" w:firstLine="709"/>
        <w:rPr>
          <w:color w:val="191919"/>
        </w:rPr>
      </w:pPr>
      <w:r>
        <w:rPr>
          <w:color w:val="191919"/>
        </w:rPr>
        <w:t xml:space="preserve">Для моніторингу тваринного світу в </w:t>
      </w:r>
      <w:r w:rsidRPr="00721066">
        <w:rPr>
          <w:color w:val="191919"/>
        </w:rPr>
        <w:t>НПП «</w:t>
      </w:r>
      <w:proofErr w:type="spellStart"/>
      <w:r w:rsidRPr="00721066">
        <w:rPr>
          <w:color w:val="191919"/>
        </w:rPr>
        <w:t>Синьогора</w:t>
      </w:r>
      <w:proofErr w:type="spellEnd"/>
      <w:r w:rsidRPr="00721066">
        <w:rPr>
          <w:color w:val="191919"/>
        </w:rPr>
        <w:t>»</w:t>
      </w:r>
      <w:r>
        <w:rPr>
          <w:color w:val="191919"/>
        </w:rPr>
        <w:t xml:space="preserve"> використовуються 18 </w:t>
      </w:r>
      <w:proofErr w:type="spellStart"/>
      <w:r>
        <w:rPr>
          <w:color w:val="191919"/>
        </w:rPr>
        <w:t>фотопастками</w:t>
      </w:r>
      <w:proofErr w:type="spellEnd"/>
      <w:r>
        <w:rPr>
          <w:color w:val="191919"/>
        </w:rPr>
        <w:t xml:space="preserve"> (отримані від Франкфуртського зоологічного товариства та від </w:t>
      </w:r>
      <w:r>
        <w:rPr>
          <w:color w:val="191919"/>
          <w:lang w:val="en-US"/>
        </w:rPr>
        <w:t>WWF</w:t>
      </w:r>
      <w:r w:rsidRPr="00FD194D">
        <w:rPr>
          <w:color w:val="191919"/>
        </w:rPr>
        <w:t xml:space="preserve"> </w:t>
      </w:r>
      <w:r>
        <w:rPr>
          <w:color w:val="191919"/>
        </w:rPr>
        <w:t xml:space="preserve">Україна в рамках угод про співпрацю) і проводиться він у два етапи – літній та зимовий. Це дозволяє: аналізувати наявність та кількість цінних видів тварин на території парку; визначати вікову та статеву структуру їх популяцій; будувати карти поширення цінних видів тварина на </w:t>
      </w:r>
      <w:r w:rsidRPr="00C160B5">
        <w:rPr>
          <w:color w:val="191919"/>
        </w:rPr>
        <w:t>території парку</w:t>
      </w:r>
      <w:r>
        <w:rPr>
          <w:color w:val="191919"/>
        </w:rPr>
        <w:t xml:space="preserve">; </w:t>
      </w:r>
      <w:r w:rsidR="009F44E7">
        <w:rPr>
          <w:color w:val="191919"/>
        </w:rPr>
        <w:t>оцінювати потребу у санітарних утручаннях в ці популяції тощо</w:t>
      </w:r>
      <w:r w:rsidR="00F34839" w:rsidRPr="00F34839">
        <w:rPr>
          <w:color w:val="191919"/>
        </w:rPr>
        <w:t xml:space="preserve"> (рис. 1)</w:t>
      </w:r>
      <w:r w:rsidR="009F44E7">
        <w:rPr>
          <w:color w:val="191919"/>
        </w:rPr>
        <w:t>.</w:t>
      </w:r>
    </w:p>
    <w:p w14:paraId="43DB401F" w14:textId="3FFF913F" w:rsidR="00C160B5" w:rsidRDefault="00F34839" w:rsidP="00F34839">
      <w:pPr>
        <w:pStyle w:val="a3"/>
        <w:ind w:left="0" w:firstLine="709"/>
        <w:jc w:val="center"/>
        <w:rPr>
          <w:color w:val="191919"/>
        </w:rPr>
      </w:pPr>
      <w:r w:rsidRPr="00C33143">
        <w:rPr>
          <w:bCs/>
          <w:noProof/>
          <w:color w:val="000000" w:themeColor="text1"/>
          <w:lang w:eastAsia="uk-UA"/>
        </w:rPr>
        <w:drawing>
          <wp:inline distT="0" distB="0" distL="0" distR="0" wp14:anchorId="7F02806E" wp14:editId="0389025A">
            <wp:extent cx="3498850" cy="2298700"/>
            <wp:effectExtent l="0" t="0" r="6350" b="6350"/>
            <wp:docPr id="15" name="Рисунок 5" descr="C:\Users\ivanka_rekreaciynuy\Downloads\1саламандр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Users\ivanka_rekreaciynuy\Downloads\1саламандр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38" cy="229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FA42B" w14:textId="5A39732C" w:rsidR="00F34839" w:rsidRDefault="00F34839" w:rsidP="00F34839">
      <w:pPr>
        <w:jc w:val="center"/>
        <w:rPr>
          <w:lang w:val="ru-RU"/>
        </w:rPr>
      </w:pPr>
      <w:r>
        <w:rPr>
          <w:lang w:val="ru-RU"/>
        </w:rPr>
        <w:t xml:space="preserve">Рисунок 1 - </w:t>
      </w:r>
      <w:r w:rsidRPr="0021188E">
        <w:rPr>
          <w:bCs/>
          <w:color w:val="000000" w:themeColor="text1"/>
        </w:rPr>
        <w:t xml:space="preserve">Карта </w:t>
      </w:r>
      <w:r w:rsidRPr="0021188E">
        <w:rPr>
          <w:bCs/>
          <w:color w:val="000000" w:themeColor="text1"/>
          <w:lang w:val="en-US"/>
        </w:rPr>
        <w:t>SMART</w:t>
      </w:r>
      <w:r>
        <w:rPr>
          <w:color w:val="191919"/>
        </w:rPr>
        <w:t xml:space="preserve"> </w:t>
      </w:r>
      <w:r w:rsidRPr="0021188E">
        <w:rPr>
          <w:bCs/>
          <w:color w:val="000000" w:themeColor="text1"/>
        </w:rPr>
        <w:t xml:space="preserve">фіксації саламандри </w:t>
      </w:r>
      <w:r>
        <w:rPr>
          <w:bCs/>
          <w:color w:val="000000" w:themeColor="text1"/>
        </w:rPr>
        <w:t>пля</w:t>
      </w:r>
      <w:r w:rsidRPr="0021188E">
        <w:rPr>
          <w:bCs/>
          <w:color w:val="000000" w:themeColor="text1"/>
        </w:rPr>
        <w:t>ми</w:t>
      </w:r>
      <w:r>
        <w:rPr>
          <w:bCs/>
          <w:color w:val="000000" w:themeColor="text1"/>
        </w:rPr>
        <w:t>стої</w:t>
      </w:r>
      <w:r w:rsidRPr="0021188E">
        <w:rPr>
          <w:bCs/>
          <w:color w:val="000000" w:themeColor="text1"/>
        </w:rPr>
        <w:t xml:space="preserve"> </w:t>
      </w:r>
      <w:r>
        <w:rPr>
          <w:color w:val="191919"/>
        </w:rPr>
        <w:t>в</w:t>
      </w:r>
      <w:r w:rsidRPr="0021188E">
        <w:rPr>
          <w:color w:val="191919"/>
        </w:rPr>
        <w:t xml:space="preserve"> </w:t>
      </w:r>
      <w:r w:rsidRPr="006774D6">
        <w:rPr>
          <w:color w:val="191919"/>
        </w:rPr>
        <w:t>Н</w:t>
      </w:r>
      <w:r>
        <w:rPr>
          <w:color w:val="191919"/>
        </w:rPr>
        <w:t>ПП «</w:t>
      </w:r>
      <w:proofErr w:type="spellStart"/>
      <w:r>
        <w:rPr>
          <w:color w:val="191919"/>
        </w:rPr>
        <w:t>Синьогора</w:t>
      </w:r>
      <w:proofErr w:type="spellEnd"/>
      <w:r>
        <w:rPr>
          <w:color w:val="191919"/>
        </w:rPr>
        <w:t>»</w:t>
      </w:r>
    </w:p>
    <w:p w14:paraId="41C4D9B5" w14:textId="27160202" w:rsidR="009B1F91" w:rsidRPr="009F44E7" w:rsidRDefault="009F44E7" w:rsidP="009F44E7">
      <w:pPr>
        <w:ind w:firstLine="709"/>
      </w:pPr>
      <w:r>
        <w:lastRenderedPageBreak/>
        <w:t xml:space="preserve">Для інвентаризації біорізноманіття, вивчення структури і стану </w:t>
      </w:r>
      <w:r w:rsidRPr="00AB2D11">
        <w:t xml:space="preserve">природних </w:t>
      </w:r>
      <w:r>
        <w:t xml:space="preserve">екосистем в </w:t>
      </w:r>
      <w:r w:rsidRPr="00721066">
        <w:rPr>
          <w:color w:val="191919"/>
        </w:rPr>
        <w:t>НПП «</w:t>
      </w:r>
      <w:proofErr w:type="spellStart"/>
      <w:r w:rsidRPr="00721066">
        <w:rPr>
          <w:color w:val="191919"/>
        </w:rPr>
        <w:t>Синьогора</w:t>
      </w:r>
      <w:proofErr w:type="spellEnd"/>
      <w:r w:rsidRPr="00721066">
        <w:rPr>
          <w:color w:val="191919"/>
        </w:rPr>
        <w:t>»</w:t>
      </w:r>
      <w:r>
        <w:rPr>
          <w:color w:val="191919"/>
        </w:rPr>
        <w:t xml:space="preserve"> </w:t>
      </w:r>
      <w:r>
        <w:t xml:space="preserve">закладено п’ять наукових полігонів за основними оселищами з використанням засобів дистанційного зондування і засобів цифрової фіксації, а також – програм </w:t>
      </w:r>
      <w:r w:rsidRPr="009B1F91">
        <w:rPr>
          <w:lang w:val="en-US"/>
        </w:rPr>
        <w:t>Microsoft</w:t>
      </w:r>
      <w:r w:rsidRPr="00FD194D">
        <w:t xml:space="preserve"> </w:t>
      </w:r>
      <w:r w:rsidRPr="009B1F91">
        <w:rPr>
          <w:lang w:val="en-US"/>
        </w:rPr>
        <w:t>Office</w:t>
      </w:r>
      <w:r>
        <w:t xml:space="preserve"> і статистики. </w:t>
      </w:r>
      <w:r>
        <w:rPr>
          <w:color w:val="191919"/>
        </w:rPr>
        <w:t xml:space="preserve">Це дозволяє: оперативно отримувати </w:t>
      </w:r>
      <w:r w:rsidRPr="009F44E7">
        <w:rPr>
          <w:color w:val="191919"/>
        </w:rPr>
        <w:t>об'єкт</w:t>
      </w:r>
      <w:r>
        <w:rPr>
          <w:color w:val="191919"/>
        </w:rPr>
        <w:t xml:space="preserve">ивну цифрову інформацію про </w:t>
      </w:r>
      <w:r w:rsidRPr="009F44E7">
        <w:rPr>
          <w:color w:val="191919"/>
        </w:rPr>
        <w:t>біорізноманіття</w:t>
      </w:r>
      <w:r>
        <w:rPr>
          <w:color w:val="191919"/>
        </w:rPr>
        <w:t xml:space="preserve">, стан і структуру оселищ парку; </w:t>
      </w:r>
      <w:r w:rsidR="009A6780">
        <w:rPr>
          <w:color w:val="191919"/>
        </w:rPr>
        <w:t xml:space="preserve">достовірно визначати необхідні природоохоронні показники оселищ парку, зокрема, і екологічні індекси; оцінювати потребу та обсяги проведення </w:t>
      </w:r>
      <w:r w:rsidR="009A6780" w:rsidRPr="009A6780">
        <w:rPr>
          <w:color w:val="191919"/>
        </w:rPr>
        <w:t>природоохоронних заходів</w:t>
      </w:r>
      <w:r w:rsidR="009A6780">
        <w:rPr>
          <w:color w:val="191919"/>
        </w:rPr>
        <w:t>;</w:t>
      </w:r>
      <w:r w:rsidR="009A6780" w:rsidRPr="009A6780">
        <w:rPr>
          <w:color w:val="191919"/>
        </w:rPr>
        <w:t xml:space="preserve"> </w:t>
      </w:r>
      <w:r w:rsidR="009A6780">
        <w:rPr>
          <w:color w:val="191919"/>
        </w:rPr>
        <w:t xml:space="preserve">формувати </w:t>
      </w:r>
      <w:proofErr w:type="spellStart"/>
      <w:r w:rsidR="009A6780">
        <w:rPr>
          <w:color w:val="191919"/>
        </w:rPr>
        <w:t>компарабельну</w:t>
      </w:r>
      <w:proofErr w:type="spellEnd"/>
      <w:r w:rsidR="009A6780">
        <w:rPr>
          <w:color w:val="191919"/>
        </w:rPr>
        <w:t xml:space="preserve"> для зацікавлених осіб базу даних природоохоронної інформації про оселища парку.</w:t>
      </w:r>
    </w:p>
    <w:p w14:paraId="37E0CC6C" w14:textId="77777777" w:rsidR="009F44E7" w:rsidRDefault="00B57D97" w:rsidP="00B57D97">
      <w:pPr>
        <w:ind w:firstLine="709"/>
      </w:pPr>
      <w:r>
        <w:t xml:space="preserve">Для моделювання структури і прогнозування динаміки </w:t>
      </w:r>
      <w:r w:rsidRPr="00AB2D11">
        <w:t xml:space="preserve">природних </w:t>
      </w:r>
      <w:r>
        <w:t xml:space="preserve">екосистем </w:t>
      </w:r>
      <w:r w:rsidRPr="00721066">
        <w:rPr>
          <w:color w:val="191919"/>
        </w:rPr>
        <w:t>НПП «</w:t>
      </w:r>
      <w:proofErr w:type="spellStart"/>
      <w:r w:rsidRPr="00721066">
        <w:rPr>
          <w:color w:val="191919"/>
        </w:rPr>
        <w:t>Синьогора</w:t>
      </w:r>
      <w:proofErr w:type="spellEnd"/>
      <w:r w:rsidRPr="00721066">
        <w:rPr>
          <w:color w:val="191919"/>
        </w:rPr>
        <w:t>»</w:t>
      </w:r>
      <w:r>
        <w:rPr>
          <w:color w:val="191919"/>
        </w:rPr>
        <w:t xml:space="preserve"> використовується сформована на етапі їх </w:t>
      </w:r>
      <w:r>
        <w:t xml:space="preserve">інвентаризації база даних в спеціалізованій лісівничій програмі </w:t>
      </w:r>
      <w:proofErr w:type="spellStart"/>
      <w:r>
        <w:rPr>
          <w:color w:val="191919"/>
          <w:lang w:val="en-US"/>
        </w:rPr>
        <w:t>Forkome</w:t>
      </w:r>
      <w:proofErr w:type="spellEnd"/>
      <w:r>
        <w:rPr>
          <w:color w:val="191919"/>
        </w:rPr>
        <w:t xml:space="preserve">. Це дозволяє: візуалізувати структуру </w:t>
      </w:r>
      <w:r w:rsidRPr="00AB2D11">
        <w:t xml:space="preserve">природних </w:t>
      </w:r>
      <w:r>
        <w:t xml:space="preserve">екосистем парку; оцінити просторове розташування екологічних ніш (мікрооселищ) в цих екосистемах; </w:t>
      </w:r>
      <w:r w:rsidR="00AE57EB">
        <w:t>прогнозувати просторову динаміку цих екосистем під впливом природних чинників і/або – під впливом антропогенних чинників потрібної інтенсивності; прогнозувати потребу у лісовідновленні та обсяги заготівлі деревини за породами і оселищами тощо.</w:t>
      </w:r>
    </w:p>
    <w:p w14:paraId="725B711A" w14:textId="5366063F" w:rsidR="00AE57EB" w:rsidRDefault="00FD194D" w:rsidP="00B57D97">
      <w:pPr>
        <w:ind w:firstLine="709"/>
      </w:pPr>
      <w:r>
        <w:t>Д</w:t>
      </w:r>
      <w:r w:rsidR="00AE57EB">
        <w:t xml:space="preserve">ля підготовки презентацій щодо діяльності </w:t>
      </w:r>
      <w:r w:rsidR="00AE57EB" w:rsidRPr="006774D6">
        <w:rPr>
          <w:color w:val="191919"/>
        </w:rPr>
        <w:t>Н</w:t>
      </w:r>
      <w:r w:rsidR="00AE57EB">
        <w:rPr>
          <w:color w:val="191919"/>
        </w:rPr>
        <w:t>ПП «</w:t>
      </w:r>
      <w:proofErr w:type="spellStart"/>
      <w:r w:rsidR="00AE57EB">
        <w:rPr>
          <w:color w:val="191919"/>
        </w:rPr>
        <w:t>Синьогора</w:t>
      </w:r>
      <w:proofErr w:type="spellEnd"/>
      <w:r w:rsidR="00AE57EB">
        <w:rPr>
          <w:color w:val="191919"/>
        </w:rPr>
        <w:t xml:space="preserve">» і </w:t>
      </w:r>
      <w:r w:rsidR="00AE57EB">
        <w:t>рекомендацій та інструкцій з проведення природоохоронних</w:t>
      </w:r>
      <w:r w:rsidR="00AE57EB" w:rsidRPr="00B32CF8">
        <w:t xml:space="preserve"> </w:t>
      </w:r>
      <w:r w:rsidR="00AE57EB">
        <w:t>заходів переважно використовуються програми</w:t>
      </w:r>
      <w:r w:rsidR="00AE57EB" w:rsidRPr="00FD194D">
        <w:rPr>
          <w:color w:val="191919"/>
        </w:rPr>
        <w:t xml:space="preserve"> </w:t>
      </w:r>
      <w:r w:rsidR="00AE57EB">
        <w:rPr>
          <w:color w:val="191919"/>
          <w:lang w:val="en-US"/>
        </w:rPr>
        <w:t>PowerPoint</w:t>
      </w:r>
      <w:r w:rsidR="00AE57EB">
        <w:rPr>
          <w:color w:val="191919"/>
        </w:rPr>
        <w:t>,</w:t>
      </w:r>
      <w:r w:rsidR="00AE57EB">
        <w:t xml:space="preserve"> </w:t>
      </w:r>
      <w:r w:rsidR="00AE57EB">
        <w:rPr>
          <w:lang w:val="en-US"/>
        </w:rPr>
        <w:t>Word</w:t>
      </w:r>
      <w:r w:rsidR="00AE57EB" w:rsidRPr="00FD194D">
        <w:t xml:space="preserve">, </w:t>
      </w:r>
      <w:r w:rsidR="00AE57EB">
        <w:rPr>
          <w:lang w:val="en-US"/>
        </w:rPr>
        <w:t>Excel</w:t>
      </w:r>
      <w:r w:rsidR="00AE57EB">
        <w:t xml:space="preserve"> та </w:t>
      </w:r>
      <w:r w:rsidR="00AE57EB">
        <w:rPr>
          <w:lang w:val="en-US"/>
        </w:rPr>
        <w:t>Q</w:t>
      </w:r>
      <w:r w:rsidR="00AE57EB" w:rsidRPr="00FD194D">
        <w:t>-</w:t>
      </w:r>
      <w:r w:rsidR="00AE57EB">
        <w:rPr>
          <w:lang w:val="en-US"/>
        </w:rPr>
        <w:t>GIS</w:t>
      </w:r>
      <w:r w:rsidR="00AE57EB">
        <w:t>. Це дозволяє наочно представити результати природоохоронної діяльності парку і достовірно донести до керівництва розроблені плани, рекомендації, положення чи інструкції для подальшого їх затвердження та впровадження.</w:t>
      </w:r>
    </w:p>
    <w:p w14:paraId="390EE9E2" w14:textId="77777777" w:rsidR="00F66E55" w:rsidRDefault="00F66E55" w:rsidP="002D3FA1">
      <w:pPr>
        <w:ind w:firstLine="709"/>
      </w:pPr>
      <w:r>
        <w:t xml:space="preserve">Використання ІТ для виконання </w:t>
      </w:r>
      <w:r w:rsidR="002D3FA1">
        <w:t>інших природоохоронних</w:t>
      </w:r>
      <w:r w:rsidR="002D3FA1" w:rsidRPr="00B32CF8">
        <w:t xml:space="preserve"> </w:t>
      </w:r>
      <w:r w:rsidR="002D3FA1">
        <w:t xml:space="preserve">заходів в </w:t>
      </w:r>
      <w:r w:rsidR="002D3FA1" w:rsidRPr="006774D6">
        <w:rPr>
          <w:color w:val="191919"/>
        </w:rPr>
        <w:t>Н</w:t>
      </w:r>
      <w:r w:rsidR="002D3FA1">
        <w:rPr>
          <w:color w:val="191919"/>
        </w:rPr>
        <w:t>ПП «Синьогора»</w:t>
      </w:r>
      <w:r w:rsidR="002D3FA1">
        <w:t xml:space="preserve"> з перерахованих вище (ведення вхідної та вихідної документації, ведення бухгалтерського і економічного обліку, </w:t>
      </w:r>
      <w:r w:rsidR="002D3FA1">
        <w:rPr>
          <w:color w:val="191919"/>
        </w:rPr>
        <w:t>моніторинг відвідувачів, фотофіксація порушників</w:t>
      </w:r>
      <w:r w:rsidR="002D3FA1">
        <w:t xml:space="preserve">) не є предметом цієї публікації і тому не аналізується. </w:t>
      </w:r>
    </w:p>
    <w:p w14:paraId="2F8D96E2" w14:textId="73903B32" w:rsidR="00301C9B" w:rsidRDefault="00301C9B" w:rsidP="00301C9B">
      <w:pPr>
        <w:ind w:firstLine="709"/>
      </w:pPr>
      <w:r>
        <w:rPr>
          <w:lang w:val="ru-RU"/>
        </w:rPr>
        <w:t>За</w:t>
      </w:r>
      <w:r>
        <w:t xml:space="preserve"> наведеними результатами використання ІТ зроблено такі висновки:</w:t>
      </w:r>
    </w:p>
    <w:p w14:paraId="65E23B42" w14:textId="5B7D05E1" w:rsidR="00301C9B" w:rsidRDefault="00301C9B" w:rsidP="00301C9B">
      <w:pPr>
        <w:pStyle w:val="a3"/>
        <w:numPr>
          <w:ilvl w:val="0"/>
          <w:numId w:val="3"/>
        </w:numPr>
        <w:ind w:left="709"/>
      </w:pPr>
      <w:r>
        <w:lastRenderedPageBreak/>
        <w:t xml:space="preserve">в установах </w:t>
      </w:r>
      <w:r>
        <w:rPr>
          <w:color w:val="191919"/>
        </w:rPr>
        <w:t xml:space="preserve">природно-заповідного фонду </w:t>
      </w:r>
      <w:r w:rsidR="00AF415C">
        <w:t xml:space="preserve">ІТ використовуються </w:t>
      </w:r>
      <w:r>
        <w:t>постійно, в усіх напрямках діяльності та в широкому їх спектрі;</w:t>
      </w:r>
    </w:p>
    <w:p w14:paraId="3308470B" w14:textId="77777777" w:rsidR="00301C9B" w:rsidRDefault="00301C9B" w:rsidP="00301C9B">
      <w:pPr>
        <w:pStyle w:val="a3"/>
        <w:numPr>
          <w:ilvl w:val="0"/>
          <w:numId w:val="3"/>
        </w:numPr>
        <w:ind w:left="709"/>
      </w:pPr>
      <w:r>
        <w:t xml:space="preserve">використання ІТ в установах ПЗФ дає можливість отримувати </w:t>
      </w:r>
      <w:r w:rsidRPr="006774D6">
        <w:rPr>
          <w:color w:val="191919"/>
        </w:rPr>
        <w:t>об'єкт</w:t>
      </w:r>
      <w:r>
        <w:t xml:space="preserve">ивну і достовірну цифрову інформацію, яка може бути </w:t>
      </w:r>
      <w:proofErr w:type="spellStart"/>
      <w:r>
        <w:t>оперативно</w:t>
      </w:r>
      <w:proofErr w:type="spellEnd"/>
      <w:r>
        <w:t xml:space="preserve"> (навіть – наживо) передана сучасними засобами зв’язку і проаналізована комп’ютерними програмами;</w:t>
      </w:r>
    </w:p>
    <w:p w14:paraId="5F9A3255" w14:textId="3886E6E6" w:rsidR="00301C9B" w:rsidRPr="00AE57EB" w:rsidRDefault="00301C9B" w:rsidP="00301C9B">
      <w:pPr>
        <w:pStyle w:val="a3"/>
        <w:numPr>
          <w:ilvl w:val="0"/>
          <w:numId w:val="3"/>
        </w:numPr>
        <w:ind w:left="709"/>
      </w:pPr>
      <w:r>
        <w:t xml:space="preserve">використання ІТ дозволяє формувати </w:t>
      </w:r>
      <w:proofErr w:type="spellStart"/>
      <w:r>
        <w:rPr>
          <w:color w:val="191919"/>
        </w:rPr>
        <w:t>компарабельну</w:t>
      </w:r>
      <w:proofErr w:type="spellEnd"/>
      <w:r>
        <w:rPr>
          <w:color w:val="191919"/>
        </w:rPr>
        <w:t xml:space="preserve"> для зацікавлених осіб базу даних природоохоронної інформації, моделювати функціонування природних</w:t>
      </w:r>
      <w:r w:rsidRPr="00A24F19">
        <w:rPr>
          <w:color w:val="191919"/>
        </w:rPr>
        <w:t xml:space="preserve"> екосистем </w:t>
      </w:r>
      <w:r>
        <w:rPr>
          <w:color w:val="191919"/>
        </w:rPr>
        <w:t>і прогнозувати їх вікову динаміку, а також – готувати науково-обґрунтовані плани, рекомендації, положення, інструкції тощо.</w:t>
      </w:r>
    </w:p>
    <w:p w14:paraId="0F4361FC" w14:textId="77777777" w:rsidR="00301C9B" w:rsidRDefault="00301C9B" w:rsidP="003C10ED">
      <w:pPr>
        <w:jc w:val="center"/>
        <w:rPr>
          <w:b/>
        </w:rPr>
      </w:pPr>
    </w:p>
    <w:p w14:paraId="0BFE4E47" w14:textId="73C95EB6" w:rsidR="003C10ED" w:rsidRPr="00E46ECB" w:rsidRDefault="003C10ED" w:rsidP="003C10ED">
      <w:pPr>
        <w:jc w:val="center"/>
        <w:rPr>
          <w:b/>
        </w:rPr>
      </w:pPr>
      <w:r w:rsidRPr="00E46ECB">
        <w:rPr>
          <w:b/>
        </w:rPr>
        <w:t>Література</w:t>
      </w:r>
    </w:p>
    <w:p w14:paraId="5DD1C79D" w14:textId="557A1E8A" w:rsidR="00592C54" w:rsidRPr="001B3ACA" w:rsidRDefault="00592C54" w:rsidP="00301C9B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CA1336">
        <w:rPr>
          <w:sz w:val="24"/>
          <w:szCs w:val="24"/>
        </w:rPr>
        <w:t>Barabash</w:t>
      </w:r>
      <w:proofErr w:type="spellEnd"/>
      <w:r w:rsidRPr="00CA1336">
        <w:rPr>
          <w:sz w:val="24"/>
          <w:szCs w:val="24"/>
        </w:rPr>
        <w:t xml:space="preserve">, O. V., </w:t>
      </w:r>
      <w:proofErr w:type="spellStart"/>
      <w:r w:rsidRPr="00CA1336">
        <w:rPr>
          <w:sz w:val="24"/>
          <w:szCs w:val="24"/>
        </w:rPr>
        <w:t>Lozova</w:t>
      </w:r>
      <w:proofErr w:type="spellEnd"/>
      <w:r w:rsidRPr="00CA1336">
        <w:rPr>
          <w:sz w:val="24"/>
          <w:szCs w:val="24"/>
        </w:rPr>
        <w:t xml:space="preserve">, T. M., </w:t>
      </w:r>
      <w:proofErr w:type="spellStart"/>
      <w:r w:rsidRPr="00CA1336">
        <w:rPr>
          <w:sz w:val="24"/>
          <w:szCs w:val="24"/>
        </w:rPr>
        <w:t>Kozlova</w:t>
      </w:r>
      <w:proofErr w:type="spellEnd"/>
      <w:r w:rsidRPr="00CA1336">
        <w:rPr>
          <w:sz w:val="24"/>
          <w:szCs w:val="24"/>
        </w:rPr>
        <w:t xml:space="preserve">, T. A. </w:t>
      </w:r>
      <w:proofErr w:type="spellStart"/>
      <w:r w:rsidRPr="00CA1336">
        <w:rPr>
          <w:sz w:val="24"/>
          <w:szCs w:val="24"/>
        </w:rPr>
        <w:t>Assessment</w:t>
      </w:r>
      <w:proofErr w:type="spellEnd"/>
      <w:r w:rsidRPr="00CA1336">
        <w:rPr>
          <w:sz w:val="24"/>
          <w:szCs w:val="24"/>
        </w:rPr>
        <w:t xml:space="preserve"> </w:t>
      </w:r>
      <w:proofErr w:type="spellStart"/>
      <w:r w:rsidRPr="00CA1336">
        <w:rPr>
          <w:sz w:val="24"/>
          <w:szCs w:val="24"/>
        </w:rPr>
        <w:t>of</w:t>
      </w:r>
      <w:proofErr w:type="spellEnd"/>
      <w:r w:rsidRPr="00CA1336">
        <w:rPr>
          <w:sz w:val="24"/>
          <w:szCs w:val="24"/>
        </w:rPr>
        <w:t xml:space="preserve"> </w:t>
      </w:r>
      <w:proofErr w:type="spellStart"/>
      <w:r w:rsidRPr="00CA1336">
        <w:rPr>
          <w:sz w:val="24"/>
          <w:szCs w:val="24"/>
        </w:rPr>
        <w:t>the</w:t>
      </w:r>
      <w:proofErr w:type="spellEnd"/>
      <w:r w:rsidRPr="00CA1336">
        <w:rPr>
          <w:sz w:val="24"/>
          <w:szCs w:val="24"/>
        </w:rPr>
        <w:t xml:space="preserve"> </w:t>
      </w:r>
      <w:proofErr w:type="spellStart"/>
      <w:r w:rsidRPr="00CA1336">
        <w:rPr>
          <w:sz w:val="24"/>
          <w:szCs w:val="24"/>
        </w:rPr>
        <w:t>urban</w:t>
      </w:r>
      <w:proofErr w:type="spellEnd"/>
      <w:r w:rsidRPr="00CA1336">
        <w:rPr>
          <w:sz w:val="24"/>
          <w:szCs w:val="24"/>
        </w:rPr>
        <w:t xml:space="preserve"> </w:t>
      </w:r>
      <w:proofErr w:type="spellStart"/>
      <w:r w:rsidRPr="00CA1336">
        <w:rPr>
          <w:sz w:val="24"/>
          <w:szCs w:val="24"/>
        </w:rPr>
        <w:t>environment</w:t>
      </w:r>
      <w:proofErr w:type="spellEnd"/>
      <w:r w:rsidRPr="00CA1336">
        <w:rPr>
          <w:sz w:val="24"/>
          <w:szCs w:val="24"/>
        </w:rPr>
        <w:t xml:space="preserve"> </w:t>
      </w:r>
      <w:proofErr w:type="spellStart"/>
      <w:r w:rsidRPr="00CA1336">
        <w:rPr>
          <w:sz w:val="24"/>
          <w:szCs w:val="24"/>
        </w:rPr>
        <w:t>quality</w:t>
      </w:r>
      <w:proofErr w:type="spellEnd"/>
      <w:r w:rsidRPr="00CA1336">
        <w:rPr>
          <w:sz w:val="24"/>
          <w:szCs w:val="24"/>
        </w:rPr>
        <w:t xml:space="preserve"> </w:t>
      </w:r>
      <w:proofErr w:type="spellStart"/>
      <w:r w:rsidRPr="00CA1336">
        <w:rPr>
          <w:sz w:val="24"/>
          <w:szCs w:val="24"/>
        </w:rPr>
        <w:t>in</w:t>
      </w:r>
      <w:proofErr w:type="spellEnd"/>
      <w:r w:rsidRPr="00CA1336">
        <w:rPr>
          <w:sz w:val="24"/>
          <w:szCs w:val="24"/>
        </w:rPr>
        <w:t xml:space="preserve"> </w:t>
      </w:r>
      <w:proofErr w:type="spellStart"/>
      <w:r w:rsidRPr="00CA1336">
        <w:rPr>
          <w:sz w:val="24"/>
          <w:szCs w:val="24"/>
        </w:rPr>
        <w:t>Kyiv</w:t>
      </w:r>
      <w:proofErr w:type="spellEnd"/>
      <w:r w:rsidRPr="00CA1336">
        <w:rPr>
          <w:sz w:val="24"/>
          <w:szCs w:val="24"/>
        </w:rPr>
        <w:t xml:space="preserve">. </w:t>
      </w:r>
      <w:proofErr w:type="spellStart"/>
      <w:r w:rsidRPr="00301C9B">
        <w:rPr>
          <w:i/>
          <w:iCs/>
          <w:sz w:val="24"/>
          <w:szCs w:val="24"/>
        </w:rPr>
        <w:t>Acta</w:t>
      </w:r>
      <w:proofErr w:type="spellEnd"/>
      <w:r w:rsidRPr="00301C9B">
        <w:rPr>
          <w:i/>
          <w:iCs/>
          <w:sz w:val="24"/>
          <w:szCs w:val="24"/>
        </w:rPr>
        <w:t xml:space="preserve"> </w:t>
      </w:r>
      <w:proofErr w:type="spellStart"/>
      <w:r w:rsidRPr="00301C9B">
        <w:rPr>
          <w:i/>
          <w:iCs/>
          <w:sz w:val="24"/>
          <w:szCs w:val="24"/>
        </w:rPr>
        <w:t>Carpatica</w:t>
      </w:r>
      <w:proofErr w:type="spellEnd"/>
      <w:r w:rsidRPr="00CA1336">
        <w:rPr>
          <w:sz w:val="24"/>
          <w:szCs w:val="24"/>
        </w:rPr>
        <w:t xml:space="preserve">, 2018, 27, Р. 5−11. </w:t>
      </w:r>
    </w:p>
    <w:p w14:paraId="57507151" w14:textId="2E960C37" w:rsidR="00301C9B" w:rsidRPr="00592C54" w:rsidRDefault="00592C54" w:rsidP="00301C9B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592C54">
        <w:rPr>
          <w:sz w:val="24"/>
          <w:szCs w:val="24"/>
        </w:rPr>
        <w:t>Barabash</w:t>
      </w:r>
      <w:proofErr w:type="spellEnd"/>
      <w:r w:rsidRPr="00592C54">
        <w:rPr>
          <w:sz w:val="24"/>
          <w:szCs w:val="24"/>
        </w:rPr>
        <w:t xml:space="preserve"> O. V. </w:t>
      </w:r>
      <w:proofErr w:type="spellStart"/>
      <w:r w:rsidRPr="00592C54">
        <w:rPr>
          <w:sz w:val="24"/>
          <w:szCs w:val="24"/>
        </w:rPr>
        <w:t>Ecological</w:t>
      </w:r>
      <w:proofErr w:type="spellEnd"/>
      <w:r w:rsidRPr="00592C54">
        <w:rPr>
          <w:sz w:val="24"/>
          <w:szCs w:val="24"/>
        </w:rPr>
        <w:t xml:space="preserve"> </w:t>
      </w:r>
      <w:proofErr w:type="spellStart"/>
      <w:r w:rsidRPr="00592C54">
        <w:rPr>
          <w:sz w:val="24"/>
          <w:szCs w:val="24"/>
        </w:rPr>
        <w:t>hazard</w:t>
      </w:r>
      <w:proofErr w:type="spellEnd"/>
      <w:r w:rsidRPr="00592C54">
        <w:rPr>
          <w:sz w:val="24"/>
          <w:szCs w:val="24"/>
        </w:rPr>
        <w:t xml:space="preserve"> </w:t>
      </w:r>
      <w:proofErr w:type="spellStart"/>
      <w:r w:rsidRPr="00592C54">
        <w:rPr>
          <w:sz w:val="24"/>
          <w:szCs w:val="24"/>
        </w:rPr>
        <w:t>assessment</w:t>
      </w:r>
      <w:proofErr w:type="spellEnd"/>
      <w:r w:rsidRPr="00592C54">
        <w:rPr>
          <w:sz w:val="24"/>
          <w:szCs w:val="24"/>
        </w:rPr>
        <w:t xml:space="preserve"> </w:t>
      </w:r>
      <w:proofErr w:type="spellStart"/>
      <w:r w:rsidRPr="00592C54">
        <w:rPr>
          <w:sz w:val="24"/>
          <w:szCs w:val="24"/>
        </w:rPr>
        <w:t>of</w:t>
      </w:r>
      <w:proofErr w:type="spellEnd"/>
      <w:r w:rsidRPr="00592C54">
        <w:rPr>
          <w:sz w:val="24"/>
          <w:szCs w:val="24"/>
        </w:rPr>
        <w:t xml:space="preserve"> </w:t>
      </w:r>
      <w:proofErr w:type="spellStart"/>
      <w:r w:rsidRPr="00592C54">
        <w:rPr>
          <w:sz w:val="24"/>
          <w:szCs w:val="24"/>
        </w:rPr>
        <w:t>the</w:t>
      </w:r>
      <w:proofErr w:type="spellEnd"/>
      <w:r w:rsidRPr="00592C54">
        <w:rPr>
          <w:sz w:val="24"/>
          <w:szCs w:val="24"/>
        </w:rPr>
        <w:t xml:space="preserve"> </w:t>
      </w:r>
      <w:proofErr w:type="spellStart"/>
      <w:r w:rsidRPr="00592C54">
        <w:rPr>
          <w:sz w:val="24"/>
          <w:szCs w:val="24"/>
        </w:rPr>
        <w:t>atmospheric</w:t>
      </w:r>
      <w:proofErr w:type="spellEnd"/>
      <w:r w:rsidRPr="00592C54">
        <w:rPr>
          <w:sz w:val="24"/>
          <w:szCs w:val="24"/>
        </w:rPr>
        <w:t xml:space="preserve"> </w:t>
      </w:r>
      <w:proofErr w:type="spellStart"/>
      <w:r w:rsidRPr="00592C54">
        <w:rPr>
          <w:sz w:val="24"/>
          <w:szCs w:val="24"/>
        </w:rPr>
        <w:t>air</w:t>
      </w:r>
      <w:proofErr w:type="spellEnd"/>
      <w:r w:rsidRPr="00592C54">
        <w:rPr>
          <w:sz w:val="24"/>
          <w:szCs w:val="24"/>
        </w:rPr>
        <w:t xml:space="preserve"> </w:t>
      </w:r>
      <w:proofErr w:type="spellStart"/>
      <w:r w:rsidRPr="00592C54">
        <w:rPr>
          <w:sz w:val="24"/>
          <w:szCs w:val="24"/>
        </w:rPr>
        <w:t>at</w:t>
      </w:r>
      <w:proofErr w:type="spellEnd"/>
      <w:r w:rsidRPr="00592C54">
        <w:rPr>
          <w:sz w:val="24"/>
          <w:szCs w:val="24"/>
        </w:rPr>
        <w:t xml:space="preserve"> </w:t>
      </w:r>
      <w:proofErr w:type="spellStart"/>
      <w:r w:rsidRPr="00592C54">
        <w:rPr>
          <w:sz w:val="24"/>
          <w:szCs w:val="24"/>
        </w:rPr>
        <w:t>the</w:t>
      </w:r>
      <w:proofErr w:type="spellEnd"/>
      <w:r w:rsidRPr="00592C54">
        <w:rPr>
          <w:sz w:val="24"/>
          <w:szCs w:val="24"/>
        </w:rPr>
        <w:t xml:space="preserve"> </w:t>
      </w:r>
      <w:proofErr w:type="spellStart"/>
      <w:r w:rsidRPr="00592C54">
        <w:rPr>
          <w:sz w:val="24"/>
          <w:szCs w:val="24"/>
        </w:rPr>
        <w:t>urban</w:t>
      </w:r>
      <w:proofErr w:type="spellEnd"/>
      <w:r w:rsidRPr="00592C54">
        <w:rPr>
          <w:sz w:val="24"/>
          <w:szCs w:val="24"/>
        </w:rPr>
        <w:t xml:space="preserve"> </w:t>
      </w:r>
      <w:proofErr w:type="spellStart"/>
      <w:r w:rsidRPr="00592C54">
        <w:rPr>
          <w:sz w:val="24"/>
          <w:szCs w:val="24"/>
        </w:rPr>
        <w:t>ecosystem</w:t>
      </w:r>
      <w:proofErr w:type="spellEnd"/>
      <w:r w:rsidRPr="00592C54">
        <w:rPr>
          <w:sz w:val="24"/>
          <w:szCs w:val="24"/>
        </w:rPr>
        <w:t xml:space="preserve"> </w:t>
      </w:r>
      <w:proofErr w:type="spellStart"/>
      <w:r w:rsidRPr="00592C54">
        <w:rPr>
          <w:sz w:val="24"/>
          <w:szCs w:val="24"/>
        </w:rPr>
        <w:t>by</w:t>
      </w:r>
      <w:proofErr w:type="spellEnd"/>
      <w:r w:rsidRPr="00592C54">
        <w:rPr>
          <w:sz w:val="24"/>
          <w:szCs w:val="24"/>
        </w:rPr>
        <w:t xml:space="preserve"> </w:t>
      </w:r>
      <w:proofErr w:type="spellStart"/>
      <w:r w:rsidRPr="00592C54">
        <w:rPr>
          <w:sz w:val="24"/>
          <w:szCs w:val="24"/>
        </w:rPr>
        <w:t>the</w:t>
      </w:r>
      <w:proofErr w:type="spellEnd"/>
      <w:r w:rsidRPr="00592C54">
        <w:rPr>
          <w:sz w:val="24"/>
          <w:szCs w:val="24"/>
        </w:rPr>
        <w:t xml:space="preserve"> </w:t>
      </w:r>
      <w:proofErr w:type="spellStart"/>
      <w:r w:rsidRPr="00592C54">
        <w:rPr>
          <w:sz w:val="24"/>
          <w:szCs w:val="24"/>
        </w:rPr>
        <w:t>state</w:t>
      </w:r>
      <w:proofErr w:type="spellEnd"/>
      <w:r w:rsidRPr="00592C54">
        <w:rPr>
          <w:sz w:val="24"/>
          <w:szCs w:val="24"/>
        </w:rPr>
        <w:t xml:space="preserve"> </w:t>
      </w:r>
      <w:proofErr w:type="spellStart"/>
      <w:r w:rsidRPr="00592C54">
        <w:rPr>
          <w:sz w:val="24"/>
          <w:szCs w:val="24"/>
        </w:rPr>
        <w:t>of</w:t>
      </w:r>
      <w:proofErr w:type="spellEnd"/>
      <w:r w:rsidRPr="00592C54">
        <w:rPr>
          <w:sz w:val="24"/>
          <w:szCs w:val="24"/>
        </w:rPr>
        <w:t xml:space="preserve"> </w:t>
      </w:r>
      <w:proofErr w:type="spellStart"/>
      <w:r w:rsidRPr="00592C54">
        <w:rPr>
          <w:sz w:val="24"/>
          <w:szCs w:val="24"/>
        </w:rPr>
        <w:t>the</w:t>
      </w:r>
      <w:proofErr w:type="spellEnd"/>
      <w:r w:rsidRPr="00592C54">
        <w:rPr>
          <w:sz w:val="24"/>
          <w:szCs w:val="24"/>
        </w:rPr>
        <w:t xml:space="preserve"> </w:t>
      </w:r>
      <w:proofErr w:type="spellStart"/>
      <w:r w:rsidRPr="00592C54">
        <w:rPr>
          <w:sz w:val="24"/>
          <w:szCs w:val="24"/>
        </w:rPr>
        <w:t>deposit</w:t>
      </w:r>
      <w:proofErr w:type="spellEnd"/>
      <w:r w:rsidRPr="00592C54">
        <w:rPr>
          <w:sz w:val="24"/>
          <w:szCs w:val="24"/>
        </w:rPr>
        <w:t xml:space="preserve"> </w:t>
      </w:r>
      <w:proofErr w:type="spellStart"/>
      <w:r w:rsidRPr="00592C54">
        <w:rPr>
          <w:sz w:val="24"/>
          <w:szCs w:val="24"/>
        </w:rPr>
        <w:t>environment</w:t>
      </w:r>
      <w:proofErr w:type="spellEnd"/>
      <w:r w:rsidRPr="00592C54">
        <w:rPr>
          <w:sz w:val="24"/>
          <w:szCs w:val="24"/>
        </w:rPr>
        <w:t xml:space="preserve">. </w:t>
      </w:r>
      <w:proofErr w:type="spellStart"/>
      <w:r w:rsidRPr="00301C9B">
        <w:rPr>
          <w:i/>
          <w:iCs/>
          <w:sz w:val="24"/>
          <w:szCs w:val="24"/>
        </w:rPr>
        <w:t>Proceedings</w:t>
      </w:r>
      <w:proofErr w:type="spellEnd"/>
      <w:r w:rsidRPr="00301C9B">
        <w:rPr>
          <w:i/>
          <w:iCs/>
          <w:sz w:val="24"/>
          <w:szCs w:val="24"/>
        </w:rPr>
        <w:t xml:space="preserve"> </w:t>
      </w:r>
      <w:proofErr w:type="spellStart"/>
      <w:r w:rsidRPr="00301C9B">
        <w:rPr>
          <w:i/>
          <w:iCs/>
          <w:sz w:val="24"/>
          <w:szCs w:val="24"/>
        </w:rPr>
        <w:t>of</w:t>
      </w:r>
      <w:proofErr w:type="spellEnd"/>
      <w:r w:rsidRPr="00301C9B">
        <w:rPr>
          <w:i/>
          <w:iCs/>
          <w:sz w:val="24"/>
          <w:szCs w:val="24"/>
        </w:rPr>
        <w:t xml:space="preserve"> </w:t>
      </w:r>
      <w:proofErr w:type="spellStart"/>
      <w:r w:rsidRPr="00301C9B">
        <w:rPr>
          <w:i/>
          <w:iCs/>
          <w:sz w:val="24"/>
          <w:szCs w:val="24"/>
        </w:rPr>
        <w:t>the</w:t>
      </w:r>
      <w:proofErr w:type="spellEnd"/>
      <w:r w:rsidRPr="00301C9B">
        <w:rPr>
          <w:i/>
          <w:iCs/>
          <w:sz w:val="24"/>
          <w:szCs w:val="24"/>
        </w:rPr>
        <w:t xml:space="preserve"> </w:t>
      </w:r>
      <w:proofErr w:type="spellStart"/>
      <w:r w:rsidRPr="00301C9B">
        <w:rPr>
          <w:i/>
          <w:iCs/>
          <w:sz w:val="24"/>
          <w:szCs w:val="24"/>
        </w:rPr>
        <w:t>National</w:t>
      </w:r>
      <w:proofErr w:type="spellEnd"/>
      <w:r w:rsidRPr="00301C9B">
        <w:rPr>
          <w:i/>
          <w:iCs/>
          <w:sz w:val="24"/>
          <w:szCs w:val="24"/>
        </w:rPr>
        <w:t xml:space="preserve"> </w:t>
      </w:r>
      <w:proofErr w:type="spellStart"/>
      <w:r w:rsidRPr="00301C9B">
        <w:rPr>
          <w:i/>
          <w:iCs/>
          <w:sz w:val="24"/>
          <w:szCs w:val="24"/>
        </w:rPr>
        <w:t>Aviation</w:t>
      </w:r>
      <w:proofErr w:type="spellEnd"/>
      <w:r w:rsidRPr="00301C9B">
        <w:rPr>
          <w:i/>
          <w:iCs/>
          <w:sz w:val="24"/>
          <w:szCs w:val="24"/>
        </w:rPr>
        <w:t xml:space="preserve"> </w:t>
      </w:r>
      <w:proofErr w:type="spellStart"/>
      <w:r w:rsidRPr="00301C9B">
        <w:rPr>
          <w:i/>
          <w:iCs/>
          <w:sz w:val="24"/>
          <w:szCs w:val="24"/>
        </w:rPr>
        <w:t>University</w:t>
      </w:r>
      <w:proofErr w:type="spellEnd"/>
      <w:r w:rsidRPr="00592C54">
        <w:rPr>
          <w:sz w:val="24"/>
          <w:szCs w:val="24"/>
        </w:rPr>
        <w:t>, 2019, 81(4). Р. 57−63.  DOI:</w:t>
      </w:r>
      <w:r w:rsidRPr="00592C54">
        <w:rPr>
          <w:sz w:val="24"/>
          <w:szCs w:val="24"/>
          <w:lang w:val="ru-RU"/>
        </w:rPr>
        <w:t xml:space="preserve"> </w:t>
      </w:r>
      <w:hyperlink r:id="rId6" w:history="1">
        <w:r w:rsidRPr="00592C54">
          <w:rPr>
            <w:rStyle w:val="a5"/>
            <w:sz w:val="24"/>
            <w:szCs w:val="24"/>
          </w:rPr>
          <w:t>http://dx.doi.org/10.18372/2306-1472.81.14602</w:t>
        </w:r>
      </w:hyperlink>
      <w:r w:rsidR="00301C9B">
        <w:rPr>
          <w:sz w:val="24"/>
          <w:szCs w:val="24"/>
        </w:rPr>
        <w:t xml:space="preserve"> </w:t>
      </w:r>
      <w:r w:rsidR="00301C9B" w:rsidRPr="00301C9B">
        <w:rPr>
          <w:sz w:val="24"/>
          <w:szCs w:val="24"/>
        </w:rPr>
        <w:t xml:space="preserve">(дата звернення: </w:t>
      </w:r>
      <w:r w:rsidR="00301C9B">
        <w:rPr>
          <w:sz w:val="24"/>
          <w:szCs w:val="24"/>
        </w:rPr>
        <w:t>12</w:t>
      </w:r>
      <w:r w:rsidR="00301C9B" w:rsidRPr="00301C9B">
        <w:rPr>
          <w:sz w:val="24"/>
          <w:szCs w:val="24"/>
        </w:rPr>
        <w:t>.</w:t>
      </w:r>
      <w:r w:rsidR="00301C9B">
        <w:rPr>
          <w:sz w:val="24"/>
          <w:szCs w:val="24"/>
        </w:rPr>
        <w:t>11</w:t>
      </w:r>
      <w:r w:rsidR="00301C9B" w:rsidRPr="00301C9B">
        <w:rPr>
          <w:sz w:val="24"/>
          <w:szCs w:val="24"/>
        </w:rPr>
        <w:t>.202</w:t>
      </w:r>
      <w:r w:rsidR="00301C9B">
        <w:rPr>
          <w:sz w:val="24"/>
          <w:szCs w:val="24"/>
        </w:rPr>
        <w:t>4</w:t>
      </w:r>
      <w:r w:rsidR="00301C9B" w:rsidRPr="00301C9B">
        <w:rPr>
          <w:sz w:val="24"/>
          <w:szCs w:val="24"/>
        </w:rPr>
        <w:t>).</w:t>
      </w:r>
    </w:p>
    <w:p w14:paraId="21431C8A" w14:textId="38E7CC00" w:rsidR="00301C9B" w:rsidRPr="00592C54" w:rsidRDefault="00592C54" w:rsidP="00301C9B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CA1336">
        <w:rPr>
          <w:sz w:val="24"/>
          <w:szCs w:val="24"/>
        </w:rPr>
        <w:t>Barabash</w:t>
      </w:r>
      <w:proofErr w:type="spellEnd"/>
      <w:r w:rsidRPr="00CA1336">
        <w:rPr>
          <w:sz w:val="24"/>
          <w:szCs w:val="24"/>
        </w:rPr>
        <w:t xml:space="preserve">, O., </w:t>
      </w:r>
      <w:proofErr w:type="spellStart"/>
      <w:r w:rsidRPr="00CA1336">
        <w:rPr>
          <w:sz w:val="24"/>
          <w:szCs w:val="24"/>
        </w:rPr>
        <w:t>Weigang</w:t>
      </w:r>
      <w:proofErr w:type="spellEnd"/>
      <w:r w:rsidRPr="00CA1336">
        <w:rPr>
          <w:sz w:val="24"/>
          <w:szCs w:val="24"/>
        </w:rPr>
        <w:t xml:space="preserve">, G. (2021). </w:t>
      </w:r>
      <w:proofErr w:type="spellStart"/>
      <w:r w:rsidRPr="00CA1336">
        <w:rPr>
          <w:sz w:val="24"/>
          <w:szCs w:val="24"/>
        </w:rPr>
        <w:t>Mathematical</w:t>
      </w:r>
      <w:proofErr w:type="spellEnd"/>
      <w:r w:rsidRPr="00CA1336">
        <w:rPr>
          <w:sz w:val="24"/>
          <w:szCs w:val="24"/>
        </w:rPr>
        <w:t xml:space="preserve"> </w:t>
      </w:r>
      <w:proofErr w:type="spellStart"/>
      <w:r w:rsidRPr="00CA1336">
        <w:rPr>
          <w:sz w:val="24"/>
          <w:szCs w:val="24"/>
        </w:rPr>
        <w:t>Modeling</w:t>
      </w:r>
      <w:proofErr w:type="spellEnd"/>
      <w:r w:rsidRPr="00CA1336">
        <w:rPr>
          <w:sz w:val="24"/>
          <w:szCs w:val="24"/>
        </w:rPr>
        <w:t xml:space="preserve"> </w:t>
      </w:r>
      <w:proofErr w:type="spellStart"/>
      <w:r w:rsidRPr="00CA1336">
        <w:rPr>
          <w:sz w:val="24"/>
          <w:szCs w:val="24"/>
        </w:rPr>
        <w:t>of</w:t>
      </w:r>
      <w:proofErr w:type="spellEnd"/>
      <w:r w:rsidRPr="00CA1336">
        <w:rPr>
          <w:sz w:val="24"/>
          <w:szCs w:val="24"/>
        </w:rPr>
        <w:t xml:space="preserve"> </w:t>
      </w:r>
      <w:proofErr w:type="spellStart"/>
      <w:r w:rsidRPr="00CA1336">
        <w:rPr>
          <w:sz w:val="24"/>
          <w:szCs w:val="24"/>
        </w:rPr>
        <w:t>the</w:t>
      </w:r>
      <w:proofErr w:type="spellEnd"/>
      <w:r w:rsidRPr="00CA1336">
        <w:rPr>
          <w:sz w:val="24"/>
          <w:szCs w:val="24"/>
        </w:rPr>
        <w:t xml:space="preserve"> </w:t>
      </w:r>
      <w:proofErr w:type="spellStart"/>
      <w:r w:rsidRPr="00CA1336">
        <w:rPr>
          <w:sz w:val="24"/>
          <w:szCs w:val="24"/>
        </w:rPr>
        <w:t>Summarizing</w:t>
      </w:r>
      <w:proofErr w:type="spellEnd"/>
      <w:r w:rsidRPr="00CA1336">
        <w:rPr>
          <w:sz w:val="24"/>
          <w:szCs w:val="24"/>
        </w:rPr>
        <w:t xml:space="preserve"> </w:t>
      </w:r>
      <w:proofErr w:type="spellStart"/>
      <w:r w:rsidRPr="00CA1336">
        <w:rPr>
          <w:sz w:val="24"/>
          <w:szCs w:val="24"/>
        </w:rPr>
        <w:t>Index</w:t>
      </w:r>
      <w:proofErr w:type="spellEnd"/>
      <w:r w:rsidRPr="00CA1336">
        <w:rPr>
          <w:sz w:val="24"/>
          <w:szCs w:val="24"/>
        </w:rPr>
        <w:t xml:space="preserve"> </w:t>
      </w:r>
      <w:proofErr w:type="spellStart"/>
      <w:r w:rsidRPr="00CA1336">
        <w:rPr>
          <w:sz w:val="24"/>
          <w:szCs w:val="24"/>
        </w:rPr>
        <w:t>for</w:t>
      </w:r>
      <w:proofErr w:type="spellEnd"/>
      <w:r w:rsidRPr="00CA1336">
        <w:rPr>
          <w:sz w:val="24"/>
          <w:szCs w:val="24"/>
        </w:rPr>
        <w:t xml:space="preserve"> </w:t>
      </w:r>
      <w:proofErr w:type="spellStart"/>
      <w:r w:rsidRPr="00CA1336">
        <w:rPr>
          <w:sz w:val="24"/>
          <w:szCs w:val="24"/>
        </w:rPr>
        <w:t>the</w:t>
      </w:r>
      <w:proofErr w:type="spellEnd"/>
      <w:r w:rsidRPr="00CA1336">
        <w:rPr>
          <w:sz w:val="24"/>
          <w:szCs w:val="24"/>
        </w:rPr>
        <w:t xml:space="preserve"> </w:t>
      </w:r>
      <w:proofErr w:type="spellStart"/>
      <w:r w:rsidRPr="00CA1336">
        <w:rPr>
          <w:sz w:val="24"/>
          <w:szCs w:val="24"/>
        </w:rPr>
        <w:t>Biosystems</w:t>
      </w:r>
      <w:proofErr w:type="spellEnd"/>
      <w:r w:rsidRPr="00CA1336">
        <w:rPr>
          <w:sz w:val="24"/>
          <w:szCs w:val="24"/>
        </w:rPr>
        <w:t xml:space="preserve"> </w:t>
      </w:r>
      <w:proofErr w:type="spellStart"/>
      <w:r w:rsidRPr="00CA1336">
        <w:rPr>
          <w:sz w:val="24"/>
          <w:szCs w:val="24"/>
        </w:rPr>
        <w:t>Status</w:t>
      </w:r>
      <w:proofErr w:type="spellEnd"/>
      <w:r w:rsidRPr="00CA1336">
        <w:rPr>
          <w:sz w:val="24"/>
          <w:szCs w:val="24"/>
        </w:rPr>
        <w:t xml:space="preserve"> </w:t>
      </w:r>
      <w:proofErr w:type="spellStart"/>
      <w:r w:rsidRPr="00CA1336">
        <w:rPr>
          <w:sz w:val="24"/>
          <w:szCs w:val="24"/>
        </w:rPr>
        <w:t>as</w:t>
      </w:r>
      <w:proofErr w:type="spellEnd"/>
      <w:r w:rsidRPr="00CA1336">
        <w:rPr>
          <w:sz w:val="24"/>
          <w:szCs w:val="24"/>
        </w:rPr>
        <w:t xml:space="preserve"> a </w:t>
      </w:r>
      <w:proofErr w:type="spellStart"/>
      <w:r w:rsidRPr="00CA1336">
        <w:rPr>
          <w:sz w:val="24"/>
          <w:szCs w:val="24"/>
        </w:rPr>
        <w:t>Tool</w:t>
      </w:r>
      <w:proofErr w:type="spellEnd"/>
      <w:r w:rsidRPr="00CA1336">
        <w:rPr>
          <w:sz w:val="24"/>
          <w:szCs w:val="24"/>
        </w:rPr>
        <w:t xml:space="preserve"> </w:t>
      </w:r>
      <w:proofErr w:type="spellStart"/>
      <w:r w:rsidRPr="00CA1336">
        <w:rPr>
          <w:sz w:val="24"/>
          <w:szCs w:val="24"/>
        </w:rPr>
        <w:t>to</w:t>
      </w:r>
      <w:proofErr w:type="spellEnd"/>
      <w:r w:rsidRPr="00CA1336">
        <w:rPr>
          <w:sz w:val="24"/>
          <w:szCs w:val="24"/>
        </w:rPr>
        <w:t xml:space="preserve"> </w:t>
      </w:r>
      <w:proofErr w:type="spellStart"/>
      <w:r w:rsidRPr="00CA1336">
        <w:rPr>
          <w:sz w:val="24"/>
          <w:szCs w:val="24"/>
        </w:rPr>
        <w:t>Control</w:t>
      </w:r>
      <w:proofErr w:type="spellEnd"/>
      <w:r w:rsidRPr="00CA1336">
        <w:rPr>
          <w:sz w:val="24"/>
          <w:szCs w:val="24"/>
        </w:rPr>
        <w:t xml:space="preserve"> </w:t>
      </w:r>
      <w:proofErr w:type="spellStart"/>
      <w:r w:rsidRPr="00CA1336">
        <w:rPr>
          <w:sz w:val="24"/>
          <w:szCs w:val="24"/>
        </w:rPr>
        <w:t>the</w:t>
      </w:r>
      <w:proofErr w:type="spellEnd"/>
      <w:r w:rsidRPr="00CA1336">
        <w:rPr>
          <w:sz w:val="24"/>
          <w:szCs w:val="24"/>
        </w:rPr>
        <w:t xml:space="preserve"> </w:t>
      </w:r>
      <w:proofErr w:type="spellStart"/>
      <w:r w:rsidRPr="00CA1336">
        <w:rPr>
          <w:sz w:val="24"/>
          <w:szCs w:val="24"/>
        </w:rPr>
        <w:t>Functioning</w:t>
      </w:r>
      <w:proofErr w:type="spellEnd"/>
      <w:r w:rsidRPr="00CA1336">
        <w:rPr>
          <w:sz w:val="24"/>
          <w:szCs w:val="24"/>
        </w:rPr>
        <w:t xml:space="preserve"> </w:t>
      </w:r>
      <w:proofErr w:type="spellStart"/>
      <w:r w:rsidRPr="00CA1336">
        <w:rPr>
          <w:sz w:val="24"/>
          <w:szCs w:val="24"/>
        </w:rPr>
        <w:t>of</w:t>
      </w:r>
      <w:proofErr w:type="spellEnd"/>
      <w:r w:rsidRPr="00CA1336">
        <w:rPr>
          <w:sz w:val="24"/>
          <w:szCs w:val="24"/>
        </w:rPr>
        <w:t xml:space="preserve"> </w:t>
      </w:r>
      <w:proofErr w:type="spellStart"/>
      <w:r w:rsidRPr="00CA1336">
        <w:rPr>
          <w:sz w:val="24"/>
          <w:szCs w:val="24"/>
        </w:rPr>
        <w:t>the</w:t>
      </w:r>
      <w:proofErr w:type="spellEnd"/>
      <w:r w:rsidRPr="00CA1336">
        <w:rPr>
          <w:sz w:val="24"/>
          <w:szCs w:val="24"/>
        </w:rPr>
        <w:t xml:space="preserve"> </w:t>
      </w:r>
      <w:proofErr w:type="spellStart"/>
      <w:r w:rsidRPr="00CA1336">
        <w:rPr>
          <w:sz w:val="24"/>
          <w:szCs w:val="24"/>
        </w:rPr>
        <w:t>Environmental</w:t>
      </w:r>
      <w:proofErr w:type="spellEnd"/>
      <w:r w:rsidRPr="00CA1336">
        <w:rPr>
          <w:sz w:val="24"/>
          <w:szCs w:val="24"/>
        </w:rPr>
        <w:t xml:space="preserve"> </w:t>
      </w:r>
      <w:proofErr w:type="spellStart"/>
      <w:r w:rsidRPr="00CA1336">
        <w:rPr>
          <w:sz w:val="24"/>
          <w:szCs w:val="24"/>
        </w:rPr>
        <w:t>Management</w:t>
      </w:r>
      <w:proofErr w:type="spellEnd"/>
      <w:r w:rsidRPr="00CA1336">
        <w:rPr>
          <w:sz w:val="24"/>
          <w:szCs w:val="24"/>
        </w:rPr>
        <w:t xml:space="preserve"> </w:t>
      </w:r>
      <w:proofErr w:type="spellStart"/>
      <w:r w:rsidRPr="00CA1336">
        <w:rPr>
          <w:sz w:val="24"/>
          <w:szCs w:val="24"/>
        </w:rPr>
        <w:t>System</w:t>
      </w:r>
      <w:proofErr w:type="spellEnd"/>
      <w:r w:rsidRPr="00CA1336">
        <w:rPr>
          <w:sz w:val="24"/>
          <w:szCs w:val="24"/>
        </w:rPr>
        <w:t xml:space="preserve"> </w:t>
      </w:r>
      <w:proofErr w:type="spellStart"/>
      <w:r w:rsidRPr="00CA1336">
        <w:rPr>
          <w:sz w:val="24"/>
          <w:szCs w:val="24"/>
        </w:rPr>
        <w:t>at</w:t>
      </w:r>
      <w:proofErr w:type="spellEnd"/>
      <w:r w:rsidRPr="00CA1336">
        <w:rPr>
          <w:sz w:val="24"/>
          <w:szCs w:val="24"/>
        </w:rPr>
        <w:t xml:space="preserve"> </w:t>
      </w:r>
      <w:proofErr w:type="spellStart"/>
      <w:r w:rsidRPr="00CA1336">
        <w:rPr>
          <w:sz w:val="24"/>
          <w:szCs w:val="24"/>
        </w:rPr>
        <w:t>Business</w:t>
      </w:r>
      <w:proofErr w:type="spellEnd"/>
      <w:r w:rsidRPr="00CA1336">
        <w:rPr>
          <w:sz w:val="24"/>
          <w:szCs w:val="24"/>
        </w:rPr>
        <w:t xml:space="preserve"> </w:t>
      </w:r>
      <w:proofErr w:type="spellStart"/>
      <w:r w:rsidRPr="00CA1336">
        <w:rPr>
          <w:sz w:val="24"/>
          <w:szCs w:val="24"/>
        </w:rPr>
        <w:t>Entities</w:t>
      </w:r>
      <w:proofErr w:type="spellEnd"/>
      <w:r w:rsidRPr="00CA1336">
        <w:rPr>
          <w:sz w:val="24"/>
          <w:szCs w:val="24"/>
        </w:rPr>
        <w:t xml:space="preserve">. </w:t>
      </w:r>
      <w:proofErr w:type="spellStart"/>
      <w:r w:rsidRPr="00CA1336">
        <w:rPr>
          <w:sz w:val="24"/>
          <w:szCs w:val="24"/>
        </w:rPr>
        <w:t>Mathematical</w:t>
      </w:r>
      <w:proofErr w:type="spellEnd"/>
      <w:r w:rsidRPr="00CA1336">
        <w:rPr>
          <w:sz w:val="24"/>
          <w:szCs w:val="24"/>
        </w:rPr>
        <w:t xml:space="preserve"> </w:t>
      </w:r>
      <w:proofErr w:type="spellStart"/>
      <w:r w:rsidRPr="00CA1336">
        <w:rPr>
          <w:sz w:val="24"/>
          <w:szCs w:val="24"/>
        </w:rPr>
        <w:t>Modeling</w:t>
      </w:r>
      <w:proofErr w:type="spellEnd"/>
      <w:r w:rsidRPr="00CA1336">
        <w:rPr>
          <w:sz w:val="24"/>
          <w:szCs w:val="24"/>
        </w:rPr>
        <w:t xml:space="preserve"> </w:t>
      </w:r>
      <w:proofErr w:type="spellStart"/>
      <w:r w:rsidRPr="00CA1336">
        <w:rPr>
          <w:sz w:val="24"/>
          <w:szCs w:val="24"/>
        </w:rPr>
        <w:t>and</w:t>
      </w:r>
      <w:proofErr w:type="spellEnd"/>
      <w:r w:rsidRPr="00CA1336">
        <w:rPr>
          <w:sz w:val="24"/>
          <w:szCs w:val="24"/>
        </w:rPr>
        <w:t xml:space="preserve"> </w:t>
      </w:r>
      <w:proofErr w:type="spellStart"/>
      <w:r w:rsidRPr="00CA1336">
        <w:rPr>
          <w:sz w:val="24"/>
          <w:szCs w:val="24"/>
        </w:rPr>
        <w:t>Simulation</w:t>
      </w:r>
      <w:proofErr w:type="spellEnd"/>
      <w:r w:rsidRPr="00CA1336">
        <w:rPr>
          <w:sz w:val="24"/>
          <w:szCs w:val="24"/>
        </w:rPr>
        <w:t xml:space="preserve"> </w:t>
      </w:r>
      <w:proofErr w:type="spellStart"/>
      <w:r w:rsidRPr="00CA1336">
        <w:rPr>
          <w:sz w:val="24"/>
          <w:szCs w:val="24"/>
        </w:rPr>
        <w:t>of</w:t>
      </w:r>
      <w:proofErr w:type="spellEnd"/>
      <w:r w:rsidRPr="00CA1336">
        <w:rPr>
          <w:sz w:val="24"/>
          <w:szCs w:val="24"/>
        </w:rPr>
        <w:t xml:space="preserve"> </w:t>
      </w:r>
      <w:proofErr w:type="spellStart"/>
      <w:r w:rsidRPr="00CA1336">
        <w:rPr>
          <w:sz w:val="24"/>
          <w:szCs w:val="24"/>
        </w:rPr>
        <w:t>Systems</w:t>
      </w:r>
      <w:proofErr w:type="spellEnd"/>
      <w:r w:rsidRPr="00CA1336">
        <w:rPr>
          <w:sz w:val="24"/>
          <w:szCs w:val="24"/>
        </w:rPr>
        <w:t xml:space="preserve"> (MODS'2020), 2021, 1265, Р. 56−66.  DOI:</w:t>
      </w:r>
      <w:r>
        <w:rPr>
          <w:sz w:val="24"/>
          <w:szCs w:val="24"/>
          <w:lang w:val="ru-RU"/>
        </w:rPr>
        <w:t xml:space="preserve"> </w:t>
      </w:r>
      <w:hyperlink r:id="rId7" w:history="1">
        <w:r w:rsidRPr="000A040C">
          <w:rPr>
            <w:rStyle w:val="a5"/>
            <w:sz w:val="24"/>
            <w:szCs w:val="24"/>
          </w:rPr>
          <w:t>https://doi.org/10.1007/978-3-030-58124-4_6</w:t>
        </w:r>
      </w:hyperlink>
      <w:r w:rsidR="00301C9B">
        <w:rPr>
          <w:sz w:val="24"/>
          <w:szCs w:val="24"/>
        </w:rPr>
        <w:t xml:space="preserve"> </w:t>
      </w:r>
      <w:r w:rsidR="00301C9B" w:rsidRPr="00301C9B">
        <w:rPr>
          <w:sz w:val="24"/>
          <w:szCs w:val="24"/>
        </w:rPr>
        <w:t xml:space="preserve">(дата звернення: </w:t>
      </w:r>
      <w:r w:rsidR="00301C9B">
        <w:rPr>
          <w:sz w:val="24"/>
          <w:szCs w:val="24"/>
        </w:rPr>
        <w:t>28</w:t>
      </w:r>
      <w:r w:rsidR="00301C9B" w:rsidRPr="00301C9B">
        <w:rPr>
          <w:sz w:val="24"/>
          <w:szCs w:val="24"/>
        </w:rPr>
        <w:t>.</w:t>
      </w:r>
      <w:r w:rsidR="00301C9B">
        <w:rPr>
          <w:sz w:val="24"/>
          <w:szCs w:val="24"/>
        </w:rPr>
        <w:t>11</w:t>
      </w:r>
      <w:r w:rsidR="00301C9B" w:rsidRPr="00301C9B">
        <w:rPr>
          <w:sz w:val="24"/>
          <w:szCs w:val="24"/>
        </w:rPr>
        <w:t>.202</w:t>
      </w:r>
      <w:r w:rsidR="00301C9B">
        <w:rPr>
          <w:sz w:val="24"/>
          <w:szCs w:val="24"/>
        </w:rPr>
        <w:t>4</w:t>
      </w:r>
      <w:r w:rsidR="00301C9B" w:rsidRPr="00301C9B">
        <w:rPr>
          <w:sz w:val="24"/>
          <w:szCs w:val="24"/>
        </w:rPr>
        <w:t>).</w:t>
      </w:r>
    </w:p>
    <w:p w14:paraId="71258D07" w14:textId="1C45008F" w:rsidR="00592C54" w:rsidRPr="00592C54" w:rsidRDefault="00592C54" w:rsidP="00301C9B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592C54">
        <w:rPr>
          <w:sz w:val="24"/>
          <w:szCs w:val="24"/>
        </w:rPr>
        <w:t>Barabash</w:t>
      </w:r>
      <w:proofErr w:type="spellEnd"/>
      <w:r w:rsidRPr="00592C54">
        <w:rPr>
          <w:sz w:val="24"/>
          <w:szCs w:val="24"/>
        </w:rPr>
        <w:t xml:space="preserve">, O., </w:t>
      </w:r>
      <w:proofErr w:type="spellStart"/>
      <w:r w:rsidRPr="00592C54">
        <w:rPr>
          <w:sz w:val="24"/>
          <w:szCs w:val="24"/>
        </w:rPr>
        <w:t>Weigang</w:t>
      </w:r>
      <w:proofErr w:type="spellEnd"/>
      <w:r w:rsidRPr="00592C54">
        <w:rPr>
          <w:sz w:val="24"/>
          <w:szCs w:val="24"/>
        </w:rPr>
        <w:t xml:space="preserve">, G., </w:t>
      </w:r>
      <w:proofErr w:type="spellStart"/>
      <w:r w:rsidRPr="00592C54">
        <w:rPr>
          <w:sz w:val="24"/>
          <w:szCs w:val="24"/>
        </w:rPr>
        <w:t>Dychko</w:t>
      </w:r>
      <w:proofErr w:type="spellEnd"/>
      <w:r w:rsidRPr="00592C54">
        <w:rPr>
          <w:sz w:val="24"/>
          <w:szCs w:val="24"/>
        </w:rPr>
        <w:t xml:space="preserve">, A., </w:t>
      </w:r>
      <w:proofErr w:type="spellStart"/>
      <w:r w:rsidRPr="00592C54">
        <w:rPr>
          <w:sz w:val="24"/>
          <w:szCs w:val="24"/>
        </w:rPr>
        <w:t>Belokon</w:t>
      </w:r>
      <w:proofErr w:type="spellEnd"/>
      <w:r w:rsidRPr="00592C54">
        <w:rPr>
          <w:sz w:val="24"/>
          <w:szCs w:val="24"/>
        </w:rPr>
        <w:t xml:space="preserve">, K., </w:t>
      </w:r>
      <w:proofErr w:type="spellStart"/>
      <w:r w:rsidRPr="00592C54">
        <w:rPr>
          <w:sz w:val="24"/>
          <w:szCs w:val="24"/>
        </w:rPr>
        <w:t>Zhelnovach</w:t>
      </w:r>
      <w:proofErr w:type="spellEnd"/>
      <w:r w:rsidRPr="00592C54">
        <w:rPr>
          <w:sz w:val="24"/>
          <w:szCs w:val="24"/>
        </w:rPr>
        <w:t xml:space="preserve">, G. </w:t>
      </w:r>
      <w:proofErr w:type="spellStart"/>
      <w:r w:rsidRPr="00592C54">
        <w:rPr>
          <w:sz w:val="24"/>
          <w:szCs w:val="24"/>
        </w:rPr>
        <w:t>Modeling</w:t>
      </w:r>
      <w:proofErr w:type="spellEnd"/>
      <w:r w:rsidRPr="00592C54">
        <w:rPr>
          <w:sz w:val="24"/>
          <w:szCs w:val="24"/>
        </w:rPr>
        <w:t xml:space="preserve"> a </w:t>
      </w:r>
      <w:proofErr w:type="spellStart"/>
      <w:r w:rsidRPr="00592C54">
        <w:rPr>
          <w:sz w:val="24"/>
          <w:szCs w:val="24"/>
        </w:rPr>
        <w:t>Set</w:t>
      </w:r>
      <w:proofErr w:type="spellEnd"/>
      <w:r w:rsidRPr="00592C54">
        <w:rPr>
          <w:sz w:val="24"/>
          <w:szCs w:val="24"/>
        </w:rPr>
        <w:t xml:space="preserve"> </w:t>
      </w:r>
      <w:proofErr w:type="spellStart"/>
      <w:r w:rsidRPr="00592C54">
        <w:rPr>
          <w:sz w:val="24"/>
          <w:szCs w:val="24"/>
        </w:rPr>
        <w:t>of</w:t>
      </w:r>
      <w:proofErr w:type="spellEnd"/>
      <w:r w:rsidRPr="00592C54">
        <w:rPr>
          <w:sz w:val="24"/>
          <w:szCs w:val="24"/>
        </w:rPr>
        <w:t xml:space="preserve"> </w:t>
      </w:r>
      <w:proofErr w:type="spellStart"/>
      <w:r w:rsidRPr="00592C54">
        <w:rPr>
          <w:sz w:val="24"/>
          <w:szCs w:val="24"/>
        </w:rPr>
        <w:t>Management</w:t>
      </w:r>
      <w:proofErr w:type="spellEnd"/>
      <w:r w:rsidRPr="00592C54">
        <w:rPr>
          <w:sz w:val="24"/>
          <w:szCs w:val="24"/>
        </w:rPr>
        <w:t xml:space="preserve"> </w:t>
      </w:r>
      <w:proofErr w:type="spellStart"/>
      <w:r w:rsidRPr="00592C54">
        <w:rPr>
          <w:sz w:val="24"/>
          <w:szCs w:val="24"/>
        </w:rPr>
        <w:t>Approaches</w:t>
      </w:r>
      <w:proofErr w:type="spellEnd"/>
      <w:r w:rsidRPr="00592C54">
        <w:rPr>
          <w:sz w:val="24"/>
          <w:szCs w:val="24"/>
        </w:rPr>
        <w:t xml:space="preserve"> </w:t>
      </w:r>
      <w:proofErr w:type="spellStart"/>
      <w:r w:rsidRPr="00592C54">
        <w:rPr>
          <w:sz w:val="24"/>
          <w:szCs w:val="24"/>
        </w:rPr>
        <w:t>for</w:t>
      </w:r>
      <w:proofErr w:type="spellEnd"/>
      <w:r w:rsidRPr="00592C54">
        <w:rPr>
          <w:sz w:val="24"/>
          <w:szCs w:val="24"/>
        </w:rPr>
        <w:t xml:space="preserve"> </w:t>
      </w:r>
      <w:proofErr w:type="spellStart"/>
      <w:r w:rsidRPr="00592C54">
        <w:rPr>
          <w:sz w:val="24"/>
          <w:szCs w:val="24"/>
        </w:rPr>
        <w:t>the</w:t>
      </w:r>
      <w:proofErr w:type="spellEnd"/>
      <w:r w:rsidRPr="00592C54">
        <w:rPr>
          <w:sz w:val="24"/>
          <w:szCs w:val="24"/>
        </w:rPr>
        <w:t xml:space="preserve"> </w:t>
      </w:r>
      <w:proofErr w:type="spellStart"/>
      <w:r w:rsidRPr="00592C54">
        <w:rPr>
          <w:sz w:val="24"/>
          <w:szCs w:val="24"/>
        </w:rPr>
        <w:t>Effective</w:t>
      </w:r>
      <w:proofErr w:type="spellEnd"/>
      <w:r w:rsidRPr="00592C54">
        <w:rPr>
          <w:sz w:val="24"/>
          <w:szCs w:val="24"/>
        </w:rPr>
        <w:t xml:space="preserve"> </w:t>
      </w:r>
      <w:proofErr w:type="spellStart"/>
      <w:r w:rsidRPr="00592C54">
        <w:rPr>
          <w:sz w:val="24"/>
          <w:szCs w:val="24"/>
        </w:rPr>
        <w:t>Operation</w:t>
      </w:r>
      <w:proofErr w:type="spellEnd"/>
      <w:r w:rsidRPr="00592C54">
        <w:rPr>
          <w:sz w:val="24"/>
          <w:szCs w:val="24"/>
        </w:rPr>
        <w:t xml:space="preserve"> </w:t>
      </w:r>
      <w:proofErr w:type="spellStart"/>
      <w:r w:rsidRPr="00592C54">
        <w:rPr>
          <w:sz w:val="24"/>
          <w:szCs w:val="24"/>
        </w:rPr>
        <w:t>of</w:t>
      </w:r>
      <w:proofErr w:type="spellEnd"/>
      <w:r w:rsidRPr="00592C54">
        <w:rPr>
          <w:sz w:val="24"/>
          <w:szCs w:val="24"/>
        </w:rPr>
        <w:t xml:space="preserve"> </w:t>
      </w:r>
      <w:proofErr w:type="spellStart"/>
      <w:r w:rsidRPr="00592C54">
        <w:rPr>
          <w:sz w:val="24"/>
          <w:szCs w:val="24"/>
        </w:rPr>
        <w:t>the</w:t>
      </w:r>
      <w:proofErr w:type="spellEnd"/>
      <w:r w:rsidRPr="00592C54">
        <w:rPr>
          <w:sz w:val="24"/>
          <w:szCs w:val="24"/>
        </w:rPr>
        <w:t xml:space="preserve"> </w:t>
      </w:r>
      <w:proofErr w:type="spellStart"/>
      <w:r w:rsidRPr="00592C54">
        <w:rPr>
          <w:sz w:val="24"/>
          <w:szCs w:val="24"/>
        </w:rPr>
        <w:t>Environmental</w:t>
      </w:r>
      <w:proofErr w:type="spellEnd"/>
      <w:r w:rsidRPr="00592C54">
        <w:rPr>
          <w:sz w:val="24"/>
          <w:szCs w:val="24"/>
        </w:rPr>
        <w:t xml:space="preserve"> </w:t>
      </w:r>
      <w:proofErr w:type="spellStart"/>
      <w:r w:rsidRPr="00592C54">
        <w:rPr>
          <w:sz w:val="24"/>
          <w:szCs w:val="24"/>
        </w:rPr>
        <w:t>Management</w:t>
      </w:r>
      <w:proofErr w:type="spellEnd"/>
      <w:r w:rsidRPr="00592C54">
        <w:rPr>
          <w:sz w:val="24"/>
          <w:szCs w:val="24"/>
        </w:rPr>
        <w:t xml:space="preserve"> </w:t>
      </w:r>
      <w:proofErr w:type="spellStart"/>
      <w:r w:rsidRPr="00592C54">
        <w:rPr>
          <w:sz w:val="24"/>
          <w:szCs w:val="24"/>
        </w:rPr>
        <w:t>System</w:t>
      </w:r>
      <w:proofErr w:type="spellEnd"/>
      <w:r w:rsidRPr="00592C54">
        <w:rPr>
          <w:sz w:val="24"/>
          <w:szCs w:val="24"/>
        </w:rPr>
        <w:t xml:space="preserve"> </w:t>
      </w:r>
      <w:proofErr w:type="spellStart"/>
      <w:r w:rsidRPr="00592C54">
        <w:rPr>
          <w:sz w:val="24"/>
          <w:szCs w:val="24"/>
        </w:rPr>
        <w:t>at</w:t>
      </w:r>
      <w:proofErr w:type="spellEnd"/>
      <w:r w:rsidRPr="00592C54">
        <w:rPr>
          <w:sz w:val="24"/>
          <w:szCs w:val="24"/>
        </w:rPr>
        <w:t xml:space="preserve"> </w:t>
      </w:r>
      <w:proofErr w:type="spellStart"/>
      <w:r w:rsidRPr="00592C54">
        <w:rPr>
          <w:sz w:val="24"/>
          <w:szCs w:val="24"/>
        </w:rPr>
        <w:t>the</w:t>
      </w:r>
      <w:proofErr w:type="spellEnd"/>
      <w:r w:rsidRPr="00592C54">
        <w:rPr>
          <w:sz w:val="24"/>
          <w:szCs w:val="24"/>
        </w:rPr>
        <w:t xml:space="preserve"> </w:t>
      </w:r>
      <w:proofErr w:type="spellStart"/>
      <w:r w:rsidRPr="00592C54">
        <w:rPr>
          <w:sz w:val="24"/>
          <w:szCs w:val="24"/>
        </w:rPr>
        <w:t>Business</w:t>
      </w:r>
      <w:proofErr w:type="spellEnd"/>
      <w:r w:rsidRPr="00592C54">
        <w:rPr>
          <w:sz w:val="24"/>
          <w:szCs w:val="24"/>
        </w:rPr>
        <w:t xml:space="preserve"> </w:t>
      </w:r>
      <w:proofErr w:type="spellStart"/>
      <w:r w:rsidRPr="00592C54">
        <w:rPr>
          <w:sz w:val="24"/>
          <w:szCs w:val="24"/>
        </w:rPr>
        <w:t>Entities</w:t>
      </w:r>
      <w:proofErr w:type="spellEnd"/>
      <w:r w:rsidRPr="00592C54">
        <w:rPr>
          <w:sz w:val="24"/>
          <w:szCs w:val="24"/>
        </w:rPr>
        <w:t xml:space="preserve">. </w:t>
      </w:r>
      <w:proofErr w:type="spellStart"/>
      <w:r w:rsidRPr="00301C9B">
        <w:rPr>
          <w:i/>
          <w:iCs/>
          <w:sz w:val="24"/>
          <w:szCs w:val="24"/>
        </w:rPr>
        <w:t>Ecological</w:t>
      </w:r>
      <w:proofErr w:type="spellEnd"/>
      <w:r w:rsidRPr="00301C9B">
        <w:rPr>
          <w:i/>
          <w:iCs/>
          <w:sz w:val="24"/>
          <w:szCs w:val="24"/>
        </w:rPr>
        <w:t xml:space="preserve"> </w:t>
      </w:r>
      <w:proofErr w:type="spellStart"/>
      <w:r w:rsidRPr="00301C9B">
        <w:rPr>
          <w:i/>
          <w:iCs/>
          <w:sz w:val="24"/>
          <w:szCs w:val="24"/>
        </w:rPr>
        <w:t>Engineering</w:t>
      </w:r>
      <w:proofErr w:type="spellEnd"/>
      <w:r w:rsidRPr="00301C9B">
        <w:rPr>
          <w:i/>
          <w:iCs/>
          <w:sz w:val="24"/>
          <w:szCs w:val="24"/>
        </w:rPr>
        <w:t xml:space="preserve"> &amp; </w:t>
      </w:r>
      <w:proofErr w:type="spellStart"/>
      <w:r w:rsidRPr="00301C9B">
        <w:rPr>
          <w:i/>
          <w:iCs/>
          <w:sz w:val="24"/>
          <w:szCs w:val="24"/>
        </w:rPr>
        <w:t>Environmental</w:t>
      </w:r>
      <w:proofErr w:type="spellEnd"/>
      <w:r w:rsidRPr="00301C9B">
        <w:rPr>
          <w:i/>
          <w:iCs/>
          <w:sz w:val="24"/>
          <w:szCs w:val="24"/>
        </w:rPr>
        <w:t xml:space="preserve"> </w:t>
      </w:r>
      <w:proofErr w:type="spellStart"/>
      <w:r w:rsidRPr="00301C9B">
        <w:rPr>
          <w:i/>
          <w:iCs/>
          <w:sz w:val="24"/>
          <w:szCs w:val="24"/>
        </w:rPr>
        <w:t>Technology</w:t>
      </w:r>
      <w:proofErr w:type="spellEnd"/>
      <w:r w:rsidRPr="00592C54">
        <w:rPr>
          <w:sz w:val="24"/>
          <w:szCs w:val="24"/>
        </w:rPr>
        <w:t xml:space="preserve">, 2021, 22(6), Р. 1-10. DOI: </w:t>
      </w:r>
      <w:hyperlink r:id="rId8" w:history="1">
        <w:r w:rsidRPr="000A040C">
          <w:rPr>
            <w:rStyle w:val="a5"/>
            <w:sz w:val="24"/>
            <w:szCs w:val="24"/>
          </w:rPr>
          <w:t>https://doi.org/10.12912/27197050/141895</w:t>
        </w:r>
      </w:hyperlink>
      <w:r w:rsidR="00301C9B">
        <w:rPr>
          <w:sz w:val="24"/>
          <w:szCs w:val="24"/>
        </w:rPr>
        <w:t xml:space="preserve"> </w:t>
      </w:r>
      <w:r w:rsidR="00301C9B" w:rsidRPr="00301C9B">
        <w:rPr>
          <w:sz w:val="24"/>
          <w:szCs w:val="24"/>
        </w:rPr>
        <w:t xml:space="preserve">(дата звернення: </w:t>
      </w:r>
      <w:r w:rsidR="00301C9B">
        <w:rPr>
          <w:sz w:val="24"/>
          <w:szCs w:val="24"/>
        </w:rPr>
        <w:t>30</w:t>
      </w:r>
      <w:r w:rsidR="00301C9B" w:rsidRPr="00301C9B">
        <w:rPr>
          <w:sz w:val="24"/>
          <w:szCs w:val="24"/>
        </w:rPr>
        <w:t>.</w:t>
      </w:r>
      <w:r w:rsidR="00301C9B">
        <w:rPr>
          <w:sz w:val="24"/>
          <w:szCs w:val="24"/>
        </w:rPr>
        <w:t>11</w:t>
      </w:r>
      <w:r w:rsidR="00301C9B" w:rsidRPr="00301C9B">
        <w:rPr>
          <w:sz w:val="24"/>
          <w:szCs w:val="24"/>
        </w:rPr>
        <w:t>.202</w:t>
      </w:r>
      <w:r w:rsidR="00301C9B">
        <w:rPr>
          <w:sz w:val="24"/>
          <w:szCs w:val="24"/>
        </w:rPr>
        <w:t>4</w:t>
      </w:r>
      <w:r w:rsidR="00301C9B" w:rsidRPr="00301C9B">
        <w:rPr>
          <w:sz w:val="24"/>
          <w:szCs w:val="24"/>
        </w:rPr>
        <w:t>).</w:t>
      </w:r>
    </w:p>
    <w:p w14:paraId="78A97AF0" w14:textId="00C6E23C" w:rsidR="00592C54" w:rsidRPr="001B3ACA" w:rsidRDefault="00592C54" w:rsidP="00301C9B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CA1336">
        <w:rPr>
          <w:sz w:val="24"/>
          <w:szCs w:val="24"/>
        </w:rPr>
        <w:t>Пацев</w:t>
      </w:r>
      <w:proofErr w:type="spellEnd"/>
      <w:r w:rsidRPr="00CA1336">
        <w:rPr>
          <w:sz w:val="24"/>
          <w:szCs w:val="24"/>
        </w:rPr>
        <w:t xml:space="preserve"> І.С., Барабаш О.В., </w:t>
      </w:r>
      <w:proofErr w:type="spellStart"/>
      <w:r w:rsidRPr="00CA1336">
        <w:rPr>
          <w:sz w:val="24"/>
          <w:szCs w:val="24"/>
        </w:rPr>
        <w:t>Пацева</w:t>
      </w:r>
      <w:proofErr w:type="spellEnd"/>
      <w:r w:rsidRPr="00CA1336">
        <w:rPr>
          <w:sz w:val="24"/>
          <w:szCs w:val="24"/>
        </w:rPr>
        <w:t xml:space="preserve"> І.Г. Вплив воєнних дій на лісові екосистеми Житомирщини. </w:t>
      </w:r>
      <w:r w:rsidRPr="00301C9B">
        <w:rPr>
          <w:i/>
          <w:iCs/>
          <w:sz w:val="24"/>
          <w:szCs w:val="24"/>
        </w:rPr>
        <w:t>Екологічні науки</w:t>
      </w:r>
      <w:r w:rsidRPr="00CA1336">
        <w:rPr>
          <w:sz w:val="24"/>
          <w:szCs w:val="24"/>
        </w:rPr>
        <w:t xml:space="preserve">. 2023. </w:t>
      </w:r>
      <w:proofErr w:type="spellStart"/>
      <w:r w:rsidRPr="00CA1336">
        <w:rPr>
          <w:sz w:val="24"/>
          <w:szCs w:val="24"/>
        </w:rPr>
        <w:t>Вип</w:t>
      </w:r>
      <w:proofErr w:type="spellEnd"/>
      <w:r w:rsidRPr="00CA1336">
        <w:rPr>
          <w:sz w:val="24"/>
          <w:szCs w:val="24"/>
        </w:rPr>
        <w:t xml:space="preserve">. 5 (50). С. 114–118. </w:t>
      </w:r>
    </w:p>
    <w:p w14:paraId="7906ABD4" w14:textId="0E2FA1AE" w:rsidR="00592C54" w:rsidRPr="00592C54" w:rsidRDefault="00592C54" w:rsidP="00B548E0">
      <w:pPr>
        <w:pStyle w:val="a3"/>
        <w:numPr>
          <w:ilvl w:val="0"/>
          <w:numId w:val="1"/>
        </w:numPr>
        <w:rPr>
          <w:sz w:val="24"/>
          <w:szCs w:val="24"/>
        </w:rPr>
      </w:pPr>
      <w:r w:rsidRPr="00592C54">
        <w:rPr>
          <w:sz w:val="24"/>
          <w:szCs w:val="24"/>
        </w:rPr>
        <w:t xml:space="preserve">Барабаш О.В. Екологія земноводних та плазунів Опілля : </w:t>
      </w:r>
      <w:proofErr w:type="spellStart"/>
      <w:r w:rsidRPr="00592C54">
        <w:rPr>
          <w:sz w:val="24"/>
          <w:szCs w:val="24"/>
        </w:rPr>
        <w:t>автореф</w:t>
      </w:r>
      <w:proofErr w:type="spellEnd"/>
      <w:r w:rsidRPr="00592C54">
        <w:rPr>
          <w:sz w:val="24"/>
          <w:szCs w:val="24"/>
        </w:rPr>
        <w:t xml:space="preserve">. </w:t>
      </w:r>
      <w:proofErr w:type="spellStart"/>
      <w:r w:rsidRPr="00592C54">
        <w:rPr>
          <w:sz w:val="24"/>
          <w:szCs w:val="24"/>
        </w:rPr>
        <w:t>дис</w:t>
      </w:r>
      <w:proofErr w:type="spellEnd"/>
      <w:r w:rsidRPr="00592C54">
        <w:rPr>
          <w:sz w:val="24"/>
          <w:szCs w:val="24"/>
        </w:rPr>
        <w:t>.</w:t>
      </w:r>
      <w:r w:rsidR="00301C9B">
        <w:rPr>
          <w:sz w:val="24"/>
          <w:szCs w:val="24"/>
        </w:rPr>
        <w:t xml:space="preserve"> … </w:t>
      </w:r>
      <w:proofErr w:type="spellStart"/>
      <w:r w:rsidRPr="00592C54">
        <w:rPr>
          <w:sz w:val="24"/>
          <w:szCs w:val="24"/>
        </w:rPr>
        <w:t>канд</w:t>
      </w:r>
      <w:proofErr w:type="spellEnd"/>
      <w:r w:rsidRPr="00592C54">
        <w:rPr>
          <w:sz w:val="24"/>
          <w:szCs w:val="24"/>
        </w:rPr>
        <w:t>. бі</w:t>
      </w:r>
      <w:proofErr w:type="spellStart"/>
      <w:r w:rsidRPr="00592C54">
        <w:rPr>
          <w:sz w:val="24"/>
          <w:szCs w:val="24"/>
        </w:rPr>
        <w:t>ол</w:t>
      </w:r>
      <w:proofErr w:type="spellEnd"/>
      <w:r w:rsidRPr="00592C54">
        <w:rPr>
          <w:sz w:val="24"/>
          <w:szCs w:val="24"/>
        </w:rPr>
        <w:t xml:space="preserve">. </w:t>
      </w:r>
      <w:r w:rsidR="00301C9B">
        <w:rPr>
          <w:sz w:val="24"/>
          <w:szCs w:val="24"/>
        </w:rPr>
        <w:t>н</w:t>
      </w:r>
      <w:r w:rsidRPr="00592C54">
        <w:rPr>
          <w:sz w:val="24"/>
          <w:szCs w:val="24"/>
        </w:rPr>
        <w:t>аук</w:t>
      </w:r>
      <w:r w:rsidR="00301C9B">
        <w:rPr>
          <w:sz w:val="24"/>
          <w:szCs w:val="24"/>
        </w:rPr>
        <w:t xml:space="preserve"> </w:t>
      </w:r>
      <w:r w:rsidRPr="00592C54">
        <w:rPr>
          <w:sz w:val="24"/>
          <w:szCs w:val="24"/>
        </w:rPr>
        <w:t>: 03.00.16</w:t>
      </w:r>
      <w:r w:rsidR="00301C9B">
        <w:rPr>
          <w:sz w:val="24"/>
          <w:szCs w:val="24"/>
        </w:rPr>
        <w:t>.</w:t>
      </w:r>
      <w:r w:rsidRPr="00592C54">
        <w:rPr>
          <w:sz w:val="24"/>
          <w:szCs w:val="24"/>
        </w:rPr>
        <w:t xml:space="preserve"> Чернівці, 2002. 20 с.</w:t>
      </w:r>
    </w:p>
    <w:p w14:paraId="1B34AFCF" w14:textId="34E434DE" w:rsidR="00301C9B" w:rsidRPr="00AF415C" w:rsidRDefault="009B1F91" w:rsidP="005C3C71">
      <w:pPr>
        <w:pStyle w:val="a3"/>
        <w:numPr>
          <w:ilvl w:val="0"/>
          <w:numId w:val="1"/>
        </w:numPr>
        <w:ind w:left="709" w:hanging="283"/>
        <w:rPr>
          <w:sz w:val="24"/>
          <w:szCs w:val="24"/>
        </w:rPr>
      </w:pPr>
      <w:r w:rsidRPr="00AF415C">
        <w:rPr>
          <w:sz w:val="24"/>
          <w:szCs w:val="24"/>
        </w:rPr>
        <w:t>Літопис природи Національного природного парку «</w:t>
      </w:r>
      <w:proofErr w:type="spellStart"/>
      <w:r w:rsidRPr="00AF415C">
        <w:rPr>
          <w:sz w:val="24"/>
          <w:szCs w:val="24"/>
        </w:rPr>
        <w:t>Синьогора</w:t>
      </w:r>
      <w:proofErr w:type="spellEnd"/>
      <w:r w:rsidRPr="00AF415C">
        <w:rPr>
          <w:sz w:val="24"/>
          <w:szCs w:val="24"/>
        </w:rPr>
        <w:t>»</w:t>
      </w:r>
      <w:r w:rsidR="00301C9B" w:rsidRPr="00AF415C">
        <w:rPr>
          <w:sz w:val="24"/>
          <w:szCs w:val="24"/>
          <w:lang w:val="ru-RU"/>
        </w:rPr>
        <w:t>: у Т</w:t>
      </w:r>
      <w:proofErr w:type="spellStart"/>
      <w:r w:rsidRPr="00AF415C">
        <w:rPr>
          <w:sz w:val="24"/>
          <w:szCs w:val="24"/>
        </w:rPr>
        <w:t>ом</w:t>
      </w:r>
      <w:r w:rsidR="00301C9B" w:rsidRPr="00AF415C">
        <w:rPr>
          <w:sz w:val="24"/>
          <w:szCs w:val="24"/>
        </w:rPr>
        <w:t>і</w:t>
      </w:r>
      <w:proofErr w:type="spellEnd"/>
      <w:r w:rsidRPr="00AF415C">
        <w:rPr>
          <w:sz w:val="24"/>
          <w:szCs w:val="24"/>
        </w:rPr>
        <w:t xml:space="preserve"> ІІ, 2023. 370 с.</w:t>
      </w:r>
    </w:p>
    <w:sectPr w:rsidR="00301C9B" w:rsidRPr="00AF415C" w:rsidSect="003C10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26EC"/>
    <w:multiLevelType w:val="hybridMultilevel"/>
    <w:tmpl w:val="5A2260F2"/>
    <w:lvl w:ilvl="0" w:tplc="062E8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8F3370"/>
    <w:multiLevelType w:val="hybridMultilevel"/>
    <w:tmpl w:val="36721C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22167"/>
    <w:multiLevelType w:val="hybridMultilevel"/>
    <w:tmpl w:val="3A9AA552"/>
    <w:lvl w:ilvl="0" w:tplc="A010FBF2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145583391">
    <w:abstractNumId w:val="1"/>
  </w:num>
  <w:num w:numId="2" w16cid:durableId="743453064">
    <w:abstractNumId w:val="0"/>
  </w:num>
  <w:num w:numId="3" w16cid:durableId="1032999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ED"/>
    <w:rsid w:val="00000507"/>
    <w:rsid w:val="00013604"/>
    <w:rsid w:val="00031C87"/>
    <w:rsid w:val="000410C8"/>
    <w:rsid w:val="00041B00"/>
    <w:rsid w:val="00057488"/>
    <w:rsid w:val="00060819"/>
    <w:rsid w:val="0007059B"/>
    <w:rsid w:val="00072C7A"/>
    <w:rsid w:val="00072EFA"/>
    <w:rsid w:val="000818E1"/>
    <w:rsid w:val="000878B1"/>
    <w:rsid w:val="000A09E3"/>
    <w:rsid w:val="000C3253"/>
    <w:rsid w:val="0011511E"/>
    <w:rsid w:val="00131917"/>
    <w:rsid w:val="00146BBA"/>
    <w:rsid w:val="001479E1"/>
    <w:rsid w:val="001519CB"/>
    <w:rsid w:val="00155506"/>
    <w:rsid w:val="00155C2E"/>
    <w:rsid w:val="00165397"/>
    <w:rsid w:val="001659A8"/>
    <w:rsid w:val="001866A8"/>
    <w:rsid w:val="001B16FC"/>
    <w:rsid w:val="001B3ACA"/>
    <w:rsid w:val="001C4140"/>
    <w:rsid w:val="001C4BB5"/>
    <w:rsid w:val="001E4804"/>
    <w:rsid w:val="0021188E"/>
    <w:rsid w:val="00253608"/>
    <w:rsid w:val="00260076"/>
    <w:rsid w:val="002764C5"/>
    <w:rsid w:val="002C026D"/>
    <w:rsid w:val="002C14FF"/>
    <w:rsid w:val="002D3FA1"/>
    <w:rsid w:val="00301C9B"/>
    <w:rsid w:val="003204A5"/>
    <w:rsid w:val="0032085F"/>
    <w:rsid w:val="003409EA"/>
    <w:rsid w:val="00356FB5"/>
    <w:rsid w:val="00374028"/>
    <w:rsid w:val="003778BD"/>
    <w:rsid w:val="003866CB"/>
    <w:rsid w:val="003C10ED"/>
    <w:rsid w:val="003D346A"/>
    <w:rsid w:val="003D6D38"/>
    <w:rsid w:val="003E37A7"/>
    <w:rsid w:val="0044568B"/>
    <w:rsid w:val="00461761"/>
    <w:rsid w:val="0049719B"/>
    <w:rsid w:val="004A6D08"/>
    <w:rsid w:val="004C37A0"/>
    <w:rsid w:val="004C6587"/>
    <w:rsid w:val="004E1A7E"/>
    <w:rsid w:val="00523041"/>
    <w:rsid w:val="00592C54"/>
    <w:rsid w:val="005A00AE"/>
    <w:rsid w:val="006016ED"/>
    <w:rsid w:val="00604388"/>
    <w:rsid w:val="00653E82"/>
    <w:rsid w:val="00657FEE"/>
    <w:rsid w:val="0068427C"/>
    <w:rsid w:val="006F2FAB"/>
    <w:rsid w:val="006F4A7F"/>
    <w:rsid w:val="006F648F"/>
    <w:rsid w:val="00721066"/>
    <w:rsid w:val="007217DA"/>
    <w:rsid w:val="00771551"/>
    <w:rsid w:val="007948DA"/>
    <w:rsid w:val="007A1522"/>
    <w:rsid w:val="007A28ED"/>
    <w:rsid w:val="007B53A6"/>
    <w:rsid w:val="007E34B4"/>
    <w:rsid w:val="007E76EC"/>
    <w:rsid w:val="0081227C"/>
    <w:rsid w:val="00821E9F"/>
    <w:rsid w:val="00835B3A"/>
    <w:rsid w:val="008417D2"/>
    <w:rsid w:val="00847C27"/>
    <w:rsid w:val="00854369"/>
    <w:rsid w:val="00862517"/>
    <w:rsid w:val="00866E85"/>
    <w:rsid w:val="008759E6"/>
    <w:rsid w:val="00882957"/>
    <w:rsid w:val="008B4660"/>
    <w:rsid w:val="008E00C7"/>
    <w:rsid w:val="008E7A83"/>
    <w:rsid w:val="009033F6"/>
    <w:rsid w:val="0091408C"/>
    <w:rsid w:val="00967DB0"/>
    <w:rsid w:val="00981990"/>
    <w:rsid w:val="009A41F7"/>
    <w:rsid w:val="009A6780"/>
    <w:rsid w:val="009B1F91"/>
    <w:rsid w:val="009B7115"/>
    <w:rsid w:val="009F44E7"/>
    <w:rsid w:val="00A0716A"/>
    <w:rsid w:val="00A24F19"/>
    <w:rsid w:val="00A61A58"/>
    <w:rsid w:val="00A922F3"/>
    <w:rsid w:val="00AB3C89"/>
    <w:rsid w:val="00AC101D"/>
    <w:rsid w:val="00AC356A"/>
    <w:rsid w:val="00AD599D"/>
    <w:rsid w:val="00AE57EB"/>
    <w:rsid w:val="00AF415C"/>
    <w:rsid w:val="00B000CE"/>
    <w:rsid w:val="00B1051A"/>
    <w:rsid w:val="00B20FE5"/>
    <w:rsid w:val="00B303D2"/>
    <w:rsid w:val="00B36B86"/>
    <w:rsid w:val="00B57D97"/>
    <w:rsid w:val="00B674F9"/>
    <w:rsid w:val="00B67DD1"/>
    <w:rsid w:val="00B92082"/>
    <w:rsid w:val="00BB6BE2"/>
    <w:rsid w:val="00BD686E"/>
    <w:rsid w:val="00BE39E6"/>
    <w:rsid w:val="00C02BD4"/>
    <w:rsid w:val="00C051B0"/>
    <w:rsid w:val="00C06257"/>
    <w:rsid w:val="00C160B5"/>
    <w:rsid w:val="00C26CF8"/>
    <w:rsid w:val="00C43820"/>
    <w:rsid w:val="00C65BFF"/>
    <w:rsid w:val="00C70036"/>
    <w:rsid w:val="00C77917"/>
    <w:rsid w:val="00C80839"/>
    <w:rsid w:val="00C83FA2"/>
    <w:rsid w:val="00C85625"/>
    <w:rsid w:val="00CA1336"/>
    <w:rsid w:val="00CA47E2"/>
    <w:rsid w:val="00CD3E29"/>
    <w:rsid w:val="00CE03A1"/>
    <w:rsid w:val="00CE2276"/>
    <w:rsid w:val="00CE2280"/>
    <w:rsid w:val="00CE5EFB"/>
    <w:rsid w:val="00D130A9"/>
    <w:rsid w:val="00D15A98"/>
    <w:rsid w:val="00D44719"/>
    <w:rsid w:val="00D554E5"/>
    <w:rsid w:val="00D65FFE"/>
    <w:rsid w:val="00D92EE9"/>
    <w:rsid w:val="00D94256"/>
    <w:rsid w:val="00DF3166"/>
    <w:rsid w:val="00E20764"/>
    <w:rsid w:val="00E46ECB"/>
    <w:rsid w:val="00E81D25"/>
    <w:rsid w:val="00E9132E"/>
    <w:rsid w:val="00EA13EF"/>
    <w:rsid w:val="00EA5F05"/>
    <w:rsid w:val="00EC0B06"/>
    <w:rsid w:val="00ED425F"/>
    <w:rsid w:val="00F0471C"/>
    <w:rsid w:val="00F0505B"/>
    <w:rsid w:val="00F11779"/>
    <w:rsid w:val="00F26D1A"/>
    <w:rsid w:val="00F26E26"/>
    <w:rsid w:val="00F34839"/>
    <w:rsid w:val="00F43C69"/>
    <w:rsid w:val="00F43E10"/>
    <w:rsid w:val="00F45279"/>
    <w:rsid w:val="00F65209"/>
    <w:rsid w:val="00F66E55"/>
    <w:rsid w:val="00FA702B"/>
    <w:rsid w:val="00FB7832"/>
    <w:rsid w:val="00FD194D"/>
    <w:rsid w:val="00FE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ADEA"/>
  <w15:chartTrackingRefBased/>
  <w15:docId w15:val="{026EA265-9F52-4224-B05A-5428C275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uk-U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16A"/>
    <w:pPr>
      <w:ind w:left="720"/>
      <w:contextualSpacing/>
    </w:pPr>
  </w:style>
  <w:style w:type="table" w:styleId="a4">
    <w:name w:val="Table Grid"/>
    <w:basedOn w:val="a1"/>
    <w:uiPriority w:val="39"/>
    <w:rsid w:val="00F43E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a2">
    <w:name w:val="P68B1DB1-a2"/>
    <w:basedOn w:val="a"/>
    <w:rsid w:val="00FD194D"/>
    <w:pPr>
      <w:spacing w:after="160" w:line="259" w:lineRule="auto"/>
      <w:jc w:val="left"/>
    </w:pPr>
    <w:rPr>
      <w:rFonts w:eastAsia="Times New Roman"/>
      <w:sz w:val="22"/>
      <w:szCs w:val="20"/>
      <w:lang w:eastAsia="uk-UA"/>
    </w:rPr>
  </w:style>
  <w:style w:type="character" w:styleId="a5">
    <w:name w:val="Hyperlink"/>
    <w:basedOn w:val="a0"/>
    <w:uiPriority w:val="99"/>
    <w:unhideWhenUsed/>
    <w:rsid w:val="00592C5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92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7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2912/27197050/1418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07/978-3-030-58124-4_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18372/2306-1472.81.1460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1431</Words>
  <Characters>8158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5srytj3</dc:creator>
  <cp:keywords/>
  <dc:description/>
  <cp:lastModifiedBy>Аля Клемова</cp:lastModifiedBy>
  <cp:revision>3</cp:revision>
  <dcterms:created xsi:type="dcterms:W3CDTF">2024-12-05T07:33:00Z</dcterms:created>
  <dcterms:modified xsi:type="dcterms:W3CDTF">2024-12-05T07:53:00Z</dcterms:modified>
</cp:coreProperties>
</file>