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143" w:rsidRDefault="00434143" w:rsidP="00DD70E3">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МЕХАНІЗМИ ФОРМУВАННЯ ІМІДЖУ В  ПУБІЛЧНОМУ УПРАВЛІННІ</w:t>
      </w:r>
    </w:p>
    <w:p w:rsidR="00434143" w:rsidRPr="00DD70E3" w:rsidRDefault="00434143" w:rsidP="00DD70E3">
      <w:pPr>
        <w:spacing w:after="0" w:line="360" w:lineRule="auto"/>
        <w:jc w:val="center"/>
        <w:rPr>
          <w:rFonts w:ascii="Times New Roman" w:hAnsi="Times New Roman" w:cs="Times New Roman"/>
          <w:b/>
          <w:sz w:val="28"/>
          <w:szCs w:val="28"/>
          <w:lang w:val="uk-UA"/>
        </w:rPr>
      </w:pPr>
    </w:p>
    <w:p w:rsidR="00434143" w:rsidRDefault="00434143" w:rsidP="00434143">
      <w:pPr>
        <w:spacing w:after="0" w:line="360" w:lineRule="auto"/>
        <w:jc w:val="right"/>
        <w:rPr>
          <w:rFonts w:ascii="Times New Roman" w:hAnsi="Times New Roman"/>
          <w:b/>
          <w:sz w:val="28"/>
          <w:szCs w:val="28"/>
          <w:lang w:val="uk-UA"/>
        </w:rPr>
      </w:pPr>
      <w:proofErr w:type="spellStart"/>
      <w:r>
        <w:rPr>
          <w:rFonts w:ascii="Times New Roman" w:hAnsi="Times New Roman"/>
          <w:b/>
          <w:sz w:val="28"/>
          <w:szCs w:val="28"/>
          <w:lang w:val="uk-UA"/>
        </w:rPr>
        <w:t>Сухоставець</w:t>
      </w:r>
      <w:proofErr w:type="spellEnd"/>
      <w:r>
        <w:rPr>
          <w:rFonts w:ascii="Times New Roman" w:hAnsi="Times New Roman"/>
          <w:b/>
          <w:sz w:val="28"/>
          <w:szCs w:val="28"/>
          <w:lang w:val="uk-UA"/>
        </w:rPr>
        <w:t xml:space="preserve"> Андрій Іванович</w:t>
      </w:r>
    </w:p>
    <w:p w:rsidR="00434143" w:rsidRPr="00434143" w:rsidRDefault="00434143" w:rsidP="00434143">
      <w:pPr>
        <w:spacing w:after="0" w:line="360" w:lineRule="auto"/>
        <w:jc w:val="right"/>
        <w:rPr>
          <w:rFonts w:ascii="Times New Roman" w:hAnsi="Times New Roman"/>
          <w:sz w:val="28"/>
          <w:szCs w:val="28"/>
          <w:lang w:val="uk-UA"/>
        </w:rPr>
      </w:pPr>
      <w:proofErr w:type="spellStart"/>
      <w:r w:rsidRPr="00434143">
        <w:rPr>
          <w:rFonts w:ascii="Times New Roman" w:hAnsi="Times New Roman"/>
          <w:sz w:val="28"/>
          <w:szCs w:val="28"/>
          <w:lang w:val="uk-UA"/>
        </w:rPr>
        <w:t>к.е.н</w:t>
      </w:r>
      <w:proofErr w:type="spellEnd"/>
      <w:r w:rsidRPr="00434143">
        <w:rPr>
          <w:rFonts w:ascii="Times New Roman" w:hAnsi="Times New Roman"/>
          <w:sz w:val="28"/>
          <w:szCs w:val="28"/>
          <w:lang w:val="uk-UA"/>
        </w:rPr>
        <w:t xml:space="preserve">., доцент </w:t>
      </w:r>
    </w:p>
    <w:p w:rsidR="00434143" w:rsidRPr="00DD70E3" w:rsidRDefault="00434143" w:rsidP="00434143">
      <w:pPr>
        <w:spacing w:after="0" w:line="360" w:lineRule="auto"/>
        <w:jc w:val="right"/>
        <w:rPr>
          <w:rFonts w:ascii="Times New Roman" w:hAnsi="Times New Roman" w:cs="Times New Roman"/>
          <w:sz w:val="28"/>
          <w:szCs w:val="28"/>
          <w:lang w:val="uk-UA"/>
        </w:rPr>
      </w:pPr>
      <w:r w:rsidRPr="00434143">
        <w:rPr>
          <w:rFonts w:ascii="Times New Roman" w:hAnsi="Times New Roman" w:cs="Times New Roman"/>
          <w:sz w:val="28"/>
          <w:szCs w:val="28"/>
          <w:lang w:val="uk-UA"/>
        </w:rPr>
        <w:t>Сумський національний аграрний університет, Україна</w:t>
      </w:r>
    </w:p>
    <w:p w:rsidR="00434143" w:rsidRDefault="00434143" w:rsidP="00434143">
      <w:pPr>
        <w:spacing w:after="0" w:line="360" w:lineRule="auto"/>
        <w:jc w:val="right"/>
        <w:rPr>
          <w:rFonts w:ascii="Times New Roman" w:hAnsi="Times New Roman" w:cs="Times New Roman"/>
          <w:b/>
          <w:sz w:val="28"/>
          <w:szCs w:val="28"/>
          <w:lang w:val="uk-UA"/>
        </w:rPr>
      </w:pPr>
      <w:r w:rsidRPr="00434143">
        <w:rPr>
          <w:rFonts w:ascii="Times New Roman" w:hAnsi="Times New Roman"/>
          <w:b/>
          <w:sz w:val="28"/>
          <w:szCs w:val="28"/>
          <w:lang w:val="uk-UA"/>
        </w:rPr>
        <w:t>Шпак Ігор</w:t>
      </w:r>
      <w:r>
        <w:rPr>
          <w:rFonts w:ascii="Times New Roman" w:hAnsi="Times New Roman"/>
          <w:b/>
          <w:sz w:val="28"/>
          <w:szCs w:val="28"/>
          <w:lang w:val="uk-UA"/>
        </w:rPr>
        <w:t xml:space="preserve"> </w:t>
      </w:r>
      <w:r w:rsidRPr="00434143">
        <w:rPr>
          <w:rFonts w:ascii="Times New Roman" w:hAnsi="Times New Roman"/>
          <w:b/>
          <w:sz w:val="28"/>
          <w:szCs w:val="28"/>
          <w:lang w:val="uk-UA"/>
        </w:rPr>
        <w:t>Ігорович</w:t>
      </w:r>
      <w:r w:rsidRPr="00434143">
        <w:rPr>
          <w:rFonts w:ascii="Times New Roman" w:hAnsi="Times New Roman" w:cs="Times New Roman"/>
          <w:b/>
          <w:sz w:val="28"/>
          <w:szCs w:val="28"/>
          <w:lang w:val="uk-UA"/>
        </w:rPr>
        <w:t xml:space="preserve"> </w:t>
      </w:r>
    </w:p>
    <w:p w:rsidR="003E7913" w:rsidRPr="00DD70E3" w:rsidRDefault="003E7913" w:rsidP="00434143">
      <w:pPr>
        <w:spacing w:after="0" w:line="360" w:lineRule="auto"/>
        <w:jc w:val="right"/>
        <w:rPr>
          <w:rFonts w:ascii="Times New Roman" w:hAnsi="Times New Roman" w:cs="Times New Roman"/>
          <w:sz w:val="28"/>
          <w:szCs w:val="28"/>
          <w:lang w:val="uk-UA"/>
        </w:rPr>
      </w:pPr>
      <w:r w:rsidRPr="00DD70E3">
        <w:rPr>
          <w:rFonts w:ascii="Times New Roman" w:hAnsi="Times New Roman" w:cs="Times New Roman"/>
          <w:sz w:val="28"/>
          <w:szCs w:val="28"/>
          <w:lang w:val="uk-UA"/>
        </w:rPr>
        <w:t>здобувач вищої освіти   факультету економіки та менеджменту</w:t>
      </w:r>
    </w:p>
    <w:p w:rsidR="003E7913" w:rsidRPr="00DD70E3" w:rsidRDefault="003E7913" w:rsidP="00DD70E3">
      <w:pPr>
        <w:spacing w:after="0" w:line="360" w:lineRule="auto"/>
        <w:jc w:val="right"/>
        <w:rPr>
          <w:rFonts w:ascii="Times New Roman" w:hAnsi="Times New Roman" w:cs="Times New Roman"/>
          <w:sz w:val="28"/>
          <w:szCs w:val="28"/>
          <w:lang w:val="uk-UA"/>
        </w:rPr>
      </w:pPr>
      <w:r w:rsidRPr="00DD70E3">
        <w:rPr>
          <w:rFonts w:ascii="Times New Roman" w:hAnsi="Times New Roman" w:cs="Times New Roman"/>
          <w:sz w:val="28"/>
          <w:szCs w:val="28"/>
          <w:lang w:val="uk-UA"/>
        </w:rPr>
        <w:t>Сумський національний аграрний університет, Україна</w:t>
      </w:r>
    </w:p>
    <w:p w:rsidR="00FD4783" w:rsidRPr="00DD70E3" w:rsidRDefault="00FD4783" w:rsidP="00DD70E3">
      <w:pPr>
        <w:spacing w:after="0" w:line="360" w:lineRule="auto"/>
        <w:jc w:val="both"/>
        <w:rPr>
          <w:rFonts w:ascii="Times New Roman" w:hAnsi="Times New Roman" w:cs="Times New Roman"/>
          <w:sz w:val="28"/>
          <w:szCs w:val="28"/>
          <w:lang w:val="uk-UA"/>
        </w:rPr>
      </w:pPr>
    </w:p>
    <w:p w:rsidR="00FB70E6" w:rsidRPr="00022338" w:rsidRDefault="00FB70E6" w:rsidP="00022338">
      <w:pPr>
        <w:spacing w:after="0" w:line="360" w:lineRule="auto"/>
        <w:ind w:firstLine="567"/>
        <w:jc w:val="both"/>
        <w:rPr>
          <w:rFonts w:ascii="Times New Roman" w:hAnsi="Times New Roman" w:cs="Times New Roman"/>
          <w:sz w:val="28"/>
          <w:szCs w:val="28"/>
          <w:lang w:val="uk-UA"/>
        </w:rPr>
      </w:pPr>
      <w:bookmarkStart w:id="0" w:name="_GoBack"/>
      <w:r w:rsidRPr="00022338">
        <w:rPr>
          <w:rFonts w:ascii="Times New Roman" w:hAnsi="Times New Roman" w:cs="Times New Roman"/>
          <w:sz w:val="28"/>
          <w:szCs w:val="28"/>
          <w:lang w:val="uk-UA"/>
        </w:rPr>
        <w:t xml:space="preserve">Ступінь і тип взаємодії суспільства і держави, </w:t>
      </w:r>
      <w:proofErr w:type="spellStart"/>
      <w:r w:rsidR="009B36AD">
        <w:rPr>
          <w:rFonts w:ascii="Times New Roman" w:hAnsi="Times New Roman" w:cs="Times New Roman"/>
          <w:sz w:val="28"/>
          <w:szCs w:val="28"/>
          <w:lang w:val="uk-UA"/>
        </w:rPr>
        <w:t>рівень</w:t>
      </w:r>
      <w:r w:rsidRPr="00022338">
        <w:rPr>
          <w:rFonts w:ascii="Times New Roman" w:hAnsi="Times New Roman" w:cs="Times New Roman"/>
          <w:sz w:val="28"/>
          <w:szCs w:val="28"/>
          <w:lang w:val="uk-UA"/>
        </w:rPr>
        <w:t>ь</w:t>
      </w:r>
      <w:proofErr w:type="spellEnd"/>
      <w:r w:rsidRPr="00022338">
        <w:rPr>
          <w:rFonts w:ascii="Times New Roman" w:hAnsi="Times New Roman" w:cs="Times New Roman"/>
          <w:sz w:val="28"/>
          <w:szCs w:val="28"/>
          <w:lang w:val="uk-UA"/>
        </w:rPr>
        <w:t xml:space="preserve"> довіри між громадянами і державними структурами, тип поведінки (правової, політичної, економічної та ін.) окремих громадян і посадових осіб значною мірою визначаються іміджем громадянина та уряду, що є важливим елементом довіри до влади. Тому в розвитку теорії та практики </w:t>
      </w:r>
      <w:r w:rsidR="009B36AD">
        <w:rPr>
          <w:rFonts w:ascii="Times New Roman" w:hAnsi="Times New Roman" w:cs="Times New Roman"/>
          <w:sz w:val="28"/>
          <w:szCs w:val="28"/>
          <w:lang w:val="uk-UA"/>
        </w:rPr>
        <w:t>публічного</w:t>
      </w:r>
      <w:r w:rsidRPr="00022338">
        <w:rPr>
          <w:rFonts w:ascii="Times New Roman" w:hAnsi="Times New Roman" w:cs="Times New Roman"/>
          <w:sz w:val="28"/>
          <w:szCs w:val="28"/>
          <w:lang w:val="uk-UA"/>
        </w:rPr>
        <w:t xml:space="preserve"> управління важливим напрямом є свідоме формування позитивного іміджу влади. Водночас проблема іміджу органів публічного управління поглиблює невідповідність між підвищеними вимогами суспільства до влади щодо виконання управлінських завдань та виконанням важливих завдань розвитку держави, ознаки яких походять від глобалізації. і формування. в інформаційно-комунікаційному суспільстві.</w:t>
      </w:r>
    </w:p>
    <w:p w:rsidR="00FB70E6" w:rsidRPr="00022338" w:rsidRDefault="00FB70E6" w:rsidP="00022338">
      <w:pPr>
        <w:spacing w:after="0" w:line="360" w:lineRule="auto"/>
        <w:ind w:firstLine="567"/>
        <w:jc w:val="both"/>
        <w:rPr>
          <w:rFonts w:ascii="Times New Roman" w:hAnsi="Times New Roman" w:cs="Times New Roman"/>
          <w:sz w:val="28"/>
          <w:szCs w:val="28"/>
          <w:lang w:val="uk-UA"/>
        </w:rPr>
      </w:pPr>
      <w:r w:rsidRPr="00022338">
        <w:rPr>
          <w:rFonts w:ascii="Times New Roman" w:hAnsi="Times New Roman" w:cs="Times New Roman"/>
          <w:sz w:val="28"/>
          <w:szCs w:val="28"/>
          <w:lang w:val="uk-UA"/>
        </w:rPr>
        <w:t>Іміджевий механізм – це сукупність стимулів, інструментів, важелів, регулятивних впливів і практичних засобів, за допомогою яких здійснюється іміджевий процес установ, які надають безоплатні юридичні послуги. Водночас механізми формування іміджу мають організаційний характер.</w:t>
      </w:r>
    </w:p>
    <w:p w:rsidR="00FB70E6" w:rsidRPr="00022338" w:rsidRDefault="00FB70E6" w:rsidP="00022338">
      <w:pPr>
        <w:spacing w:after="0" w:line="360" w:lineRule="auto"/>
        <w:ind w:firstLine="567"/>
        <w:jc w:val="both"/>
        <w:rPr>
          <w:rFonts w:ascii="Times New Roman" w:hAnsi="Times New Roman" w:cs="Times New Roman"/>
          <w:sz w:val="28"/>
          <w:szCs w:val="28"/>
          <w:lang w:val="uk-UA"/>
        </w:rPr>
      </w:pPr>
      <w:r w:rsidRPr="00022338">
        <w:rPr>
          <w:rFonts w:ascii="Times New Roman" w:hAnsi="Times New Roman" w:cs="Times New Roman"/>
          <w:sz w:val="28"/>
          <w:szCs w:val="28"/>
          <w:lang w:val="uk-UA"/>
        </w:rPr>
        <w:t xml:space="preserve">Тому їх можна охарактеризувати як сукупність специфічних, різноманітних організаційних елементів у механізмах, які мають організувати формування позитивного іміджу  установ, які надають безоплатні юридичні послуги. Формування позитивного іміджу має базуватися на довгостроковій, науково обґрунтованій стратегії, яка відповідає вимогам віку. Така стратегія має базуватися на реалістичній оцінці ресурсів і можливостей України, а також </w:t>
      </w:r>
      <w:r w:rsidRPr="00022338">
        <w:rPr>
          <w:rFonts w:ascii="Times New Roman" w:hAnsi="Times New Roman" w:cs="Times New Roman"/>
          <w:sz w:val="28"/>
          <w:szCs w:val="28"/>
          <w:lang w:val="uk-UA"/>
        </w:rPr>
        <w:lastRenderedPageBreak/>
        <w:t>визначенні її місця в глобальному світі; спрямованість на позбавлення традиційного комплексу меншовартості української ментальності; постановка нових, реалістичних цілей.</w:t>
      </w:r>
    </w:p>
    <w:p w:rsidR="00FB70E6" w:rsidRPr="00022338" w:rsidRDefault="00FB70E6" w:rsidP="00022338">
      <w:pPr>
        <w:spacing w:after="0" w:line="360" w:lineRule="auto"/>
        <w:ind w:firstLine="567"/>
        <w:jc w:val="both"/>
        <w:rPr>
          <w:rFonts w:ascii="Times New Roman" w:hAnsi="Times New Roman" w:cs="Times New Roman"/>
          <w:sz w:val="28"/>
          <w:szCs w:val="28"/>
          <w:lang w:val="uk-UA"/>
        </w:rPr>
      </w:pPr>
      <w:r w:rsidRPr="00022338">
        <w:rPr>
          <w:rFonts w:ascii="Times New Roman" w:hAnsi="Times New Roman" w:cs="Times New Roman"/>
          <w:sz w:val="28"/>
          <w:szCs w:val="28"/>
          <w:lang w:val="uk-UA"/>
        </w:rPr>
        <w:t>Для визначення ефективних механізмів формування іміджу центральних органів виконавчої влади необхідно визначити основні риси іміджу центральних органів виконавчої влади. На основі аналізу літератури слід виділити такі ознаки іміджу центральних органів виконавчої влади: імідж має бути синтетичним, спрямованим на справляння певного враження; «імідж закладу» має бути надійним. Нікому не потрібен імідж, якщо йому не довіряють жителі країни; образ має бути пасивним; зображення повинно бути чітким і конкретним; зображення повинно бути спрощеним і конкретним  [</w:t>
      </w:r>
      <w:r w:rsidR="00381A85">
        <w:rPr>
          <w:rFonts w:ascii="Times New Roman" w:hAnsi="Times New Roman" w:cs="Times New Roman"/>
          <w:sz w:val="28"/>
          <w:szCs w:val="28"/>
          <w:lang w:val="uk-UA"/>
        </w:rPr>
        <w:t>1</w:t>
      </w:r>
      <w:r w:rsidRPr="00022338">
        <w:rPr>
          <w:rFonts w:ascii="Times New Roman" w:hAnsi="Times New Roman" w:cs="Times New Roman"/>
          <w:sz w:val="28"/>
          <w:szCs w:val="28"/>
          <w:lang w:val="uk-UA"/>
        </w:rPr>
        <w:t>]</w:t>
      </w:r>
    </w:p>
    <w:p w:rsidR="00FB70E6" w:rsidRDefault="00FB70E6" w:rsidP="00022338">
      <w:pPr>
        <w:spacing w:after="0" w:line="360" w:lineRule="auto"/>
        <w:ind w:firstLine="567"/>
        <w:jc w:val="both"/>
        <w:rPr>
          <w:rFonts w:ascii="Times New Roman" w:hAnsi="Times New Roman" w:cs="Times New Roman"/>
          <w:sz w:val="28"/>
          <w:szCs w:val="28"/>
          <w:lang w:val="uk-UA"/>
        </w:rPr>
      </w:pPr>
      <w:r w:rsidRPr="00022338">
        <w:rPr>
          <w:rFonts w:ascii="Times New Roman" w:hAnsi="Times New Roman" w:cs="Times New Roman"/>
          <w:sz w:val="28"/>
          <w:szCs w:val="28"/>
          <w:lang w:val="uk-UA"/>
        </w:rPr>
        <w:t>Комплексний механізм формування позитивного іміджу центральних органів виконавчої влади може складатися з таких типів механізмів: економічних (банківські, грошово-валютні, інвестиційні, інноваційні, кредитні, податкові, страхові тощо державні механізми управління); мотиваційні (командно-адміністративні та соціально-економічні стимули); організаційні (структурні підрозділи, що виконують завдання щодо іміджу центральних органів виконавчої влади); політичний (формування державної політики у сферах суспільного життя); правові (нормативно-правове забезпечення) [</w:t>
      </w:r>
      <w:r w:rsidR="00381A85">
        <w:rPr>
          <w:rFonts w:ascii="Times New Roman" w:hAnsi="Times New Roman" w:cs="Times New Roman"/>
          <w:sz w:val="28"/>
          <w:szCs w:val="28"/>
          <w:lang w:val="uk-UA"/>
        </w:rPr>
        <w:t>2</w:t>
      </w:r>
      <w:r w:rsidRPr="00022338">
        <w:rPr>
          <w:rFonts w:ascii="Times New Roman" w:hAnsi="Times New Roman" w:cs="Times New Roman"/>
          <w:sz w:val="28"/>
          <w:szCs w:val="28"/>
          <w:lang w:val="uk-UA"/>
        </w:rPr>
        <w:t>]</w:t>
      </w:r>
      <w:r w:rsidR="007D0AED">
        <w:rPr>
          <w:rFonts w:ascii="Times New Roman" w:hAnsi="Times New Roman" w:cs="Times New Roman"/>
          <w:sz w:val="28"/>
          <w:szCs w:val="28"/>
          <w:lang w:val="uk-UA"/>
        </w:rPr>
        <w:t>.</w:t>
      </w:r>
    </w:p>
    <w:p w:rsidR="007D0AED" w:rsidRDefault="007D0AED" w:rsidP="0002233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Підсумовуючи вищенаведене можемо зробити висновок про  те, що формування іміджу в публічному управління є важливою складовою забезпечення довіри до влади та розвитку громадянського суспільства.</w:t>
      </w:r>
    </w:p>
    <w:bookmarkEnd w:id="0"/>
    <w:p w:rsidR="00022338" w:rsidRPr="00022338" w:rsidRDefault="00022338" w:rsidP="00022338">
      <w:pPr>
        <w:spacing w:after="0" w:line="360" w:lineRule="auto"/>
        <w:ind w:firstLine="567"/>
        <w:jc w:val="both"/>
        <w:rPr>
          <w:rFonts w:ascii="Times New Roman" w:hAnsi="Times New Roman" w:cs="Times New Roman"/>
          <w:sz w:val="28"/>
          <w:szCs w:val="28"/>
          <w:lang w:val="uk-UA"/>
        </w:rPr>
      </w:pPr>
    </w:p>
    <w:p w:rsidR="003E7913" w:rsidRPr="00381A85" w:rsidRDefault="003E7913" w:rsidP="00DD70E3">
      <w:pPr>
        <w:spacing w:after="0" w:line="360" w:lineRule="auto"/>
        <w:jc w:val="center"/>
        <w:rPr>
          <w:rFonts w:ascii="Times New Roman" w:hAnsi="Times New Roman" w:cs="Times New Roman"/>
          <w:b/>
          <w:sz w:val="24"/>
          <w:szCs w:val="24"/>
          <w:lang w:val="uk-UA"/>
        </w:rPr>
      </w:pPr>
      <w:r w:rsidRPr="00381A85">
        <w:rPr>
          <w:rFonts w:ascii="Times New Roman" w:hAnsi="Times New Roman" w:cs="Times New Roman"/>
          <w:b/>
          <w:sz w:val="24"/>
          <w:szCs w:val="24"/>
          <w:lang w:val="uk-UA"/>
        </w:rPr>
        <w:t>Список використаних джерел:</w:t>
      </w:r>
    </w:p>
    <w:p w:rsidR="00FB70E6" w:rsidRPr="00381A85" w:rsidRDefault="00FB70E6" w:rsidP="00FB70E6">
      <w:pPr>
        <w:pStyle w:val="a4"/>
        <w:numPr>
          <w:ilvl w:val="0"/>
          <w:numId w:val="2"/>
        </w:numPr>
        <w:spacing w:after="0" w:line="360" w:lineRule="auto"/>
        <w:jc w:val="both"/>
        <w:rPr>
          <w:rFonts w:ascii="Times New Roman" w:hAnsi="Times New Roman" w:cs="Times New Roman"/>
          <w:sz w:val="24"/>
          <w:szCs w:val="24"/>
          <w:lang w:val="uk-UA"/>
        </w:rPr>
      </w:pPr>
      <w:proofErr w:type="spellStart"/>
      <w:r w:rsidRPr="00381A85">
        <w:rPr>
          <w:rFonts w:ascii="Times New Roman" w:hAnsi="Times New Roman" w:cs="Times New Roman"/>
          <w:sz w:val="24"/>
          <w:szCs w:val="24"/>
          <w:lang w:val="uk-UA"/>
        </w:rPr>
        <w:t>Королько</w:t>
      </w:r>
      <w:proofErr w:type="spellEnd"/>
      <w:r w:rsidRPr="00381A85">
        <w:rPr>
          <w:rFonts w:ascii="Times New Roman" w:hAnsi="Times New Roman" w:cs="Times New Roman"/>
          <w:sz w:val="24"/>
          <w:szCs w:val="24"/>
          <w:lang w:val="uk-UA"/>
        </w:rPr>
        <w:t xml:space="preserve"> В.Г. </w:t>
      </w:r>
      <w:proofErr w:type="spellStart"/>
      <w:r w:rsidRPr="00381A85">
        <w:rPr>
          <w:rFonts w:ascii="Times New Roman" w:hAnsi="Times New Roman" w:cs="Times New Roman"/>
          <w:sz w:val="24"/>
          <w:szCs w:val="24"/>
          <w:lang w:val="uk-UA"/>
        </w:rPr>
        <w:t>Паблик</w:t>
      </w:r>
      <w:proofErr w:type="spellEnd"/>
      <w:r w:rsidRPr="00381A85">
        <w:rPr>
          <w:rFonts w:ascii="Times New Roman" w:hAnsi="Times New Roman" w:cs="Times New Roman"/>
          <w:sz w:val="24"/>
          <w:szCs w:val="24"/>
          <w:lang w:val="uk-UA"/>
        </w:rPr>
        <w:t xml:space="preserve"> </w:t>
      </w:r>
      <w:proofErr w:type="spellStart"/>
      <w:r w:rsidRPr="00381A85">
        <w:rPr>
          <w:rFonts w:ascii="Times New Roman" w:hAnsi="Times New Roman" w:cs="Times New Roman"/>
          <w:sz w:val="24"/>
          <w:szCs w:val="24"/>
          <w:lang w:val="uk-UA"/>
        </w:rPr>
        <w:t>рілейшнз</w:t>
      </w:r>
      <w:proofErr w:type="spellEnd"/>
      <w:r w:rsidRPr="00381A85">
        <w:rPr>
          <w:rFonts w:ascii="Times New Roman" w:hAnsi="Times New Roman" w:cs="Times New Roman"/>
          <w:sz w:val="24"/>
          <w:szCs w:val="24"/>
          <w:lang w:val="uk-UA"/>
        </w:rPr>
        <w:t>. Наукові основи, методика, практика. К.: Видавничий дім "Скарби", 2001.  400 с.</w:t>
      </w:r>
    </w:p>
    <w:p w:rsidR="00FB70E6" w:rsidRPr="00381A85" w:rsidRDefault="00FB70E6" w:rsidP="00C55F05">
      <w:pPr>
        <w:pStyle w:val="a4"/>
        <w:numPr>
          <w:ilvl w:val="0"/>
          <w:numId w:val="2"/>
        </w:numPr>
        <w:spacing w:after="0" w:line="360" w:lineRule="auto"/>
        <w:jc w:val="both"/>
        <w:rPr>
          <w:rFonts w:ascii="Times New Roman" w:hAnsi="Times New Roman" w:cs="Times New Roman"/>
          <w:sz w:val="24"/>
          <w:szCs w:val="24"/>
          <w:lang w:val="uk-UA"/>
        </w:rPr>
      </w:pPr>
      <w:proofErr w:type="spellStart"/>
      <w:r w:rsidRPr="00381A85">
        <w:rPr>
          <w:rFonts w:ascii="Times New Roman" w:hAnsi="Times New Roman" w:cs="Times New Roman"/>
          <w:sz w:val="24"/>
          <w:szCs w:val="24"/>
          <w:lang w:val="uk-UA"/>
        </w:rPr>
        <w:t>Глущенко</w:t>
      </w:r>
      <w:proofErr w:type="spellEnd"/>
      <w:r w:rsidRPr="00381A85">
        <w:rPr>
          <w:rFonts w:ascii="Times New Roman" w:hAnsi="Times New Roman" w:cs="Times New Roman"/>
          <w:sz w:val="24"/>
          <w:szCs w:val="24"/>
          <w:lang w:val="uk-UA"/>
        </w:rPr>
        <w:t xml:space="preserve"> К. С. Сучасні механізми формування іміджу центральних органів виконавчої влади: </w:t>
      </w:r>
      <w:proofErr w:type="spellStart"/>
      <w:r w:rsidRPr="00381A85">
        <w:rPr>
          <w:rFonts w:ascii="Times New Roman" w:hAnsi="Times New Roman" w:cs="Times New Roman"/>
          <w:sz w:val="24"/>
          <w:szCs w:val="24"/>
          <w:lang w:val="uk-UA"/>
        </w:rPr>
        <w:t>теоретико</w:t>
      </w:r>
      <w:proofErr w:type="spellEnd"/>
      <w:r w:rsidRPr="00381A85">
        <w:rPr>
          <w:rFonts w:ascii="Times New Roman" w:hAnsi="Times New Roman" w:cs="Times New Roman"/>
          <w:sz w:val="24"/>
          <w:szCs w:val="24"/>
          <w:lang w:val="uk-UA"/>
        </w:rPr>
        <w:t xml:space="preserve">  методологічний аналіз. Інвестиції: практика та досвід.  № 14. 2016. С.70-74.</w:t>
      </w:r>
    </w:p>
    <w:sectPr w:rsidR="00FB70E6" w:rsidRPr="00381A85" w:rsidSect="00381A8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F7856"/>
    <w:multiLevelType w:val="hybridMultilevel"/>
    <w:tmpl w:val="FEA23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645C03"/>
    <w:multiLevelType w:val="hybridMultilevel"/>
    <w:tmpl w:val="45368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CB1F27"/>
    <w:multiLevelType w:val="hybridMultilevel"/>
    <w:tmpl w:val="C6BE1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83"/>
    <w:rsid w:val="00022338"/>
    <w:rsid w:val="00055824"/>
    <w:rsid w:val="000D7B8E"/>
    <w:rsid w:val="00381A85"/>
    <w:rsid w:val="003E7913"/>
    <w:rsid w:val="00434143"/>
    <w:rsid w:val="00495891"/>
    <w:rsid w:val="006327A8"/>
    <w:rsid w:val="006D6711"/>
    <w:rsid w:val="00742491"/>
    <w:rsid w:val="007D0AED"/>
    <w:rsid w:val="009B36AD"/>
    <w:rsid w:val="00C55F05"/>
    <w:rsid w:val="00D9224B"/>
    <w:rsid w:val="00DD70E3"/>
    <w:rsid w:val="00FB70E6"/>
    <w:rsid w:val="00FD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7913"/>
    <w:rPr>
      <w:color w:val="0000FF"/>
      <w:u w:val="single"/>
    </w:rPr>
  </w:style>
  <w:style w:type="paragraph" w:styleId="a4">
    <w:name w:val="List Paragraph"/>
    <w:basedOn w:val="a"/>
    <w:uiPriority w:val="34"/>
    <w:qFormat/>
    <w:rsid w:val="003E7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7913"/>
    <w:rPr>
      <w:color w:val="0000FF"/>
      <w:u w:val="single"/>
    </w:rPr>
  </w:style>
  <w:style w:type="paragraph" w:styleId="a4">
    <w:name w:val="List Paragraph"/>
    <w:basedOn w:val="a"/>
    <w:uiPriority w:val="34"/>
    <w:qFormat/>
    <w:rsid w:val="003E7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526</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dcterms:created xsi:type="dcterms:W3CDTF">2023-02-06T16:27:00Z</dcterms:created>
  <dcterms:modified xsi:type="dcterms:W3CDTF">2023-02-06T16:49:00Z</dcterms:modified>
</cp:coreProperties>
</file>