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00A34" w14:textId="7004ECE5" w:rsidR="005D7D36" w:rsidRPr="006C7EE0" w:rsidRDefault="00DD5A3A" w:rsidP="006C7EE0">
      <w:pPr>
        <w:spacing w:after="0" w:line="360" w:lineRule="auto"/>
        <w:jc w:val="right"/>
        <w:rPr>
          <w:rFonts w:ascii="Times New Roman" w:hAnsi="Times New Roman" w:cs="Times New Roman"/>
          <w:sz w:val="24"/>
          <w:szCs w:val="24"/>
        </w:rPr>
      </w:pPr>
      <w:r w:rsidRPr="006C7EE0">
        <w:rPr>
          <w:rFonts w:ascii="Times New Roman" w:hAnsi="Times New Roman" w:cs="Times New Roman"/>
          <w:sz w:val="24"/>
          <w:szCs w:val="24"/>
        </w:rPr>
        <w:t>Сухомлин Лариса Вадимівна, кандидат технічних наук, доцент кафедри менеджменту</w:t>
      </w:r>
      <w:r w:rsidR="005D7D36" w:rsidRPr="006C7EE0">
        <w:rPr>
          <w:rFonts w:ascii="Times New Roman" w:hAnsi="Times New Roman" w:cs="Times New Roman"/>
          <w:sz w:val="24"/>
          <w:szCs w:val="24"/>
        </w:rPr>
        <w:t xml:space="preserve">, </w:t>
      </w:r>
    </w:p>
    <w:p w14:paraId="35F61660" w14:textId="7C126AB0" w:rsidR="00E17873" w:rsidRDefault="00DD5A3A" w:rsidP="005D7D36">
      <w:pPr>
        <w:spacing w:after="0" w:line="360" w:lineRule="auto"/>
        <w:jc w:val="right"/>
        <w:rPr>
          <w:rFonts w:ascii="Times New Roman" w:hAnsi="Times New Roman" w:cs="Times New Roman"/>
          <w:sz w:val="24"/>
          <w:szCs w:val="24"/>
        </w:rPr>
      </w:pPr>
      <w:r w:rsidRPr="006C7EE0">
        <w:rPr>
          <w:rFonts w:ascii="Times New Roman" w:hAnsi="Times New Roman" w:cs="Times New Roman"/>
          <w:sz w:val="24"/>
          <w:szCs w:val="24"/>
        </w:rPr>
        <w:t>Кременчуцький національний університет імені Михайла Остроградського</w:t>
      </w:r>
      <w:r w:rsidR="006C7EE0" w:rsidRPr="006C7EE0">
        <w:rPr>
          <w:rFonts w:ascii="Times New Roman" w:hAnsi="Times New Roman" w:cs="Times New Roman"/>
          <w:sz w:val="24"/>
          <w:szCs w:val="24"/>
        </w:rPr>
        <w:t>, м. Кременчук</w:t>
      </w:r>
    </w:p>
    <w:p w14:paraId="3701C89F" w14:textId="5A7A4BEF" w:rsidR="009814BA" w:rsidRPr="009814BA" w:rsidRDefault="009814BA" w:rsidP="009814BA">
      <w:pPr>
        <w:spacing w:after="0" w:line="360" w:lineRule="auto"/>
        <w:jc w:val="right"/>
        <w:rPr>
          <w:rFonts w:ascii="Times New Roman" w:hAnsi="Times New Roman" w:cs="Times New Roman"/>
          <w:color w:val="777777"/>
          <w:sz w:val="24"/>
          <w:szCs w:val="24"/>
        </w:rPr>
      </w:pPr>
      <w:r w:rsidRPr="009814BA">
        <w:rPr>
          <w:rFonts w:ascii="Times New Roman" w:hAnsi="Times New Roman" w:cs="Times New Roman"/>
          <w:color w:val="333333"/>
          <w:sz w:val="24"/>
          <w:szCs w:val="24"/>
          <w:shd w:val="clear" w:color="auto" w:fill="FFFFFF"/>
        </w:rPr>
        <w:t xml:space="preserve">ORCID </w:t>
      </w:r>
      <w:hyperlink r:id="rId5" w:history="1">
        <w:r w:rsidRPr="009814BA">
          <w:rPr>
            <w:rStyle w:val="ac"/>
            <w:rFonts w:ascii="Times New Roman" w:hAnsi="Times New Roman" w:cs="Times New Roman"/>
            <w:color w:val="35A1D4"/>
            <w:sz w:val="24"/>
            <w:szCs w:val="24"/>
          </w:rPr>
          <w:t>https://orcid.org/0000-0001-9511-5932</w:t>
        </w:r>
      </w:hyperlink>
    </w:p>
    <w:p w14:paraId="60587F72" w14:textId="4AD71AEF" w:rsidR="00B319B9" w:rsidRDefault="00B319B9" w:rsidP="005D7D36">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Лемешенко</w:t>
      </w:r>
      <w:proofErr w:type="spellEnd"/>
      <w:r>
        <w:rPr>
          <w:rFonts w:ascii="Times New Roman" w:hAnsi="Times New Roman" w:cs="Times New Roman"/>
          <w:sz w:val="24"/>
          <w:szCs w:val="24"/>
        </w:rPr>
        <w:t xml:space="preserve"> Ірина Геннадіївна, кандидат економічних наук, </w:t>
      </w:r>
      <w:proofErr w:type="spellStart"/>
      <w:r>
        <w:rPr>
          <w:rFonts w:ascii="Times New Roman" w:hAnsi="Times New Roman" w:cs="Times New Roman"/>
          <w:sz w:val="24"/>
          <w:szCs w:val="24"/>
        </w:rPr>
        <w:t>старш.викл</w:t>
      </w:r>
      <w:proofErr w:type="spellEnd"/>
      <w:r>
        <w:rPr>
          <w:rFonts w:ascii="Times New Roman" w:hAnsi="Times New Roman" w:cs="Times New Roman"/>
          <w:sz w:val="24"/>
          <w:szCs w:val="24"/>
        </w:rPr>
        <w:t>. кафедри економіки</w:t>
      </w:r>
    </w:p>
    <w:p w14:paraId="60AE5A27" w14:textId="77777777" w:rsidR="009814BA" w:rsidRDefault="00B319B9" w:rsidP="009814BA">
      <w:pPr>
        <w:spacing w:after="0" w:line="360" w:lineRule="auto"/>
        <w:jc w:val="right"/>
        <w:rPr>
          <w:rFonts w:ascii="Times New Roman" w:hAnsi="Times New Roman" w:cs="Times New Roman"/>
          <w:sz w:val="24"/>
          <w:szCs w:val="24"/>
        </w:rPr>
      </w:pPr>
      <w:r w:rsidRPr="006C7EE0">
        <w:rPr>
          <w:rFonts w:ascii="Times New Roman" w:hAnsi="Times New Roman" w:cs="Times New Roman"/>
          <w:sz w:val="24"/>
          <w:szCs w:val="24"/>
        </w:rPr>
        <w:t>Кременчуцький національний університет імені Михайла Остроградського, м. Кременчук</w:t>
      </w:r>
    </w:p>
    <w:p w14:paraId="6A1DA6DD" w14:textId="1BC56A74" w:rsidR="009814BA" w:rsidRPr="009814BA" w:rsidRDefault="009814BA" w:rsidP="009814BA">
      <w:pPr>
        <w:spacing w:after="0" w:line="360" w:lineRule="auto"/>
        <w:jc w:val="right"/>
        <w:rPr>
          <w:rStyle w:val="ac"/>
          <w:rFonts w:ascii="Times New Roman" w:hAnsi="Times New Roman" w:cs="Times New Roman"/>
          <w:color w:val="auto"/>
          <w:sz w:val="24"/>
          <w:szCs w:val="24"/>
          <w:u w:val="none"/>
        </w:rPr>
      </w:pPr>
      <w:r w:rsidRPr="009814BA">
        <w:rPr>
          <w:rFonts w:ascii="Times New Roman" w:hAnsi="Times New Roman" w:cs="Times New Roman"/>
          <w:color w:val="333333"/>
          <w:sz w:val="24"/>
          <w:szCs w:val="24"/>
          <w:shd w:val="clear" w:color="auto" w:fill="FFFFFF"/>
        </w:rPr>
        <w:t xml:space="preserve">ORCID </w:t>
      </w:r>
      <w:r w:rsidRPr="009814BA">
        <w:rPr>
          <w:rStyle w:val="ac"/>
          <w:rFonts w:ascii="Times New Roman" w:hAnsi="Times New Roman" w:cs="Times New Roman"/>
          <w:color w:val="35A1D4"/>
          <w:sz w:val="24"/>
          <w:szCs w:val="24"/>
        </w:rPr>
        <w:t>https://orcid.org/0000-0001-5411-3770</w:t>
      </w:r>
    </w:p>
    <w:p w14:paraId="6CCB1FED" w14:textId="4CFF43F9" w:rsidR="005D7D36" w:rsidRPr="006C7EE0" w:rsidRDefault="00DD5A3A" w:rsidP="005D7D36">
      <w:pPr>
        <w:spacing w:after="0" w:line="360" w:lineRule="auto"/>
        <w:jc w:val="right"/>
        <w:rPr>
          <w:rFonts w:ascii="Times New Roman" w:hAnsi="Times New Roman" w:cs="Times New Roman"/>
          <w:sz w:val="24"/>
          <w:szCs w:val="24"/>
        </w:rPr>
      </w:pPr>
      <w:r w:rsidRPr="006C7EE0">
        <w:rPr>
          <w:rFonts w:ascii="Times New Roman" w:hAnsi="Times New Roman" w:cs="Times New Roman"/>
          <w:sz w:val="24"/>
          <w:szCs w:val="24"/>
        </w:rPr>
        <w:t>Шишлова Юлія Вікторівна, бакалавр, студент 4 курсу</w:t>
      </w:r>
      <w:r w:rsidR="005D7D36" w:rsidRPr="006C7EE0">
        <w:rPr>
          <w:rFonts w:ascii="Times New Roman" w:hAnsi="Times New Roman" w:cs="Times New Roman"/>
          <w:sz w:val="24"/>
          <w:szCs w:val="24"/>
        </w:rPr>
        <w:t xml:space="preserve">, </w:t>
      </w:r>
    </w:p>
    <w:p w14:paraId="6CDB305A" w14:textId="6CA55436" w:rsidR="00DD5A3A" w:rsidRPr="006C7EE0" w:rsidRDefault="00DD5A3A" w:rsidP="006C7EE0">
      <w:pPr>
        <w:spacing w:after="0" w:line="360" w:lineRule="auto"/>
        <w:jc w:val="right"/>
        <w:rPr>
          <w:rFonts w:ascii="Times New Roman" w:hAnsi="Times New Roman" w:cs="Times New Roman"/>
          <w:sz w:val="24"/>
          <w:szCs w:val="24"/>
        </w:rPr>
      </w:pPr>
      <w:r w:rsidRPr="006C7EE0">
        <w:rPr>
          <w:rFonts w:ascii="Times New Roman" w:hAnsi="Times New Roman" w:cs="Times New Roman"/>
          <w:sz w:val="24"/>
          <w:szCs w:val="24"/>
        </w:rPr>
        <w:t>Кременчуцький національний університет імені Михайла Остроградського</w:t>
      </w:r>
      <w:r w:rsidR="006C7EE0">
        <w:rPr>
          <w:rFonts w:ascii="Times New Roman" w:hAnsi="Times New Roman" w:cs="Times New Roman"/>
          <w:sz w:val="24"/>
          <w:szCs w:val="24"/>
        </w:rPr>
        <w:t xml:space="preserve">, </w:t>
      </w:r>
      <w:r w:rsidR="006C7EE0" w:rsidRPr="006C7EE0">
        <w:rPr>
          <w:rFonts w:ascii="Times New Roman" w:hAnsi="Times New Roman" w:cs="Times New Roman"/>
          <w:sz w:val="24"/>
          <w:szCs w:val="24"/>
        </w:rPr>
        <w:t>м. Кременчук</w:t>
      </w:r>
    </w:p>
    <w:p w14:paraId="73026776" w14:textId="77777777" w:rsidR="00DD5A3A" w:rsidRPr="00B9722A" w:rsidRDefault="00DD5A3A" w:rsidP="00DD5A3A">
      <w:pPr>
        <w:spacing w:after="0" w:line="360" w:lineRule="auto"/>
        <w:jc w:val="right"/>
        <w:rPr>
          <w:rFonts w:ascii="Times New Roman" w:hAnsi="Times New Roman" w:cs="Times New Roman"/>
          <w:sz w:val="28"/>
          <w:szCs w:val="28"/>
        </w:rPr>
      </w:pPr>
    </w:p>
    <w:p w14:paraId="57D42B39" w14:textId="281C6F4C" w:rsidR="005D7D36" w:rsidRPr="00B9722A" w:rsidRDefault="006C7EE0" w:rsidP="006C7EE0">
      <w:pPr>
        <w:spacing w:after="120" w:line="360" w:lineRule="auto"/>
        <w:ind w:firstLine="709"/>
        <w:jc w:val="center"/>
        <w:rPr>
          <w:rFonts w:ascii="Times New Roman" w:hAnsi="Times New Roman" w:cs="Times New Roman"/>
          <w:b/>
          <w:bCs/>
          <w:sz w:val="28"/>
          <w:szCs w:val="28"/>
        </w:rPr>
      </w:pPr>
      <w:r w:rsidRPr="00B9722A">
        <w:rPr>
          <w:rFonts w:ascii="Times New Roman" w:hAnsi="Times New Roman" w:cs="Times New Roman"/>
          <w:b/>
          <w:bCs/>
          <w:sz w:val="28"/>
          <w:szCs w:val="28"/>
        </w:rPr>
        <w:t>ОПТИМІЗАЦІЯ ПРОЦЕСУ УПРАВЛІННЯ ЛОГІСТИКОЮ НА МІКРОРІВНІ ШЛЯХОМ ЗАСТОСУВАННЯ МЕТОДОЛОГІЇ ЦИФРОВОЇ ТРАНСФОРМАЦІЇ</w:t>
      </w:r>
      <w:r>
        <w:rPr>
          <w:rFonts w:ascii="Times New Roman" w:hAnsi="Times New Roman" w:cs="Times New Roman"/>
          <w:b/>
          <w:bCs/>
          <w:sz w:val="28"/>
          <w:szCs w:val="28"/>
        </w:rPr>
        <w:t xml:space="preserve"> В МАШИНОБУДУВАННІ</w:t>
      </w:r>
    </w:p>
    <w:p w14:paraId="0BEE3814" w14:textId="4820927B" w:rsidR="00EB48CB" w:rsidRPr="00B9722A" w:rsidRDefault="00EB48CB" w:rsidP="00B9722A">
      <w:pPr>
        <w:spacing w:after="0" w:line="360" w:lineRule="auto"/>
        <w:ind w:firstLine="709"/>
        <w:jc w:val="both"/>
        <w:rPr>
          <w:rFonts w:ascii="Times New Roman" w:hAnsi="Times New Roman" w:cs="Times New Roman"/>
          <w:sz w:val="28"/>
          <w:szCs w:val="28"/>
        </w:rPr>
      </w:pPr>
      <w:r w:rsidRPr="00B9722A">
        <w:rPr>
          <w:rFonts w:ascii="Times New Roman" w:hAnsi="Times New Roman" w:cs="Times New Roman"/>
          <w:sz w:val="28"/>
          <w:szCs w:val="28"/>
        </w:rPr>
        <w:t xml:space="preserve">Діджиталізація відображає процес перетворення різноманітної інформації у всіх її формах </w:t>
      </w:r>
      <w:r w:rsidR="00986756" w:rsidRPr="00B9722A">
        <w:rPr>
          <w:rFonts w:ascii="Times New Roman" w:hAnsi="Times New Roman" w:cs="Times New Roman"/>
          <w:sz w:val="28"/>
          <w:szCs w:val="28"/>
        </w:rPr>
        <w:sym w:font="Symbol" w:char="F02D"/>
      </w:r>
      <w:r w:rsidR="00986756" w:rsidRPr="00B9722A">
        <w:rPr>
          <w:rFonts w:ascii="Times New Roman" w:hAnsi="Times New Roman" w:cs="Times New Roman"/>
          <w:sz w:val="28"/>
          <w:szCs w:val="28"/>
        </w:rPr>
        <w:t xml:space="preserve"> </w:t>
      </w:r>
      <w:r w:rsidRPr="00B9722A">
        <w:rPr>
          <w:rFonts w:ascii="Times New Roman" w:hAnsi="Times New Roman" w:cs="Times New Roman"/>
          <w:sz w:val="28"/>
          <w:szCs w:val="28"/>
        </w:rPr>
        <w:t xml:space="preserve">текстовій, аудіо, візуальній </w:t>
      </w:r>
      <w:r w:rsidR="00986756" w:rsidRPr="00B9722A">
        <w:rPr>
          <w:rFonts w:ascii="Times New Roman" w:hAnsi="Times New Roman" w:cs="Times New Roman"/>
          <w:sz w:val="28"/>
          <w:szCs w:val="28"/>
        </w:rPr>
        <w:sym w:font="Symbol" w:char="F02D"/>
      </w:r>
      <w:r w:rsidRPr="00B9722A">
        <w:rPr>
          <w:rFonts w:ascii="Times New Roman" w:hAnsi="Times New Roman" w:cs="Times New Roman"/>
          <w:sz w:val="28"/>
          <w:szCs w:val="28"/>
        </w:rPr>
        <w:t xml:space="preserve"> у цифровий формат, доступний для сучасних електронних пристроїв.</w:t>
      </w:r>
    </w:p>
    <w:p w14:paraId="043D1F70" w14:textId="1FC2BF9C" w:rsidR="00B9722A" w:rsidRPr="00B9722A" w:rsidRDefault="00B9722A" w:rsidP="00B9722A">
      <w:pPr>
        <w:spacing w:after="0" w:line="360" w:lineRule="auto"/>
        <w:ind w:firstLine="709"/>
        <w:jc w:val="both"/>
        <w:rPr>
          <w:rFonts w:ascii="Times New Roman" w:hAnsi="Times New Roman" w:cs="Times New Roman"/>
          <w:sz w:val="28"/>
          <w:szCs w:val="28"/>
        </w:rPr>
      </w:pPr>
      <w:r w:rsidRPr="00B9722A">
        <w:rPr>
          <w:rFonts w:ascii="Times New Roman" w:hAnsi="Times New Roman" w:cs="Times New Roman"/>
          <w:sz w:val="28"/>
          <w:szCs w:val="28"/>
        </w:rPr>
        <w:t>Цифрова трансформація не обмежується простим удосконаленням процесів; вона передбачає глибокі зміни в роботі компаній. Використання цифрових технологій, культурні трансформації та нові бізнес-моделі стають ключовими елементами цього процесу. Організація не лише впроваджує електронні технології чи покращує свій присутній у мережі, але також переглядає свої підходи до бізнесу з метою створення нових шляхів отримання прибутку</w:t>
      </w:r>
      <w:r w:rsidR="006C7EE0" w:rsidRPr="006C7EE0">
        <w:rPr>
          <w:rFonts w:ascii="Times New Roman" w:hAnsi="Times New Roman" w:cs="Times New Roman"/>
          <w:sz w:val="28"/>
          <w:szCs w:val="28"/>
        </w:rPr>
        <w:t xml:space="preserve"> [1]</w:t>
      </w:r>
      <w:r w:rsidRPr="00B9722A">
        <w:rPr>
          <w:rFonts w:ascii="Times New Roman" w:hAnsi="Times New Roman" w:cs="Times New Roman"/>
          <w:sz w:val="28"/>
          <w:szCs w:val="28"/>
        </w:rPr>
        <w:t>.</w:t>
      </w:r>
    </w:p>
    <w:p w14:paraId="37EBC5AF" w14:textId="48DBB997" w:rsidR="00B9722A" w:rsidRPr="00B9722A" w:rsidRDefault="00B9722A" w:rsidP="00B9722A">
      <w:pPr>
        <w:spacing w:after="0" w:line="360" w:lineRule="auto"/>
        <w:ind w:firstLine="709"/>
        <w:jc w:val="both"/>
        <w:rPr>
          <w:rFonts w:ascii="Times New Roman" w:hAnsi="Times New Roman" w:cs="Times New Roman"/>
          <w:sz w:val="28"/>
          <w:szCs w:val="28"/>
        </w:rPr>
      </w:pPr>
      <w:proofErr w:type="spellStart"/>
      <w:r w:rsidRPr="00B9722A">
        <w:rPr>
          <w:rFonts w:ascii="Times New Roman" w:hAnsi="Times New Roman" w:cs="Times New Roman"/>
          <w:sz w:val="28"/>
          <w:szCs w:val="28"/>
        </w:rPr>
        <w:t>Гартнер</w:t>
      </w:r>
      <w:proofErr w:type="spellEnd"/>
      <w:r w:rsidRPr="00B9722A">
        <w:rPr>
          <w:rFonts w:ascii="Times New Roman" w:hAnsi="Times New Roman" w:cs="Times New Roman"/>
          <w:sz w:val="28"/>
          <w:szCs w:val="28"/>
        </w:rPr>
        <w:t xml:space="preserve"> визначає діджиталізацію</w:t>
      </w:r>
      <w:r w:rsidR="006C7EE0" w:rsidRPr="006C7EE0">
        <w:rPr>
          <w:rFonts w:ascii="Times New Roman" w:hAnsi="Times New Roman" w:cs="Times New Roman"/>
          <w:sz w:val="28"/>
          <w:szCs w:val="28"/>
          <w:lang w:val="ru-RU"/>
        </w:rPr>
        <w:t xml:space="preserve"> [</w:t>
      </w:r>
      <w:r w:rsidR="00E9086F">
        <w:rPr>
          <w:rFonts w:ascii="Times New Roman" w:hAnsi="Times New Roman" w:cs="Times New Roman"/>
          <w:sz w:val="28"/>
          <w:szCs w:val="28"/>
          <w:lang w:val="ru-RU"/>
        </w:rPr>
        <w:t xml:space="preserve">1; </w:t>
      </w:r>
      <w:r w:rsidR="006C7EE0" w:rsidRPr="006C7EE0">
        <w:rPr>
          <w:rFonts w:ascii="Times New Roman" w:hAnsi="Times New Roman" w:cs="Times New Roman"/>
          <w:sz w:val="28"/>
          <w:szCs w:val="28"/>
          <w:lang w:val="ru-RU"/>
        </w:rPr>
        <w:t>2</w:t>
      </w:r>
      <w:r w:rsidR="006C7EE0" w:rsidRPr="00E9086F">
        <w:rPr>
          <w:rFonts w:ascii="Times New Roman" w:hAnsi="Times New Roman" w:cs="Times New Roman"/>
          <w:sz w:val="28"/>
          <w:szCs w:val="28"/>
          <w:lang w:val="ru-RU"/>
        </w:rPr>
        <w:t>]</w:t>
      </w:r>
      <w:r w:rsidRPr="00B9722A">
        <w:rPr>
          <w:rFonts w:ascii="Times New Roman" w:hAnsi="Times New Roman" w:cs="Times New Roman"/>
          <w:sz w:val="28"/>
          <w:szCs w:val="28"/>
        </w:rPr>
        <w:t xml:space="preserve"> як процес використання цифрових технологій для перетворення бізнес-моделі та створення нових можливостей у галузі отримання прибутку. Це виходить за рамки простого впровадження електронного документообігу чи підвищення відомості про бренд у соціальних медіа. Початок діджиталізації пов'язаний з появою перших цифрових пристроїв наприкінці двадцятого століття, але значний прогрес відбувся завдяки появі Інтернету, смартфонів та таких технологій, як штучний інтелект, аналіз великих даних, Інтернет речей, машинне навчання та хмарні рішення. Тепер ми вже не просто зберігаємо файли на флеш-накопичувачах, ми можемо замовляти товари будь-де. Пандемія COVID-19 прискорила перехід до дистанційної роботи. З </w:t>
      </w:r>
      <w:r w:rsidRPr="00B9722A">
        <w:rPr>
          <w:rFonts w:ascii="Times New Roman" w:hAnsi="Times New Roman" w:cs="Times New Roman"/>
          <w:sz w:val="28"/>
          <w:szCs w:val="28"/>
        </w:rPr>
        <w:lastRenderedPageBreak/>
        <w:t>початком російського вторгнення хмарні рішення стали важливими для зберігання критично важливої інформації.</w:t>
      </w:r>
    </w:p>
    <w:p w14:paraId="4A5764EF" w14:textId="2B8DD4C6" w:rsidR="00EB48CB" w:rsidRPr="00B9722A" w:rsidRDefault="00B9722A" w:rsidP="00B9722A">
      <w:pPr>
        <w:shd w:val="clear" w:color="auto" w:fill="FFFFFF"/>
        <w:spacing w:after="0" w:line="360" w:lineRule="auto"/>
        <w:ind w:firstLine="709"/>
        <w:jc w:val="both"/>
        <w:rPr>
          <w:rFonts w:ascii="Open Sans" w:eastAsia="Times New Roman" w:hAnsi="Open Sans" w:cs="Open Sans"/>
          <w:color w:val="4B5862"/>
          <w:kern w:val="0"/>
          <w:sz w:val="20"/>
          <w:szCs w:val="20"/>
          <w:lang w:eastAsia="uk-UA"/>
          <w14:ligatures w14:val="none"/>
        </w:rPr>
      </w:pPr>
      <w:r w:rsidRPr="00B9722A">
        <w:rPr>
          <w:rFonts w:ascii="Times New Roman" w:hAnsi="Times New Roman" w:cs="Times New Roman"/>
          <w:sz w:val="28"/>
          <w:szCs w:val="28"/>
        </w:rPr>
        <w:t xml:space="preserve">Оцифрування </w:t>
      </w:r>
      <w:r w:rsidR="00965CF4">
        <w:rPr>
          <w:rFonts w:ascii="Times New Roman" w:hAnsi="Times New Roman" w:cs="Times New Roman"/>
          <w:sz w:val="28"/>
          <w:szCs w:val="28"/>
        </w:rPr>
        <w:sym w:font="Symbol" w:char="F02D"/>
      </w:r>
      <w:r w:rsidRPr="00B9722A">
        <w:rPr>
          <w:rFonts w:ascii="Times New Roman" w:hAnsi="Times New Roman" w:cs="Times New Roman"/>
          <w:sz w:val="28"/>
          <w:szCs w:val="28"/>
        </w:rPr>
        <w:t xml:space="preserve"> це процес перетворення інформації з аналогового </w:t>
      </w:r>
      <w:r w:rsidR="002449EA">
        <w:rPr>
          <w:rFonts w:ascii="Times New Roman" w:hAnsi="Times New Roman" w:cs="Times New Roman"/>
          <w:sz w:val="28"/>
          <w:szCs w:val="28"/>
        </w:rPr>
        <w:t>формату в цифровий. Без цього ді</w:t>
      </w:r>
      <w:r w:rsidRPr="00B9722A">
        <w:rPr>
          <w:rFonts w:ascii="Times New Roman" w:hAnsi="Times New Roman" w:cs="Times New Roman"/>
          <w:sz w:val="28"/>
          <w:szCs w:val="28"/>
        </w:rPr>
        <w:t>джиталізація неможлива. Оцифрування спрямоване на оптимізацію внутрішніх процесів, таких як автоматизація та мінімізація використання паперу. Проте цифрова трансформація більше зосереджена на людях, ніж на цифрових технологіях, і передбачає широке впровадження цифрових технологій та культурних змін. Вона потребує значних організаційних змін, які підтримує керівництво</w:t>
      </w:r>
      <w:r w:rsidR="00E9086F" w:rsidRPr="00DF1528">
        <w:rPr>
          <w:rFonts w:ascii="Times New Roman" w:hAnsi="Times New Roman" w:cs="Times New Roman"/>
          <w:sz w:val="28"/>
          <w:szCs w:val="28"/>
        </w:rPr>
        <w:t xml:space="preserve"> [1]</w:t>
      </w:r>
      <w:r w:rsidRPr="00B9722A">
        <w:rPr>
          <w:rFonts w:ascii="Times New Roman" w:hAnsi="Times New Roman" w:cs="Times New Roman"/>
          <w:sz w:val="28"/>
          <w:szCs w:val="28"/>
        </w:rPr>
        <w:t>.</w:t>
      </w:r>
      <w:r w:rsidRPr="00B9722A">
        <w:rPr>
          <w:rFonts w:ascii="Open Sans" w:eastAsia="Times New Roman" w:hAnsi="Open Sans" w:cs="Open Sans"/>
          <w:color w:val="4B5862"/>
          <w:kern w:val="0"/>
          <w:sz w:val="20"/>
          <w:szCs w:val="20"/>
          <w:lang w:eastAsia="uk-UA"/>
          <w14:ligatures w14:val="none"/>
        </w:rPr>
        <w:t xml:space="preserve"> </w:t>
      </w:r>
    </w:p>
    <w:p w14:paraId="52A0763D" w14:textId="2D0E0851" w:rsidR="00D709AD" w:rsidRPr="00B9722A" w:rsidRDefault="00EB48CB" w:rsidP="00B9722A">
      <w:pPr>
        <w:spacing w:after="0" w:line="360" w:lineRule="auto"/>
        <w:ind w:firstLine="709"/>
        <w:jc w:val="both"/>
        <w:rPr>
          <w:rFonts w:ascii="Times New Roman" w:hAnsi="Times New Roman" w:cs="Times New Roman"/>
          <w:sz w:val="28"/>
          <w:szCs w:val="28"/>
        </w:rPr>
      </w:pPr>
      <w:r w:rsidRPr="00B9722A">
        <w:rPr>
          <w:rFonts w:ascii="Times New Roman" w:hAnsi="Times New Roman" w:cs="Times New Roman"/>
          <w:sz w:val="28"/>
          <w:szCs w:val="28"/>
        </w:rPr>
        <w:t xml:space="preserve">Бізнес стикається з труднощами у вантажоперевезеннях, що негативно впливає на міжнародні логістичні потоки. Наприклад, морські порти, які раніше використовувалися для експорту продукції, зараз заблоковані, і компанії активно шукають альтернативні шляхи для організації логістичних ланцюгів. Ці зміни в логістичному секторі відбулися задовго до війни, через пандемію та економічні напруги між США та Китаєм. Ринок швидко локалізується, ланцюги поставок </w:t>
      </w:r>
      <w:r w:rsidR="002449EA">
        <w:rPr>
          <w:rFonts w:ascii="Times New Roman" w:hAnsi="Times New Roman" w:cs="Times New Roman"/>
          <w:sz w:val="28"/>
          <w:szCs w:val="28"/>
        </w:rPr>
        <w:t xml:space="preserve">переносяться </w:t>
      </w:r>
      <w:r w:rsidRPr="00B9722A">
        <w:rPr>
          <w:rFonts w:ascii="Times New Roman" w:hAnsi="Times New Roman" w:cs="Times New Roman"/>
          <w:sz w:val="28"/>
          <w:szCs w:val="28"/>
        </w:rPr>
        <w:t>ближче до країни виробництва або реалізації продукту. До війни 75% зовнішнього товарообігу України припадало на морські порти, оскільки Україна вважається одним зі світових лідерів у виробництві та експорті зерна. Проте через російську агресію основний логістичний маршрут для цього товару (Чорне море) було заблоковано. Раніше найбільший логістичний центр (70–80% складських площ) знаходився в Київській області</w:t>
      </w:r>
      <w:r w:rsidR="00E9086F" w:rsidRPr="00E9086F">
        <w:rPr>
          <w:rFonts w:ascii="Times New Roman" w:hAnsi="Times New Roman" w:cs="Times New Roman"/>
          <w:sz w:val="28"/>
          <w:szCs w:val="28"/>
          <w:lang w:val="ru-RU"/>
        </w:rPr>
        <w:t xml:space="preserve"> [3]</w:t>
      </w:r>
      <w:r w:rsidRPr="00B9722A">
        <w:rPr>
          <w:rFonts w:ascii="Times New Roman" w:hAnsi="Times New Roman" w:cs="Times New Roman"/>
          <w:sz w:val="28"/>
          <w:szCs w:val="28"/>
        </w:rPr>
        <w:t>. Проте з початком воєнних дій компанії змушені були перевозити товари на захід України, де не було складських приміщень такої величини. З’явилися і труднощі з закупівлею товарів, що призвело до проблем з обмеженим асортиментом та постачальниками, блокуванням портів та навантаженням на залізничну інфраструктуру. Крім того, блокпости, огляди, комендантська година – все це ускладнює перевезення вантажів, тому необхідно планувати альтернативні маршрути наперед, оскільки існує ризик нових атак.</w:t>
      </w:r>
    </w:p>
    <w:p w14:paraId="440376CA" w14:textId="269B54A6" w:rsidR="003A2BD2" w:rsidRPr="003A2BD2" w:rsidRDefault="00B9722A" w:rsidP="003A2BD2">
      <w:pPr>
        <w:spacing w:after="0" w:line="360" w:lineRule="auto"/>
        <w:ind w:firstLine="709"/>
        <w:jc w:val="both"/>
        <w:rPr>
          <w:rFonts w:ascii="Times New Roman" w:hAnsi="Times New Roman" w:cs="Times New Roman"/>
          <w:sz w:val="28"/>
          <w:szCs w:val="28"/>
        </w:rPr>
      </w:pPr>
      <w:r w:rsidRPr="00B9722A">
        <w:rPr>
          <w:rFonts w:ascii="Times New Roman" w:hAnsi="Times New Roman" w:cs="Times New Roman"/>
          <w:sz w:val="28"/>
          <w:szCs w:val="28"/>
        </w:rPr>
        <w:t xml:space="preserve">Альтернативою </w:t>
      </w:r>
      <w:r>
        <w:rPr>
          <w:rFonts w:ascii="Times New Roman" w:hAnsi="Times New Roman" w:cs="Times New Roman"/>
          <w:sz w:val="28"/>
          <w:szCs w:val="28"/>
        </w:rPr>
        <w:t xml:space="preserve">для </w:t>
      </w:r>
      <w:r w:rsidRPr="00B9722A">
        <w:rPr>
          <w:rFonts w:ascii="Times New Roman" w:hAnsi="Times New Roman" w:cs="Times New Roman"/>
          <w:sz w:val="28"/>
          <w:szCs w:val="28"/>
        </w:rPr>
        <w:t xml:space="preserve">вирішення </w:t>
      </w:r>
      <w:r>
        <w:rPr>
          <w:rFonts w:ascii="Times New Roman" w:hAnsi="Times New Roman" w:cs="Times New Roman"/>
          <w:sz w:val="28"/>
          <w:szCs w:val="28"/>
        </w:rPr>
        <w:t>проблеми та підвищення</w:t>
      </w:r>
      <w:r w:rsidR="003A2BD2">
        <w:rPr>
          <w:rFonts w:ascii="Times New Roman" w:hAnsi="Times New Roman" w:cs="Times New Roman"/>
          <w:sz w:val="28"/>
          <w:szCs w:val="28"/>
        </w:rPr>
        <w:t xml:space="preserve"> ефективності </w:t>
      </w:r>
      <w:r>
        <w:rPr>
          <w:rFonts w:ascii="Times New Roman" w:hAnsi="Times New Roman" w:cs="Times New Roman"/>
          <w:sz w:val="28"/>
          <w:szCs w:val="28"/>
        </w:rPr>
        <w:t xml:space="preserve">логістичних маршрутів </w:t>
      </w:r>
      <w:r w:rsidR="001602E7">
        <w:rPr>
          <w:rFonts w:ascii="Times New Roman" w:hAnsi="Times New Roman" w:cs="Times New Roman"/>
          <w:sz w:val="28"/>
          <w:szCs w:val="28"/>
        </w:rPr>
        <w:t xml:space="preserve">поставок </w:t>
      </w:r>
      <w:r w:rsidR="003A2BD2">
        <w:rPr>
          <w:rFonts w:ascii="Times New Roman" w:hAnsi="Times New Roman" w:cs="Times New Roman"/>
          <w:sz w:val="28"/>
          <w:szCs w:val="28"/>
        </w:rPr>
        <w:t xml:space="preserve">в сучасних умовах невизначеності є відома </w:t>
      </w:r>
      <w:r w:rsidR="003A2BD2">
        <w:rPr>
          <w:rFonts w:ascii="Times New Roman" w:hAnsi="Times New Roman" w:cs="Times New Roman"/>
          <w:sz w:val="28"/>
          <w:szCs w:val="28"/>
        </w:rPr>
        <w:lastRenderedPageBreak/>
        <w:t xml:space="preserve">методологія </w:t>
      </w:r>
      <w:r w:rsidR="003A2BD2">
        <w:rPr>
          <w:rFonts w:ascii="Times New Roman" w:hAnsi="Times New Roman" w:cs="Times New Roman"/>
          <w:sz w:val="28"/>
          <w:szCs w:val="28"/>
          <w:lang w:val="en-US"/>
        </w:rPr>
        <w:t>IDEF</w:t>
      </w:r>
      <w:r w:rsidR="003A2BD2" w:rsidRPr="001602E7">
        <w:rPr>
          <w:rFonts w:ascii="Times New Roman" w:hAnsi="Times New Roman" w:cs="Times New Roman"/>
          <w:sz w:val="28"/>
          <w:szCs w:val="28"/>
        </w:rPr>
        <w:t>.</w:t>
      </w:r>
      <w:r w:rsidR="003A2BD2">
        <w:rPr>
          <w:rFonts w:ascii="Times New Roman" w:hAnsi="Times New Roman" w:cs="Times New Roman"/>
          <w:sz w:val="28"/>
          <w:szCs w:val="28"/>
        </w:rPr>
        <w:t xml:space="preserve"> </w:t>
      </w:r>
      <w:r w:rsidR="00965CF4">
        <w:rPr>
          <w:rFonts w:ascii="Times New Roman" w:hAnsi="Times New Roman" w:cs="Times New Roman"/>
          <w:sz w:val="28"/>
          <w:szCs w:val="28"/>
        </w:rPr>
        <w:t>Спочатку</w:t>
      </w:r>
      <w:r w:rsidR="003A2BD2" w:rsidRPr="003A2BD2">
        <w:rPr>
          <w:rFonts w:ascii="Times New Roman" w:hAnsi="Times New Roman" w:cs="Times New Roman"/>
          <w:sz w:val="28"/>
          <w:szCs w:val="28"/>
        </w:rPr>
        <w:t xml:space="preserve"> абревіатура IDEF відповідала ICAM </w:t>
      </w:r>
      <w:proofErr w:type="spellStart"/>
      <w:r w:rsidR="003A2BD2" w:rsidRPr="003A2BD2">
        <w:rPr>
          <w:rFonts w:ascii="Times New Roman" w:hAnsi="Times New Roman" w:cs="Times New Roman"/>
          <w:sz w:val="28"/>
          <w:szCs w:val="28"/>
        </w:rPr>
        <w:t>Definition</w:t>
      </w:r>
      <w:proofErr w:type="spellEnd"/>
      <w:r w:rsidR="003A2BD2" w:rsidRPr="003A2BD2">
        <w:rPr>
          <w:rFonts w:ascii="Times New Roman" w:hAnsi="Times New Roman" w:cs="Times New Roman"/>
          <w:sz w:val="28"/>
          <w:szCs w:val="28"/>
        </w:rPr>
        <w:t xml:space="preserve">, але в 1999 році вона була перейменована на </w:t>
      </w:r>
      <w:proofErr w:type="spellStart"/>
      <w:r w:rsidR="003A2BD2" w:rsidRPr="003A2BD2">
        <w:rPr>
          <w:rFonts w:ascii="Times New Roman" w:hAnsi="Times New Roman" w:cs="Times New Roman"/>
          <w:sz w:val="28"/>
          <w:szCs w:val="28"/>
        </w:rPr>
        <w:t>Integration</w:t>
      </w:r>
      <w:proofErr w:type="spellEnd"/>
      <w:r w:rsidR="003A2BD2" w:rsidRPr="003A2BD2">
        <w:rPr>
          <w:rFonts w:ascii="Times New Roman" w:hAnsi="Times New Roman" w:cs="Times New Roman"/>
          <w:sz w:val="28"/>
          <w:szCs w:val="28"/>
        </w:rPr>
        <w:t xml:space="preserve"> </w:t>
      </w:r>
      <w:proofErr w:type="spellStart"/>
      <w:r w:rsidR="003A2BD2" w:rsidRPr="003A2BD2">
        <w:rPr>
          <w:rFonts w:ascii="Times New Roman" w:hAnsi="Times New Roman" w:cs="Times New Roman"/>
          <w:sz w:val="28"/>
          <w:szCs w:val="28"/>
        </w:rPr>
        <w:t>Definition</w:t>
      </w:r>
      <w:proofErr w:type="spellEnd"/>
      <w:r w:rsidR="003A2BD2" w:rsidRPr="003A2BD2">
        <w:rPr>
          <w:rFonts w:ascii="Times New Roman" w:hAnsi="Times New Roman" w:cs="Times New Roman"/>
          <w:sz w:val="28"/>
          <w:szCs w:val="28"/>
        </w:rPr>
        <w:t>. Це сімейство мов моделювання в галузі системної та програмної інженерії, які охоплюють різноманітні аспекти, починаючи від функціонального моделювання до обробки даних, імітаційного моделювання, об'єктно-орієнтованого аналізу та проектування, а також набуття знань.</w:t>
      </w:r>
      <w:r w:rsidR="003A2BD2">
        <w:rPr>
          <w:rFonts w:ascii="Times New Roman" w:hAnsi="Times New Roman" w:cs="Times New Roman"/>
          <w:sz w:val="28"/>
          <w:szCs w:val="28"/>
        </w:rPr>
        <w:t xml:space="preserve"> М</w:t>
      </w:r>
      <w:r w:rsidR="003A2BD2" w:rsidRPr="003A2BD2">
        <w:rPr>
          <w:rFonts w:ascii="Times New Roman" w:hAnsi="Times New Roman" w:cs="Times New Roman"/>
          <w:sz w:val="28"/>
          <w:szCs w:val="28"/>
        </w:rPr>
        <w:t>ови були розроблені за підтримки Військово-повітряних сил США і, хоча їх найчастіше використовують ВПС США та інші військові інституції Міністерства оборони США, вони є загальним надбанням</w:t>
      </w:r>
      <w:r w:rsidR="00217AA4">
        <w:rPr>
          <w:rFonts w:ascii="Times New Roman" w:hAnsi="Times New Roman" w:cs="Times New Roman"/>
          <w:sz w:val="28"/>
          <w:szCs w:val="28"/>
        </w:rPr>
        <w:t xml:space="preserve"> </w:t>
      </w:r>
      <w:r w:rsidR="00217AA4" w:rsidRPr="00217AA4">
        <w:rPr>
          <w:rFonts w:ascii="Times New Roman" w:hAnsi="Times New Roman" w:cs="Times New Roman"/>
          <w:sz w:val="28"/>
          <w:szCs w:val="28"/>
        </w:rPr>
        <w:t>[</w:t>
      </w:r>
      <w:r w:rsidR="00217AA4">
        <w:rPr>
          <w:rFonts w:ascii="Times New Roman" w:hAnsi="Times New Roman" w:cs="Times New Roman"/>
          <w:sz w:val="28"/>
          <w:szCs w:val="28"/>
        </w:rPr>
        <w:t>4</w:t>
      </w:r>
      <w:r w:rsidR="00217AA4" w:rsidRPr="00217AA4">
        <w:rPr>
          <w:rFonts w:ascii="Times New Roman" w:hAnsi="Times New Roman" w:cs="Times New Roman"/>
          <w:sz w:val="28"/>
          <w:szCs w:val="28"/>
        </w:rPr>
        <w:t>]</w:t>
      </w:r>
      <w:r w:rsidR="003A2BD2" w:rsidRPr="003A2BD2">
        <w:rPr>
          <w:rFonts w:ascii="Times New Roman" w:hAnsi="Times New Roman" w:cs="Times New Roman"/>
          <w:sz w:val="28"/>
          <w:szCs w:val="28"/>
        </w:rPr>
        <w:t>.</w:t>
      </w:r>
    </w:p>
    <w:p w14:paraId="61A03DB5" w14:textId="1AECC8B3" w:rsidR="003A2BD2" w:rsidRPr="003A2BD2" w:rsidRDefault="000D5104" w:rsidP="001602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58240" behindDoc="0" locked="0" layoutInCell="1" allowOverlap="1" wp14:anchorId="0504B777" wp14:editId="6D3A58A1">
            <wp:simplePos x="0" y="0"/>
            <wp:positionH relativeFrom="column">
              <wp:posOffset>-135890</wp:posOffset>
            </wp:positionH>
            <wp:positionV relativeFrom="page">
              <wp:posOffset>4902200</wp:posOffset>
            </wp:positionV>
            <wp:extent cx="6581775" cy="4381500"/>
            <wp:effectExtent l="0" t="0" r="9525" b="0"/>
            <wp:wrapSquare wrapText="bothSides"/>
            <wp:docPr id="57215749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3A2BD2" w:rsidRPr="003A2BD2">
        <w:rPr>
          <w:rFonts w:ascii="Times New Roman" w:hAnsi="Times New Roman" w:cs="Times New Roman"/>
          <w:sz w:val="28"/>
          <w:szCs w:val="28"/>
        </w:rPr>
        <w:t xml:space="preserve">Найбільш відомі та використовувані компоненти сімейства IDEF </w:t>
      </w:r>
      <w:r w:rsidR="003A2BD2">
        <w:rPr>
          <w:rFonts w:ascii="Times New Roman" w:hAnsi="Times New Roman" w:cs="Times New Roman"/>
          <w:sz w:val="28"/>
          <w:szCs w:val="28"/>
        </w:rPr>
        <w:sym w:font="Symbol" w:char="F02D"/>
      </w:r>
      <w:r w:rsidR="003A2BD2" w:rsidRPr="003A2BD2">
        <w:rPr>
          <w:rFonts w:ascii="Times New Roman" w:hAnsi="Times New Roman" w:cs="Times New Roman"/>
          <w:sz w:val="28"/>
          <w:szCs w:val="28"/>
        </w:rPr>
        <w:t xml:space="preserve"> це IDEF0</w:t>
      </w:r>
      <w:r w:rsidR="003A2BD2">
        <w:rPr>
          <w:rFonts w:ascii="Times New Roman" w:hAnsi="Times New Roman" w:cs="Times New Roman"/>
          <w:sz w:val="28"/>
          <w:szCs w:val="28"/>
        </w:rPr>
        <w:t xml:space="preserve"> (рис. 1)</w:t>
      </w:r>
      <w:r w:rsidR="003A2BD2" w:rsidRPr="003A2BD2">
        <w:rPr>
          <w:rFonts w:ascii="Times New Roman" w:hAnsi="Times New Roman" w:cs="Times New Roman"/>
          <w:sz w:val="28"/>
          <w:szCs w:val="28"/>
        </w:rPr>
        <w:t>, що представляє мову функціонального моделювання, розроблена на основі SADT, та IDEF1X, яка стосується інформаційних моделей і проблем проектування баз даних.</w:t>
      </w:r>
    </w:p>
    <w:p w14:paraId="631EE950" w14:textId="34464427" w:rsidR="00B9722A" w:rsidRPr="003429E1" w:rsidRDefault="003429E1" w:rsidP="003429E1">
      <w:pPr>
        <w:spacing w:before="120" w:after="0" w:line="360" w:lineRule="auto"/>
        <w:ind w:firstLine="709"/>
        <w:jc w:val="center"/>
        <w:rPr>
          <w:rFonts w:ascii="Times New Roman" w:hAnsi="Times New Roman" w:cs="Times New Roman"/>
          <w:b/>
          <w:bCs/>
          <w:sz w:val="28"/>
          <w:szCs w:val="28"/>
        </w:rPr>
      </w:pPr>
      <w:r w:rsidRPr="003429E1">
        <w:rPr>
          <w:rFonts w:ascii="Times New Roman" w:hAnsi="Times New Roman" w:cs="Times New Roman"/>
          <w:b/>
          <w:bCs/>
          <w:sz w:val="28"/>
          <w:szCs w:val="28"/>
        </w:rPr>
        <w:t xml:space="preserve">Рис. 1 Сімейство мов </w:t>
      </w:r>
      <w:r w:rsidRPr="003429E1">
        <w:rPr>
          <w:rFonts w:ascii="Times New Roman" w:hAnsi="Times New Roman" w:cs="Times New Roman"/>
          <w:b/>
          <w:bCs/>
          <w:sz w:val="28"/>
          <w:szCs w:val="28"/>
          <w:lang w:val="en-US"/>
        </w:rPr>
        <w:t>IDEF</w:t>
      </w:r>
      <w:r w:rsidRPr="00DF1528">
        <w:rPr>
          <w:rFonts w:ascii="Times New Roman" w:hAnsi="Times New Roman" w:cs="Times New Roman"/>
          <w:b/>
          <w:bCs/>
          <w:sz w:val="28"/>
          <w:szCs w:val="28"/>
        </w:rPr>
        <w:t>-</w:t>
      </w:r>
      <w:r w:rsidRPr="003429E1">
        <w:rPr>
          <w:rFonts w:ascii="Times New Roman" w:hAnsi="Times New Roman" w:cs="Times New Roman"/>
          <w:b/>
          <w:bCs/>
          <w:sz w:val="28"/>
          <w:szCs w:val="28"/>
        </w:rPr>
        <w:t>моделювання</w:t>
      </w:r>
    </w:p>
    <w:p w14:paraId="28532C9E" w14:textId="01994D59" w:rsidR="003429E1" w:rsidRPr="0093739C" w:rsidRDefault="00DF1528" w:rsidP="003429E1">
      <w:pPr>
        <w:spacing w:after="0" w:line="360" w:lineRule="auto"/>
        <w:jc w:val="both"/>
        <w:rPr>
          <w:rFonts w:ascii="Times New Roman" w:hAnsi="Times New Roman" w:cs="Times New Roman"/>
          <w:i/>
          <w:sz w:val="28"/>
          <w:szCs w:val="28"/>
          <w:lang w:val="ru-RU"/>
        </w:rPr>
      </w:pPr>
      <w:r w:rsidRPr="0093739C">
        <w:rPr>
          <w:rFonts w:ascii="Times New Roman" w:hAnsi="Times New Roman" w:cs="Times New Roman"/>
          <w:i/>
          <w:sz w:val="28"/>
          <w:szCs w:val="28"/>
        </w:rPr>
        <w:t xml:space="preserve">Розроблено автором на основі </w:t>
      </w:r>
      <w:r w:rsidRPr="0093739C">
        <w:rPr>
          <w:rFonts w:ascii="Times New Roman" w:hAnsi="Times New Roman" w:cs="Times New Roman"/>
          <w:i/>
          <w:sz w:val="28"/>
          <w:szCs w:val="28"/>
          <w:lang w:val="ru-RU"/>
        </w:rPr>
        <w:t>[4]</w:t>
      </w:r>
    </w:p>
    <w:p w14:paraId="539A83A2" w14:textId="6594A769" w:rsidR="00BF0AEA" w:rsidRPr="00BF0AEA" w:rsidRDefault="00BF0AEA" w:rsidP="001602E7">
      <w:pPr>
        <w:spacing w:before="120" w:after="0" w:line="360" w:lineRule="auto"/>
        <w:ind w:firstLine="709"/>
        <w:jc w:val="both"/>
        <w:rPr>
          <w:rFonts w:ascii="Times New Roman" w:hAnsi="Times New Roman" w:cs="Times New Roman"/>
          <w:sz w:val="28"/>
          <w:szCs w:val="28"/>
        </w:rPr>
      </w:pPr>
      <w:r w:rsidRPr="00BF0AEA">
        <w:rPr>
          <w:rFonts w:ascii="Times New Roman" w:hAnsi="Times New Roman" w:cs="Times New Roman"/>
          <w:sz w:val="28"/>
          <w:szCs w:val="28"/>
        </w:rPr>
        <w:lastRenderedPageBreak/>
        <w:t>Основні принципи методології IDEF0 включають</w:t>
      </w:r>
      <w:r w:rsidR="00965CF4">
        <w:rPr>
          <w:rFonts w:ascii="Times New Roman" w:hAnsi="Times New Roman" w:cs="Times New Roman"/>
          <w:sz w:val="28"/>
          <w:szCs w:val="28"/>
        </w:rPr>
        <w:t>:</w:t>
      </w:r>
      <w:r w:rsidRPr="00BF0AEA">
        <w:rPr>
          <w:rFonts w:ascii="Times New Roman" w:hAnsi="Times New Roman" w:cs="Times New Roman"/>
          <w:sz w:val="28"/>
          <w:szCs w:val="28"/>
        </w:rPr>
        <w:t xml:space="preserve"> ієрархічний підхід</w:t>
      </w:r>
      <w:r>
        <w:rPr>
          <w:rFonts w:ascii="Times New Roman" w:hAnsi="Times New Roman" w:cs="Times New Roman"/>
          <w:sz w:val="28"/>
          <w:szCs w:val="28"/>
        </w:rPr>
        <w:t xml:space="preserve"> (</w:t>
      </w:r>
      <w:r w:rsidRPr="00BF0AEA">
        <w:rPr>
          <w:rFonts w:ascii="Times New Roman" w:hAnsi="Times New Roman" w:cs="Times New Roman"/>
          <w:sz w:val="28"/>
          <w:szCs w:val="28"/>
        </w:rPr>
        <w:t>будується з ієрархічно впорядкованих функцій</w:t>
      </w:r>
      <w:r>
        <w:rPr>
          <w:rFonts w:ascii="Times New Roman" w:hAnsi="Times New Roman" w:cs="Times New Roman"/>
          <w:sz w:val="28"/>
          <w:szCs w:val="28"/>
        </w:rPr>
        <w:t>, к</w:t>
      </w:r>
      <w:r w:rsidRPr="00BF0AEA">
        <w:rPr>
          <w:rFonts w:ascii="Times New Roman" w:hAnsi="Times New Roman" w:cs="Times New Roman"/>
          <w:sz w:val="28"/>
          <w:szCs w:val="28"/>
        </w:rPr>
        <w:t>ожна функція розбивається на більш дрібні елементи для кращого розуміння та аналізу</w:t>
      </w:r>
      <w:r>
        <w:rPr>
          <w:rFonts w:ascii="Times New Roman" w:hAnsi="Times New Roman" w:cs="Times New Roman"/>
          <w:sz w:val="28"/>
          <w:szCs w:val="28"/>
        </w:rPr>
        <w:t>)</w:t>
      </w:r>
      <w:r w:rsidRPr="00BF0AEA">
        <w:rPr>
          <w:rFonts w:ascii="Times New Roman" w:hAnsi="Times New Roman" w:cs="Times New Roman"/>
          <w:sz w:val="28"/>
          <w:szCs w:val="28"/>
        </w:rPr>
        <w:t>, формальність</w:t>
      </w:r>
      <w:r>
        <w:rPr>
          <w:rFonts w:ascii="Times New Roman" w:hAnsi="Times New Roman" w:cs="Times New Roman"/>
          <w:sz w:val="28"/>
          <w:szCs w:val="28"/>
        </w:rPr>
        <w:t xml:space="preserve"> (</w:t>
      </w:r>
      <w:r w:rsidRPr="00BF0AEA">
        <w:rPr>
          <w:rFonts w:ascii="Times New Roman" w:hAnsi="Times New Roman" w:cs="Times New Roman"/>
          <w:sz w:val="28"/>
          <w:szCs w:val="28"/>
        </w:rPr>
        <w:t>використовує формальні графічні символи та правила для подання функцій, їх взаємозв'язків і інших елементів моделі</w:t>
      </w:r>
      <w:r>
        <w:rPr>
          <w:rFonts w:ascii="Times New Roman" w:hAnsi="Times New Roman" w:cs="Times New Roman"/>
          <w:sz w:val="28"/>
          <w:szCs w:val="28"/>
        </w:rPr>
        <w:t>, що</w:t>
      </w:r>
      <w:r w:rsidRPr="00BF0AEA">
        <w:rPr>
          <w:rFonts w:ascii="Times New Roman" w:hAnsi="Times New Roman" w:cs="Times New Roman"/>
          <w:sz w:val="28"/>
          <w:szCs w:val="28"/>
        </w:rPr>
        <w:t xml:space="preserve"> дозволяє однозначно та чітко описати різні аспекти системи</w:t>
      </w:r>
      <w:r>
        <w:rPr>
          <w:rFonts w:ascii="Times New Roman" w:hAnsi="Times New Roman" w:cs="Times New Roman"/>
          <w:sz w:val="28"/>
          <w:szCs w:val="28"/>
        </w:rPr>
        <w:t>)</w:t>
      </w:r>
      <w:r w:rsidRPr="00BF0AEA">
        <w:rPr>
          <w:rFonts w:ascii="Times New Roman" w:hAnsi="Times New Roman" w:cs="Times New Roman"/>
          <w:sz w:val="28"/>
          <w:szCs w:val="28"/>
        </w:rPr>
        <w:t>, взаємозв'язок функцій</w:t>
      </w:r>
      <w:r>
        <w:rPr>
          <w:rFonts w:ascii="Times New Roman" w:hAnsi="Times New Roman" w:cs="Times New Roman"/>
          <w:sz w:val="28"/>
          <w:szCs w:val="28"/>
        </w:rPr>
        <w:t xml:space="preserve"> </w:t>
      </w:r>
      <w:r w:rsidR="00965CF4">
        <w:rPr>
          <w:rFonts w:ascii="Times New Roman" w:hAnsi="Times New Roman" w:cs="Times New Roman"/>
          <w:sz w:val="28"/>
          <w:szCs w:val="28"/>
        </w:rPr>
        <w:t>(</w:t>
      </w:r>
      <w:r w:rsidRPr="00BF0AEA">
        <w:rPr>
          <w:rFonts w:ascii="Times New Roman" w:hAnsi="Times New Roman" w:cs="Times New Roman"/>
          <w:sz w:val="28"/>
          <w:szCs w:val="28"/>
        </w:rPr>
        <w:t>дозволяє відобразити взаємозв'язки між функціями, ідентифікувати потреби у вхідних даних та результати роботи кожної функції</w:t>
      </w:r>
      <w:r>
        <w:rPr>
          <w:rFonts w:ascii="Times New Roman" w:hAnsi="Times New Roman" w:cs="Times New Roman"/>
          <w:sz w:val="28"/>
          <w:szCs w:val="28"/>
        </w:rPr>
        <w:t>)</w:t>
      </w:r>
      <w:r w:rsidRPr="00BF0AEA">
        <w:rPr>
          <w:rFonts w:ascii="Times New Roman" w:hAnsi="Times New Roman" w:cs="Times New Roman"/>
          <w:sz w:val="28"/>
          <w:szCs w:val="28"/>
        </w:rPr>
        <w:t>, документування та аналіз</w:t>
      </w:r>
      <w:r>
        <w:rPr>
          <w:rFonts w:ascii="Times New Roman" w:hAnsi="Times New Roman" w:cs="Times New Roman"/>
          <w:sz w:val="28"/>
          <w:szCs w:val="28"/>
        </w:rPr>
        <w:t xml:space="preserve"> (</w:t>
      </w:r>
      <w:r w:rsidRPr="00BF0AEA">
        <w:rPr>
          <w:rFonts w:ascii="Times New Roman" w:hAnsi="Times New Roman" w:cs="Times New Roman"/>
          <w:sz w:val="28"/>
          <w:szCs w:val="28"/>
        </w:rPr>
        <w:t>дозволяє створювати документацію процесів та систем, що допомагає в їх аналізі, оптимізації та управлінні</w:t>
      </w:r>
      <w:r>
        <w:rPr>
          <w:rFonts w:ascii="Times New Roman" w:hAnsi="Times New Roman" w:cs="Times New Roman"/>
          <w:sz w:val="28"/>
          <w:szCs w:val="28"/>
        </w:rPr>
        <w:t>).</w:t>
      </w:r>
    </w:p>
    <w:p w14:paraId="43CD7F45" w14:textId="02794D03" w:rsidR="003429E1" w:rsidRDefault="00BF0AEA" w:rsidP="00BF0AEA">
      <w:pPr>
        <w:spacing w:after="0" w:line="360" w:lineRule="auto"/>
        <w:ind w:firstLine="709"/>
        <w:jc w:val="both"/>
        <w:rPr>
          <w:rFonts w:ascii="Times New Roman" w:hAnsi="Times New Roman" w:cs="Times New Roman"/>
          <w:sz w:val="28"/>
          <w:szCs w:val="28"/>
        </w:rPr>
      </w:pPr>
      <w:r w:rsidRPr="00BF0AEA">
        <w:rPr>
          <w:rFonts w:ascii="Times New Roman" w:hAnsi="Times New Roman" w:cs="Times New Roman"/>
          <w:sz w:val="28"/>
          <w:szCs w:val="28"/>
        </w:rPr>
        <w:t>Методологія IDEF0 широко використовується для аналізу та проектування систем в різних галузях, включаючи виробництво, бізнес, програмне забезпечення та інші. Функціональна модель IDEF будується шляхом декомпозиції великих складних функцій і зв'язків на більш дрібн</w:t>
      </w:r>
      <w:r w:rsidR="001602E7">
        <w:rPr>
          <w:rFonts w:ascii="Times New Roman" w:hAnsi="Times New Roman" w:cs="Times New Roman"/>
          <w:sz w:val="28"/>
          <w:szCs w:val="28"/>
        </w:rPr>
        <w:t>і</w:t>
      </w:r>
      <w:r w:rsidR="00217AA4">
        <w:rPr>
          <w:rFonts w:ascii="Times New Roman" w:hAnsi="Times New Roman" w:cs="Times New Roman"/>
          <w:sz w:val="28"/>
          <w:szCs w:val="28"/>
        </w:rPr>
        <w:t xml:space="preserve"> </w:t>
      </w:r>
      <w:r w:rsidR="00217AA4" w:rsidRPr="00217AA4">
        <w:rPr>
          <w:rFonts w:ascii="Times New Roman" w:hAnsi="Times New Roman" w:cs="Times New Roman"/>
          <w:sz w:val="28"/>
          <w:szCs w:val="28"/>
        </w:rPr>
        <w:t>[</w:t>
      </w:r>
      <w:r w:rsidR="00217AA4">
        <w:rPr>
          <w:rFonts w:ascii="Times New Roman" w:hAnsi="Times New Roman" w:cs="Times New Roman"/>
          <w:sz w:val="28"/>
          <w:szCs w:val="28"/>
        </w:rPr>
        <w:t>4</w:t>
      </w:r>
      <w:r w:rsidR="00217AA4" w:rsidRPr="00217AA4">
        <w:rPr>
          <w:rFonts w:ascii="Times New Roman" w:hAnsi="Times New Roman" w:cs="Times New Roman"/>
          <w:sz w:val="28"/>
          <w:szCs w:val="28"/>
        </w:rPr>
        <w:t>]</w:t>
      </w:r>
      <w:r w:rsidR="001602E7">
        <w:rPr>
          <w:rFonts w:ascii="Times New Roman" w:hAnsi="Times New Roman" w:cs="Times New Roman"/>
          <w:sz w:val="28"/>
          <w:szCs w:val="28"/>
        </w:rPr>
        <w:t>. З метою вирішення проблеми оптимізації логістичних ланцюгів поставок було запро</w:t>
      </w:r>
      <w:r w:rsidR="00965CF4">
        <w:rPr>
          <w:rFonts w:ascii="Times New Roman" w:hAnsi="Times New Roman" w:cs="Times New Roman"/>
          <w:sz w:val="28"/>
          <w:szCs w:val="28"/>
        </w:rPr>
        <w:t>по</w:t>
      </w:r>
      <w:r w:rsidR="001602E7">
        <w:rPr>
          <w:rFonts w:ascii="Times New Roman" w:hAnsi="Times New Roman" w:cs="Times New Roman"/>
          <w:sz w:val="28"/>
          <w:szCs w:val="28"/>
        </w:rPr>
        <w:t xml:space="preserve">новано такі заходи (рис. 2): </w:t>
      </w:r>
      <w:r w:rsidR="001602E7" w:rsidRPr="001602E7">
        <w:rPr>
          <w:rFonts w:ascii="Times New Roman" w:hAnsi="Times New Roman" w:cs="Times New Roman"/>
          <w:sz w:val="28"/>
          <w:szCs w:val="28"/>
        </w:rPr>
        <w:t xml:space="preserve">оптимізація поставок; впровадження системи управління запасами; використання сучасних систем управління запасами; використання ІТ та </w:t>
      </w:r>
      <w:r w:rsidR="0093739C">
        <w:rPr>
          <w:rFonts w:ascii="Times New Roman" w:hAnsi="Times New Roman" w:cs="Times New Roman"/>
          <w:sz w:val="28"/>
          <w:szCs w:val="28"/>
        </w:rPr>
        <w:t>АІ</w:t>
      </w:r>
      <w:r w:rsidR="001602E7" w:rsidRPr="001602E7">
        <w:rPr>
          <w:rFonts w:ascii="Times New Roman" w:hAnsi="Times New Roman" w:cs="Times New Roman"/>
          <w:sz w:val="28"/>
          <w:szCs w:val="28"/>
        </w:rPr>
        <w:t xml:space="preserve"> для автоматизації та оптимізації бізнес-процесів; постійний моніторинг та аналіз результатів; розвиток стратегічних </w:t>
      </w:r>
      <w:proofErr w:type="spellStart"/>
      <w:r w:rsidR="001602E7" w:rsidRPr="001602E7">
        <w:rPr>
          <w:rFonts w:ascii="Times New Roman" w:hAnsi="Times New Roman" w:cs="Times New Roman"/>
          <w:sz w:val="28"/>
          <w:szCs w:val="28"/>
        </w:rPr>
        <w:t>партнерств</w:t>
      </w:r>
      <w:proofErr w:type="spellEnd"/>
      <w:r w:rsidR="001602E7" w:rsidRPr="001602E7">
        <w:rPr>
          <w:rFonts w:ascii="Times New Roman" w:hAnsi="Times New Roman" w:cs="Times New Roman"/>
          <w:sz w:val="28"/>
          <w:szCs w:val="28"/>
        </w:rPr>
        <w:t>; напрацювання критеріїв відбору постачальників; подальше вдосконалення.</w:t>
      </w:r>
    </w:p>
    <w:p w14:paraId="08A8049F" w14:textId="33FAD760" w:rsidR="001D6A9B" w:rsidRDefault="001D6A9B" w:rsidP="00BF0A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ц</w:t>
      </w:r>
      <w:r w:rsidRPr="00965CF4">
        <w:rPr>
          <w:rFonts w:ascii="Times New Roman" w:hAnsi="Times New Roman" w:cs="Times New Roman"/>
          <w:sz w:val="28"/>
          <w:szCs w:val="28"/>
        </w:rPr>
        <w:t xml:space="preserve">ифрова трансформація </w:t>
      </w:r>
      <w:r>
        <w:rPr>
          <w:rFonts w:ascii="Times New Roman" w:hAnsi="Times New Roman" w:cs="Times New Roman"/>
          <w:sz w:val="28"/>
          <w:szCs w:val="28"/>
        </w:rPr>
        <w:sym w:font="Symbol" w:char="F02D"/>
      </w:r>
      <w:r w:rsidRPr="00965CF4">
        <w:rPr>
          <w:rFonts w:ascii="Times New Roman" w:hAnsi="Times New Roman" w:cs="Times New Roman"/>
          <w:sz w:val="28"/>
          <w:szCs w:val="28"/>
        </w:rPr>
        <w:t xml:space="preserve"> це більше, ніж просте удосконалення процесів; це глибокі зміни у способі функціонування компаній. Вона включає в себе використання цифрових технологій, культурні зміни та нові бізнес-моделі. Ці зміни стають ключовими елементами для досягнення успіху в сучасному світі бізнесу. Однією з таких трансформацій є логістичний сектор, який стикається зі складнощами через обмеження вантажоперевезень, що виникають через різні </w:t>
      </w:r>
      <w:r>
        <w:rPr>
          <w:rFonts w:ascii="Times New Roman" w:hAnsi="Times New Roman" w:cs="Times New Roman"/>
          <w:sz w:val="28"/>
          <w:szCs w:val="28"/>
        </w:rPr>
        <w:t>чинники впливу зовнішнього середовища</w:t>
      </w:r>
      <w:r w:rsidRPr="00965CF4">
        <w:rPr>
          <w:rFonts w:ascii="Times New Roman" w:hAnsi="Times New Roman" w:cs="Times New Roman"/>
          <w:sz w:val="28"/>
          <w:szCs w:val="28"/>
        </w:rPr>
        <w:t xml:space="preserve">, такі як війна, пандемія та </w:t>
      </w:r>
      <w:r>
        <w:rPr>
          <w:rFonts w:ascii="Times New Roman" w:hAnsi="Times New Roman" w:cs="Times New Roman"/>
          <w:sz w:val="28"/>
          <w:szCs w:val="28"/>
        </w:rPr>
        <w:t>інші соціально-політичні фактори</w:t>
      </w:r>
      <w:r w:rsidRPr="00965CF4">
        <w:rPr>
          <w:rFonts w:ascii="Times New Roman" w:hAnsi="Times New Roman" w:cs="Times New Roman"/>
          <w:sz w:val="28"/>
          <w:szCs w:val="28"/>
        </w:rPr>
        <w:t>.</w:t>
      </w:r>
    </w:p>
    <w:p w14:paraId="45F65BED" w14:textId="5F8B58A0" w:rsidR="001602E7" w:rsidRDefault="001D6A9B" w:rsidP="001D6A9B">
      <w:pPr>
        <w:spacing w:before="120" w:after="0" w:line="360" w:lineRule="auto"/>
        <w:jc w:val="center"/>
        <w:rPr>
          <w:rFonts w:ascii="Times New Roman" w:hAnsi="Times New Roman" w:cs="Times New Roman"/>
          <w:b/>
          <w:bCs/>
          <w:sz w:val="28"/>
          <w:szCs w:val="28"/>
        </w:rPr>
      </w:pPr>
      <w:r w:rsidRPr="001602E7">
        <w:rPr>
          <w:rFonts w:ascii="Times New Roman" w:hAnsi="Times New Roman" w:cs="Times New Roman"/>
          <w:noProof/>
          <w:sz w:val="28"/>
          <w:szCs w:val="28"/>
          <w:lang w:eastAsia="uk-UA"/>
        </w:rPr>
        <w:lastRenderedPageBreak/>
        <w:drawing>
          <wp:anchor distT="0" distB="0" distL="114300" distR="114300" simplePos="0" relativeHeight="251660288" behindDoc="0" locked="0" layoutInCell="1" allowOverlap="1" wp14:anchorId="570DD38B" wp14:editId="647B59F6">
            <wp:simplePos x="0" y="0"/>
            <wp:positionH relativeFrom="column">
              <wp:posOffset>-300990</wp:posOffset>
            </wp:positionH>
            <wp:positionV relativeFrom="paragraph">
              <wp:posOffset>92710</wp:posOffset>
            </wp:positionV>
            <wp:extent cx="6756400" cy="3060700"/>
            <wp:effectExtent l="0" t="0" r="6350" b="6350"/>
            <wp:wrapSquare wrapText="bothSides"/>
            <wp:docPr id="2110950940" name="Рисунок 1" descr="Зображення, що містить текст, квитанція, схем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50940" name="Рисунок 1" descr="Зображення, що містить текст, квитанція, схема, Шрифт&#10;&#10;Автоматично згенерований опис"/>
                    <pic:cNvPicPr/>
                  </pic:nvPicPr>
                  <pic:blipFill>
                    <a:blip r:embed="rId11">
                      <a:extLst>
                        <a:ext uri="{28A0092B-C50C-407E-A947-70E740481C1C}">
                          <a14:useLocalDpi xmlns:a14="http://schemas.microsoft.com/office/drawing/2010/main" val="0"/>
                        </a:ext>
                      </a:extLst>
                    </a:blip>
                    <a:stretch>
                      <a:fillRect/>
                    </a:stretch>
                  </pic:blipFill>
                  <pic:spPr>
                    <a:xfrm>
                      <a:off x="0" y="0"/>
                      <a:ext cx="6756400" cy="3060700"/>
                    </a:xfrm>
                    <a:prstGeom prst="rect">
                      <a:avLst/>
                    </a:prstGeom>
                  </pic:spPr>
                </pic:pic>
              </a:graphicData>
            </a:graphic>
            <wp14:sizeRelH relativeFrom="margin">
              <wp14:pctWidth>0</wp14:pctWidth>
            </wp14:sizeRelH>
            <wp14:sizeRelV relativeFrom="margin">
              <wp14:pctHeight>0</wp14:pctHeight>
            </wp14:sizeRelV>
          </wp:anchor>
        </w:drawing>
      </w:r>
      <w:r w:rsidR="001602E7" w:rsidRPr="001602E7">
        <w:rPr>
          <w:rFonts w:ascii="Times New Roman" w:hAnsi="Times New Roman" w:cs="Times New Roman"/>
          <w:b/>
          <w:bCs/>
          <w:sz w:val="28"/>
          <w:szCs w:val="28"/>
        </w:rPr>
        <w:t>Рис. 2 IDEF0 Представ</w:t>
      </w:r>
      <w:bookmarkStart w:id="0" w:name="_GoBack"/>
      <w:bookmarkEnd w:id="0"/>
      <w:r w:rsidR="001602E7" w:rsidRPr="001602E7">
        <w:rPr>
          <w:rFonts w:ascii="Times New Roman" w:hAnsi="Times New Roman" w:cs="Times New Roman"/>
          <w:b/>
          <w:bCs/>
          <w:sz w:val="28"/>
          <w:szCs w:val="28"/>
        </w:rPr>
        <w:t>лення бізнес-процесу оптимізації управління ланцюгом поставок</w:t>
      </w:r>
    </w:p>
    <w:p w14:paraId="0904EE57" w14:textId="6BE16EE9" w:rsidR="001602E7" w:rsidRPr="0093739C" w:rsidRDefault="001602E7" w:rsidP="001602E7">
      <w:pPr>
        <w:spacing w:after="120" w:line="360" w:lineRule="auto"/>
        <w:jc w:val="both"/>
        <w:rPr>
          <w:rFonts w:ascii="Times New Roman" w:hAnsi="Times New Roman" w:cs="Times New Roman"/>
          <w:i/>
          <w:sz w:val="28"/>
          <w:szCs w:val="28"/>
        </w:rPr>
      </w:pPr>
      <w:r w:rsidRPr="0093739C">
        <w:rPr>
          <w:rFonts w:ascii="Times New Roman" w:hAnsi="Times New Roman" w:cs="Times New Roman"/>
          <w:i/>
          <w:sz w:val="28"/>
          <w:szCs w:val="28"/>
        </w:rPr>
        <w:t>Власна розробка автор</w:t>
      </w:r>
      <w:r w:rsidR="0093739C">
        <w:rPr>
          <w:rFonts w:ascii="Times New Roman" w:hAnsi="Times New Roman" w:cs="Times New Roman"/>
          <w:i/>
          <w:sz w:val="28"/>
          <w:szCs w:val="28"/>
        </w:rPr>
        <w:t>ів</w:t>
      </w:r>
      <w:r w:rsidRPr="0093739C">
        <w:rPr>
          <w:rFonts w:ascii="Times New Roman" w:hAnsi="Times New Roman" w:cs="Times New Roman"/>
          <w:i/>
          <w:sz w:val="28"/>
          <w:szCs w:val="28"/>
        </w:rPr>
        <w:t>*</w:t>
      </w:r>
    </w:p>
    <w:p w14:paraId="08CCD027" w14:textId="5D40EB11" w:rsidR="001602E7" w:rsidRDefault="00965CF4" w:rsidP="001602E7">
      <w:pPr>
        <w:spacing w:after="120" w:line="360" w:lineRule="auto"/>
        <w:ind w:firstLine="709"/>
        <w:jc w:val="both"/>
        <w:rPr>
          <w:rFonts w:ascii="Times New Roman" w:hAnsi="Times New Roman" w:cs="Times New Roman"/>
          <w:sz w:val="28"/>
          <w:szCs w:val="28"/>
        </w:rPr>
      </w:pPr>
      <w:r w:rsidRPr="00965CF4">
        <w:rPr>
          <w:rFonts w:ascii="Times New Roman" w:hAnsi="Times New Roman" w:cs="Times New Roman"/>
          <w:sz w:val="28"/>
          <w:szCs w:val="28"/>
        </w:rPr>
        <w:t>Ринок швидко адаптується, шукаючи альтернативні шляхи для організації логістичних ланцюгів поставок, що призводить до локалізації ланцюгів поставок та пошуку нових ефективних рішень. Одним із таких рішень є використання методології IDEF, яка дозволяє оптимізувати та автоматизувати бізнес-процеси</w:t>
      </w:r>
      <w:r w:rsidR="006C7EE0">
        <w:rPr>
          <w:rFonts w:ascii="Times New Roman" w:hAnsi="Times New Roman" w:cs="Times New Roman"/>
          <w:sz w:val="28"/>
          <w:szCs w:val="28"/>
        </w:rPr>
        <w:t xml:space="preserve"> (зокрема у галузі машинобудування), для забезпечення </w:t>
      </w:r>
      <w:r w:rsidRPr="00965CF4">
        <w:rPr>
          <w:rFonts w:ascii="Times New Roman" w:hAnsi="Times New Roman" w:cs="Times New Roman"/>
          <w:sz w:val="28"/>
          <w:szCs w:val="28"/>
        </w:rPr>
        <w:t>ефективн</w:t>
      </w:r>
      <w:r w:rsidR="006C7EE0">
        <w:rPr>
          <w:rFonts w:ascii="Times New Roman" w:hAnsi="Times New Roman" w:cs="Times New Roman"/>
          <w:sz w:val="28"/>
          <w:szCs w:val="28"/>
        </w:rPr>
        <w:t>ої</w:t>
      </w:r>
      <w:r w:rsidRPr="00965CF4">
        <w:rPr>
          <w:rFonts w:ascii="Times New Roman" w:hAnsi="Times New Roman" w:cs="Times New Roman"/>
          <w:sz w:val="28"/>
          <w:szCs w:val="28"/>
        </w:rPr>
        <w:t xml:space="preserve"> робот</w:t>
      </w:r>
      <w:r w:rsidR="006C7EE0">
        <w:rPr>
          <w:rFonts w:ascii="Times New Roman" w:hAnsi="Times New Roman" w:cs="Times New Roman"/>
          <w:sz w:val="28"/>
          <w:szCs w:val="28"/>
        </w:rPr>
        <w:t>и</w:t>
      </w:r>
      <w:r w:rsidRPr="00965CF4">
        <w:rPr>
          <w:rFonts w:ascii="Times New Roman" w:hAnsi="Times New Roman" w:cs="Times New Roman"/>
          <w:sz w:val="28"/>
          <w:szCs w:val="28"/>
        </w:rPr>
        <w:t xml:space="preserve"> логістичних маршрутів поставок в умовах невизначеності.</w:t>
      </w:r>
    </w:p>
    <w:p w14:paraId="4C79C48C" w14:textId="5B398D24" w:rsidR="006C7EE0" w:rsidRPr="005B367D" w:rsidRDefault="006C7EE0" w:rsidP="00217AA4">
      <w:pPr>
        <w:spacing w:after="0" w:line="360" w:lineRule="auto"/>
        <w:ind w:firstLine="709"/>
        <w:jc w:val="center"/>
        <w:rPr>
          <w:rFonts w:ascii="Times New Roman" w:hAnsi="Times New Roman" w:cs="Times New Roman"/>
          <w:b/>
          <w:sz w:val="24"/>
          <w:szCs w:val="24"/>
        </w:rPr>
      </w:pPr>
      <w:r w:rsidRPr="005B367D">
        <w:rPr>
          <w:rFonts w:ascii="Times New Roman" w:hAnsi="Times New Roman" w:cs="Times New Roman"/>
          <w:b/>
          <w:sz w:val="24"/>
          <w:szCs w:val="24"/>
        </w:rPr>
        <w:t>Література</w:t>
      </w:r>
    </w:p>
    <w:p w14:paraId="30A2B223" w14:textId="4787CC77" w:rsidR="00217AA4" w:rsidRPr="00217AA4" w:rsidRDefault="00217AA4" w:rsidP="00217AA4">
      <w:pPr>
        <w:pStyle w:val="a7"/>
        <w:numPr>
          <w:ilvl w:val="0"/>
          <w:numId w:val="1"/>
        </w:numPr>
        <w:spacing w:after="0" w:line="360" w:lineRule="auto"/>
        <w:jc w:val="both"/>
        <w:rPr>
          <w:rFonts w:ascii="Times New Roman" w:hAnsi="Times New Roman" w:cs="Times New Roman"/>
          <w:sz w:val="24"/>
          <w:szCs w:val="24"/>
        </w:rPr>
      </w:pPr>
      <w:r w:rsidRPr="00217AA4">
        <w:rPr>
          <w:rFonts w:ascii="Times New Roman" w:hAnsi="Times New Roman" w:cs="Times New Roman"/>
          <w:sz w:val="24"/>
          <w:szCs w:val="24"/>
        </w:rPr>
        <w:t>Що таке діджиталізація та які переваги вона надає бізнесу. URL: https://gigacloud.ua/blog/navchannja/scho-take-didzhitalizacija-ta-jaki-perevagi-vona-nadae-biznesu</w:t>
      </w:r>
    </w:p>
    <w:p w14:paraId="6C98AF38" w14:textId="77777777" w:rsidR="00217AA4" w:rsidRPr="00217AA4" w:rsidRDefault="00217AA4" w:rsidP="00217AA4">
      <w:pPr>
        <w:pStyle w:val="a7"/>
        <w:numPr>
          <w:ilvl w:val="0"/>
          <w:numId w:val="1"/>
        </w:numPr>
        <w:spacing w:after="0" w:line="360" w:lineRule="auto"/>
        <w:jc w:val="both"/>
        <w:rPr>
          <w:rFonts w:ascii="Times New Roman" w:hAnsi="Times New Roman" w:cs="Times New Roman"/>
          <w:sz w:val="24"/>
          <w:szCs w:val="24"/>
        </w:rPr>
      </w:pPr>
      <w:proofErr w:type="spellStart"/>
      <w:r w:rsidRPr="00217AA4">
        <w:rPr>
          <w:rFonts w:ascii="Times New Roman" w:hAnsi="Times New Roman" w:cs="Times New Roman"/>
          <w:sz w:val="24"/>
          <w:szCs w:val="24"/>
        </w:rPr>
        <w:t>Gartner</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Says</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Global</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Artificial</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Intelligence</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Business</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Value</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for</w:t>
      </w:r>
      <w:proofErr w:type="spellEnd"/>
      <w:r w:rsidRPr="00217AA4">
        <w:rPr>
          <w:rFonts w:ascii="Times New Roman" w:hAnsi="Times New Roman" w:cs="Times New Roman"/>
          <w:sz w:val="24"/>
          <w:szCs w:val="24"/>
        </w:rPr>
        <w:t xml:space="preserve"> 2026. URL: https://www.gartner.com/en</w:t>
      </w:r>
    </w:p>
    <w:p w14:paraId="3886F4A0" w14:textId="77777777" w:rsidR="00217AA4" w:rsidRPr="00217AA4" w:rsidRDefault="00217AA4" w:rsidP="00217AA4">
      <w:pPr>
        <w:pStyle w:val="a7"/>
        <w:numPr>
          <w:ilvl w:val="0"/>
          <w:numId w:val="1"/>
        </w:numPr>
        <w:spacing w:after="0" w:line="360" w:lineRule="auto"/>
        <w:jc w:val="both"/>
        <w:rPr>
          <w:rFonts w:ascii="Times New Roman" w:hAnsi="Times New Roman" w:cs="Times New Roman"/>
          <w:sz w:val="24"/>
          <w:szCs w:val="24"/>
        </w:rPr>
      </w:pPr>
      <w:r w:rsidRPr="00217AA4">
        <w:rPr>
          <w:rFonts w:ascii="Times New Roman" w:hAnsi="Times New Roman" w:cs="Times New Roman"/>
          <w:sz w:val="24"/>
          <w:szCs w:val="24"/>
        </w:rPr>
        <w:t xml:space="preserve">Негода А., Русак Д. Міжнародна логістика та глобальні ланцюги постачань: навчальний посібник у схемах, 2023. с. 268 </w:t>
      </w:r>
    </w:p>
    <w:p w14:paraId="78302E50" w14:textId="2C636C94" w:rsidR="006C7EE0" w:rsidRPr="00217AA4" w:rsidRDefault="00217AA4" w:rsidP="00217AA4">
      <w:pPr>
        <w:pStyle w:val="a7"/>
        <w:numPr>
          <w:ilvl w:val="0"/>
          <w:numId w:val="1"/>
        </w:numPr>
        <w:spacing w:after="0" w:line="360" w:lineRule="auto"/>
        <w:jc w:val="both"/>
        <w:rPr>
          <w:rFonts w:ascii="Times New Roman" w:hAnsi="Times New Roman" w:cs="Times New Roman"/>
          <w:sz w:val="24"/>
          <w:szCs w:val="24"/>
        </w:rPr>
      </w:pPr>
      <w:proofErr w:type="spellStart"/>
      <w:r w:rsidRPr="00217AA4">
        <w:rPr>
          <w:rFonts w:ascii="Times New Roman" w:hAnsi="Times New Roman" w:cs="Times New Roman"/>
          <w:sz w:val="24"/>
          <w:szCs w:val="24"/>
        </w:rPr>
        <w:t>Maxym</w:t>
      </w:r>
      <w:proofErr w:type="spellEnd"/>
      <w:r w:rsidRPr="00217AA4">
        <w:rPr>
          <w:rFonts w:ascii="Times New Roman" w:hAnsi="Times New Roman" w:cs="Times New Roman"/>
          <w:sz w:val="24"/>
          <w:szCs w:val="24"/>
        </w:rPr>
        <w:t xml:space="preserve"> </w:t>
      </w:r>
      <w:proofErr w:type="spellStart"/>
      <w:r w:rsidRPr="00217AA4">
        <w:rPr>
          <w:rFonts w:ascii="Times New Roman" w:hAnsi="Times New Roman" w:cs="Times New Roman"/>
          <w:sz w:val="24"/>
          <w:szCs w:val="24"/>
        </w:rPr>
        <w:t>Zosуm</w:t>
      </w:r>
      <w:proofErr w:type="spellEnd"/>
      <w:r w:rsidRPr="00217AA4">
        <w:rPr>
          <w:rFonts w:ascii="Times New Roman" w:hAnsi="Times New Roman" w:cs="Times New Roman"/>
          <w:sz w:val="24"/>
          <w:szCs w:val="24"/>
        </w:rPr>
        <w:t>. IDEF. URL: https://www.maxzosim.com/idef/</w:t>
      </w:r>
    </w:p>
    <w:sectPr w:rsidR="006C7EE0" w:rsidRPr="00217AA4" w:rsidSect="00DD5A3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A0690"/>
    <w:multiLevelType w:val="hybridMultilevel"/>
    <w:tmpl w:val="E424C9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29800D4"/>
    <w:multiLevelType w:val="multilevel"/>
    <w:tmpl w:val="DE20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3A"/>
    <w:rsid w:val="00041874"/>
    <w:rsid w:val="00044C4A"/>
    <w:rsid w:val="0008377A"/>
    <w:rsid w:val="000D5104"/>
    <w:rsid w:val="001602E7"/>
    <w:rsid w:val="001D6A9B"/>
    <w:rsid w:val="00217AA4"/>
    <w:rsid w:val="002449EA"/>
    <w:rsid w:val="003429E1"/>
    <w:rsid w:val="00383C7B"/>
    <w:rsid w:val="003A2BD2"/>
    <w:rsid w:val="00481F0A"/>
    <w:rsid w:val="005937B6"/>
    <w:rsid w:val="005B367D"/>
    <w:rsid w:val="005D7D36"/>
    <w:rsid w:val="006909E9"/>
    <w:rsid w:val="006C7EE0"/>
    <w:rsid w:val="006D1C41"/>
    <w:rsid w:val="007E154B"/>
    <w:rsid w:val="00844091"/>
    <w:rsid w:val="0093739C"/>
    <w:rsid w:val="00965CF4"/>
    <w:rsid w:val="009814BA"/>
    <w:rsid w:val="00986756"/>
    <w:rsid w:val="00A05823"/>
    <w:rsid w:val="00B319B9"/>
    <w:rsid w:val="00B47AB6"/>
    <w:rsid w:val="00B9722A"/>
    <w:rsid w:val="00BF0AEA"/>
    <w:rsid w:val="00D333C7"/>
    <w:rsid w:val="00D41117"/>
    <w:rsid w:val="00D46867"/>
    <w:rsid w:val="00D709AD"/>
    <w:rsid w:val="00DD5A3A"/>
    <w:rsid w:val="00DF1528"/>
    <w:rsid w:val="00E17873"/>
    <w:rsid w:val="00E9086F"/>
    <w:rsid w:val="00EB48CB"/>
    <w:rsid w:val="00F129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E09C"/>
  <w15:chartTrackingRefBased/>
  <w15:docId w15:val="{CE8579D4-9340-4FD7-AD8E-91B499F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E0"/>
  </w:style>
  <w:style w:type="paragraph" w:styleId="1">
    <w:name w:val="heading 1"/>
    <w:basedOn w:val="a"/>
    <w:next w:val="a"/>
    <w:link w:val="10"/>
    <w:uiPriority w:val="9"/>
    <w:qFormat/>
    <w:rsid w:val="00DD5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D5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5A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D5A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D5A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D5A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5A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5A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5A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A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D5A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D5A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D5A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D5A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D5A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5A3A"/>
    <w:rPr>
      <w:rFonts w:eastAsiaTheme="majorEastAsia" w:cstheme="majorBidi"/>
      <w:color w:val="595959" w:themeColor="text1" w:themeTint="A6"/>
    </w:rPr>
  </w:style>
  <w:style w:type="character" w:customStyle="1" w:styleId="80">
    <w:name w:val="Заголовок 8 Знак"/>
    <w:basedOn w:val="a0"/>
    <w:link w:val="8"/>
    <w:uiPriority w:val="9"/>
    <w:semiHidden/>
    <w:rsid w:val="00DD5A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5A3A"/>
    <w:rPr>
      <w:rFonts w:eastAsiaTheme="majorEastAsia" w:cstheme="majorBidi"/>
      <w:color w:val="272727" w:themeColor="text1" w:themeTint="D8"/>
    </w:rPr>
  </w:style>
  <w:style w:type="paragraph" w:styleId="a3">
    <w:name w:val="Title"/>
    <w:basedOn w:val="a"/>
    <w:next w:val="a"/>
    <w:link w:val="a4"/>
    <w:uiPriority w:val="10"/>
    <w:qFormat/>
    <w:rsid w:val="00DD5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D5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A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5A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5A3A"/>
    <w:pPr>
      <w:spacing w:before="160"/>
      <w:jc w:val="center"/>
    </w:pPr>
    <w:rPr>
      <w:i/>
      <w:iCs/>
      <w:color w:val="404040" w:themeColor="text1" w:themeTint="BF"/>
    </w:rPr>
  </w:style>
  <w:style w:type="character" w:customStyle="1" w:styleId="22">
    <w:name w:val="Цитата 2 Знак"/>
    <w:basedOn w:val="a0"/>
    <w:link w:val="21"/>
    <w:uiPriority w:val="29"/>
    <w:rsid w:val="00DD5A3A"/>
    <w:rPr>
      <w:i/>
      <w:iCs/>
      <w:color w:val="404040" w:themeColor="text1" w:themeTint="BF"/>
    </w:rPr>
  </w:style>
  <w:style w:type="paragraph" w:styleId="a7">
    <w:name w:val="List Paragraph"/>
    <w:basedOn w:val="a"/>
    <w:uiPriority w:val="34"/>
    <w:qFormat/>
    <w:rsid w:val="00DD5A3A"/>
    <w:pPr>
      <w:ind w:left="720"/>
      <w:contextualSpacing/>
    </w:pPr>
  </w:style>
  <w:style w:type="character" w:styleId="a8">
    <w:name w:val="Intense Emphasis"/>
    <w:basedOn w:val="a0"/>
    <w:uiPriority w:val="21"/>
    <w:qFormat/>
    <w:rsid w:val="00DD5A3A"/>
    <w:rPr>
      <w:i/>
      <w:iCs/>
      <w:color w:val="2F5496" w:themeColor="accent1" w:themeShade="BF"/>
    </w:rPr>
  </w:style>
  <w:style w:type="paragraph" w:styleId="a9">
    <w:name w:val="Intense Quote"/>
    <w:basedOn w:val="a"/>
    <w:next w:val="a"/>
    <w:link w:val="aa"/>
    <w:uiPriority w:val="30"/>
    <w:qFormat/>
    <w:rsid w:val="00DD5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D5A3A"/>
    <w:rPr>
      <w:i/>
      <w:iCs/>
      <w:color w:val="2F5496" w:themeColor="accent1" w:themeShade="BF"/>
    </w:rPr>
  </w:style>
  <w:style w:type="character" w:styleId="ab">
    <w:name w:val="Intense Reference"/>
    <w:basedOn w:val="a0"/>
    <w:uiPriority w:val="32"/>
    <w:qFormat/>
    <w:rsid w:val="00DD5A3A"/>
    <w:rPr>
      <w:b/>
      <w:bCs/>
      <w:smallCaps/>
      <w:color w:val="2F5496" w:themeColor="accent1" w:themeShade="BF"/>
      <w:spacing w:val="5"/>
    </w:rPr>
  </w:style>
  <w:style w:type="character" w:styleId="ac">
    <w:name w:val="Hyperlink"/>
    <w:basedOn w:val="a0"/>
    <w:uiPriority w:val="99"/>
    <w:semiHidden/>
    <w:unhideWhenUsed/>
    <w:rsid w:val="006D1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64">
      <w:bodyDiv w:val="1"/>
      <w:marLeft w:val="0"/>
      <w:marRight w:val="0"/>
      <w:marTop w:val="0"/>
      <w:marBottom w:val="0"/>
      <w:divBdr>
        <w:top w:val="none" w:sz="0" w:space="0" w:color="auto"/>
        <w:left w:val="none" w:sz="0" w:space="0" w:color="auto"/>
        <w:bottom w:val="none" w:sz="0" w:space="0" w:color="auto"/>
        <w:right w:val="none" w:sz="0" w:space="0" w:color="auto"/>
      </w:divBdr>
    </w:div>
    <w:div w:id="1030685151">
      <w:bodyDiv w:val="1"/>
      <w:marLeft w:val="0"/>
      <w:marRight w:val="0"/>
      <w:marTop w:val="0"/>
      <w:marBottom w:val="0"/>
      <w:divBdr>
        <w:top w:val="none" w:sz="0" w:space="0" w:color="auto"/>
        <w:left w:val="none" w:sz="0" w:space="0" w:color="auto"/>
        <w:bottom w:val="none" w:sz="0" w:space="0" w:color="auto"/>
        <w:right w:val="none" w:sz="0" w:space="0" w:color="auto"/>
      </w:divBdr>
    </w:div>
    <w:div w:id="1703362748">
      <w:bodyDiv w:val="1"/>
      <w:marLeft w:val="0"/>
      <w:marRight w:val="0"/>
      <w:marTop w:val="0"/>
      <w:marBottom w:val="0"/>
      <w:divBdr>
        <w:top w:val="none" w:sz="0" w:space="0" w:color="auto"/>
        <w:left w:val="none" w:sz="0" w:space="0" w:color="auto"/>
        <w:bottom w:val="none" w:sz="0" w:space="0" w:color="auto"/>
        <w:right w:val="none" w:sz="0" w:space="0" w:color="auto"/>
      </w:divBdr>
      <w:divsChild>
        <w:div w:id="1311516021">
          <w:marLeft w:val="0"/>
          <w:marRight w:val="0"/>
          <w:marTop w:val="0"/>
          <w:marBottom w:val="900"/>
          <w:divBdr>
            <w:top w:val="none" w:sz="0" w:space="0" w:color="auto"/>
            <w:left w:val="none" w:sz="0" w:space="0" w:color="auto"/>
            <w:bottom w:val="none" w:sz="0" w:space="0" w:color="auto"/>
            <w:right w:val="none" w:sz="0" w:space="0" w:color="auto"/>
          </w:divBdr>
        </w:div>
        <w:div w:id="129790950">
          <w:marLeft w:val="0"/>
          <w:marRight w:val="0"/>
          <w:marTop w:val="0"/>
          <w:marBottom w:val="600"/>
          <w:divBdr>
            <w:top w:val="none" w:sz="0" w:space="0" w:color="auto"/>
            <w:left w:val="none" w:sz="0" w:space="0" w:color="auto"/>
            <w:bottom w:val="none" w:sz="0" w:space="0" w:color="auto"/>
            <w:right w:val="none" w:sz="0" w:space="0" w:color="auto"/>
          </w:divBdr>
          <w:divsChild>
            <w:div w:id="123230271">
              <w:marLeft w:val="0"/>
              <w:marRight w:val="0"/>
              <w:marTop w:val="0"/>
              <w:marBottom w:val="225"/>
              <w:divBdr>
                <w:top w:val="none" w:sz="0" w:space="0" w:color="auto"/>
                <w:left w:val="none" w:sz="0" w:space="0" w:color="auto"/>
                <w:bottom w:val="none" w:sz="0" w:space="0" w:color="auto"/>
                <w:right w:val="none" w:sz="0" w:space="0" w:color="auto"/>
              </w:divBdr>
              <w:divsChild>
                <w:div w:id="2733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yperlink" Target="https://orcid.org/0000-0001-9511-5932"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6CAF63-A9C3-4099-9EF3-91A79720AFED}" type="doc">
      <dgm:prSet loTypeId="urn:microsoft.com/office/officeart/2005/8/layout/lProcess2" loCatId="list" qsTypeId="urn:microsoft.com/office/officeart/2005/8/quickstyle/simple3" qsCatId="simple" csTypeId="urn:microsoft.com/office/officeart/2005/8/colors/accent0_1" csCatId="mainScheme" phldr="1"/>
      <dgm:spPr/>
      <dgm:t>
        <a:bodyPr/>
        <a:lstStyle/>
        <a:p>
          <a:endParaRPr lang="uk-UA"/>
        </a:p>
      </dgm:t>
    </dgm:pt>
    <dgm:pt modelId="{C14CDB91-CBFC-4258-992C-38AE70ABBE8D}">
      <dgm:prSet phldrT="[Текст]" custT="1"/>
      <dgm:spPr/>
      <dgm:t>
        <a:bodyPr/>
        <a:lstStyle/>
        <a:p>
          <a:r>
            <a:rPr lang="en-US" sz="1200" b="1">
              <a:latin typeface="Times New Roman" panose="02020603050405020304" pitchFamily="18" charset="0"/>
              <a:cs typeface="Times New Roman" panose="02020603050405020304" pitchFamily="18" charset="0"/>
            </a:rPr>
            <a:t>IDEF0 (</a:t>
          </a:r>
          <a:r>
            <a:rPr lang="uk-UA" sz="1200" b="1">
              <a:latin typeface="Times New Roman" panose="02020603050405020304" pitchFamily="18" charset="0"/>
              <a:cs typeface="Times New Roman" panose="02020603050405020304" pitchFamily="18" charset="0"/>
            </a:rPr>
            <a:t>Функціональне моделювання)</a:t>
          </a:r>
        </a:p>
      </dgm:t>
    </dgm:pt>
    <dgm:pt modelId="{1E8634B6-8791-4465-8416-06ABFED383F2}" type="parTrans" cxnId="{A876D84F-8660-48D3-A3C5-DACF9DF2639B}">
      <dgm:prSet/>
      <dgm:spPr/>
      <dgm:t>
        <a:bodyPr/>
        <a:lstStyle/>
        <a:p>
          <a:endParaRPr lang="uk-UA" sz="1000">
            <a:latin typeface="Times New Roman" panose="02020603050405020304" pitchFamily="18" charset="0"/>
            <a:cs typeface="Times New Roman" panose="02020603050405020304" pitchFamily="18" charset="0"/>
          </a:endParaRPr>
        </a:p>
      </dgm:t>
    </dgm:pt>
    <dgm:pt modelId="{DFE3C244-173C-463C-9D31-4DB5817DBE5A}" type="sibTrans" cxnId="{A876D84F-8660-48D3-A3C5-DACF9DF2639B}">
      <dgm:prSet/>
      <dgm:spPr/>
      <dgm:t>
        <a:bodyPr/>
        <a:lstStyle/>
        <a:p>
          <a:endParaRPr lang="uk-UA" sz="1000">
            <a:latin typeface="Times New Roman" panose="02020603050405020304" pitchFamily="18" charset="0"/>
            <a:cs typeface="Times New Roman" panose="02020603050405020304" pitchFamily="18" charset="0"/>
          </a:endParaRPr>
        </a:p>
      </dgm:t>
    </dgm:pt>
    <dgm:pt modelId="{0A7D30D4-C248-498B-9F4A-D06A1491F60A}">
      <dgm:prSet phldrT="[Текст]" custT="1"/>
      <dgm:spPr/>
      <dgm:t>
        <a:bodyPr/>
        <a:lstStyle/>
        <a:p>
          <a:r>
            <a:rPr lang="uk-UA" sz="1200">
              <a:latin typeface="Times New Roman" panose="02020603050405020304" pitchFamily="18" charset="0"/>
              <a:cs typeface="Times New Roman" panose="02020603050405020304" pitchFamily="18" charset="0"/>
            </a:rPr>
            <a:t>використовується для моделювання функцій системи, допомагає розкрити взаємозв’язки між функціями, їх послідовність та взаємодію</a:t>
          </a:r>
        </a:p>
      </dgm:t>
    </dgm:pt>
    <dgm:pt modelId="{F6E559FD-64AB-47E9-BB1E-FAB6BFF85CB4}" type="parTrans" cxnId="{30442A5C-BDE0-435A-84AE-07B00D8C7D4F}">
      <dgm:prSet/>
      <dgm:spPr/>
      <dgm:t>
        <a:bodyPr/>
        <a:lstStyle/>
        <a:p>
          <a:endParaRPr lang="uk-UA" sz="1000">
            <a:latin typeface="Times New Roman" panose="02020603050405020304" pitchFamily="18" charset="0"/>
            <a:cs typeface="Times New Roman" panose="02020603050405020304" pitchFamily="18" charset="0"/>
          </a:endParaRPr>
        </a:p>
      </dgm:t>
    </dgm:pt>
    <dgm:pt modelId="{AACEC860-AAEE-4A22-A917-2111C1548251}" type="sibTrans" cxnId="{30442A5C-BDE0-435A-84AE-07B00D8C7D4F}">
      <dgm:prSet/>
      <dgm:spPr/>
      <dgm:t>
        <a:bodyPr/>
        <a:lstStyle/>
        <a:p>
          <a:endParaRPr lang="uk-UA" sz="1000">
            <a:latin typeface="Times New Roman" panose="02020603050405020304" pitchFamily="18" charset="0"/>
            <a:cs typeface="Times New Roman" panose="02020603050405020304" pitchFamily="18" charset="0"/>
          </a:endParaRPr>
        </a:p>
      </dgm:t>
    </dgm:pt>
    <dgm:pt modelId="{FD0CFD3D-7F08-406B-A365-670F200F324A}">
      <dgm:prSet phldrT="[Текст]" custT="1"/>
      <dgm:spPr/>
      <dgm:t>
        <a:bodyPr/>
        <a:lstStyle/>
        <a:p>
          <a:r>
            <a:rPr lang="uk-UA" sz="1200">
              <a:latin typeface="Times New Roman" panose="02020603050405020304" pitchFamily="18" charset="0"/>
              <a:cs typeface="Times New Roman" panose="02020603050405020304" pitchFamily="18" charset="0"/>
            </a:rPr>
            <a:t>Головна мета </a:t>
          </a:r>
          <a:r>
            <a:rPr lang="en-US" sz="1200">
              <a:latin typeface="Times New Roman" panose="02020603050405020304" pitchFamily="18" charset="0"/>
              <a:cs typeface="Times New Roman" panose="02020603050405020304" pitchFamily="18" charset="0"/>
            </a:rPr>
            <a:t>IDEF0 - </a:t>
          </a:r>
          <a:r>
            <a:rPr lang="uk-UA" sz="1200">
              <a:latin typeface="Times New Roman" panose="02020603050405020304" pitchFamily="18" charset="0"/>
              <a:cs typeface="Times New Roman" panose="02020603050405020304" pitchFamily="18" charset="0"/>
            </a:rPr>
            <a:t>аналіз та оптимізація бізнес-процесів</a:t>
          </a:r>
        </a:p>
      </dgm:t>
    </dgm:pt>
    <dgm:pt modelId="{385A3C74-1B64-40E5-A5F5-5877BCB008DD}" type="parTrans" cxnId="{3D18D90E-FE54-4439-9FD8-9BBC368D106C}">
      <dgm:prSet/>
      <dgm:spPr/>
      <dgm:t>
        <a:bodyPr/>
        <a:lstStyle/>
        <a:p>
          <a:endParaRPr lang="uk-UA" sz="1000">
            <a:latin typeface="Times New Roman" panose="02020603050405020304" pitchFamily="18" charset="0"/>
            <a:cs typeface="Times New Roman" panose="02020603050405020304" pitchFamily="18" charset="0"/>
          </a:endParaRPr>
        </a:p>
      </dgm:t>
    </dgm:pt>
    <dgm:pt modelId="{B4B864C5-3F69-4ED4-B68C-2AF70A61387E}" type="sibTrans" cxnId="{3D18D90E-FE54-4439-9FD8-9BBC368D106C}">
      <dgm:prSet/>
      <dgm:spPr/>
      <dgm:t>
        <a:bodyPr/>
        <a:lstStyle/>
        <a:p>
          <a:endParaRPr lang="uk-UA" sz="1000">
            <a:latin typeface="Times New Roman" panose="02020603050405020304" pitchFamily="18" charset="0"/>
            <a:cs typeface="Times New Roman" panose="02020603050405020304" pitchFamily="18" charset="0"/>
          </a:endParaRPr>
        </a:p>
      </dgm:t>
    </dgm:pt>
    <dgm:pt modelId="{85905813-C9B2-4C10-890C-E44A28E75EDB}">
      <dgm:prSet phldrT="[Текст]" custT="1"/>
      <dgm:spPr/>
      <dgm:t>
        <a:bodyPr/>
        <a:lstStyle/>
        <a:p>
          <a:r>
            <a:rPr lang="en-US" sz="1200" b="1">
              <a:latin typeface="Times New Roman" panose="02020603050405020304" pitchFamily="18" charset="0"/>
              <a:cs typeface="Times New Roman" panose="02020603050405020304" pitchFamily="18" charset="0"/>
            </a:rPr>
            <a:t>IDEF1X (</a:t>
          </a:r>
          <a:r>
            <a:rPr lang="uk-UA" sz="1200" b="1">
              <a:latin typeface="Times New Roman" panose="02020603050405020304" pitchFamily="18" charset="0"/>
              <a:cs typeface="Times New Roman" panose="02020603050405020304" pitchFamily="18" charset="0"/>
            </a:rPr>
            <a:t>Моделювання даних)</a:t>
          </a:r>
        </a:p>
      </dgm:t>
    </dgm:pt>
    <dgm:pt modelId="{21EEB6B3-7D6B-48F4-A73A-B2EF0822BF7E}" type="parTrans" cxnId="{2CE75520-20B4-47D0-A7A8-C9C04F3402B4}">
      <dgm:prSet/>
      <dgm:spPr/>
      <dgm:t>
        <a:bodyPr/>
        <a:lstStyle/>
        <a:p>
          <a:endParaRPr lang="uk-UA" sz="1000">
            <a:latin typeface="Times New Roman" panose="02020603050405020304" pitchFamily="18" charset="0"/>
            <a:cs typeface="Times New Roman" panose="02020603050405020304" pitchFamily="18" charset="0"/>
          </a:endParaRPr>
        </a:p>
      </dgm:t>
    </dgm:pt>
    <dgm:pt modelId="{671A9ECD-1946-4B6F-BEB8-F60CEF513799}" type="sibTrans" cxnId="{2CE75520-20B4-47D0-A7A8-C9C04F3402B4}">
      <dgm:prSet/>
      <dgm:spPr/>
      <dgm:t>
        <a:bodyPr/>
        <a:lstStyle/>
        <a:p>
          <a:endParaRPr lang="uk-UA" sz="1000">
            <a:latin typeface="Times New Roman" panose="02020603050405020304" pitchFamily="18" charset="0"/>
            <a:cs typeface="Times New Roman" panose="02020603050405020304" pitchFamily="18" charset="0"/>
          </a:endParaRPr>
        </a:p>
      </dgm:t>
    </dgm:pt>
    <dgm:pt modelId="{A077B797-757A-4706-B4FE-6E5E05A2545E}">
      <dgm:prSet phldrT="[Текст]" custT="1"/>
      <dgm:spPr/>
      <dgm:t>
        <a:bodyPr/>
        <a:lstStyle/>
        <a:p>
          <a:r>
            <a:rPr lang="uk-UA" sz="1200">
              <a:latin typeface="Times New Roman" panose="02020603050405020304" pitchFamily="18" charset="0"/>
              <a:cs typeface="Times New Roman" panose="02020603050405020304" pitchFamily="18" charset="0"/>
            </a:rPr>
            <a:t>використовується для створення діаграм </a:t>
          </a:r>
          <a:r>
            <a:rPr lang="en-US" sz="1200">
              <a:latin typeface="Times New Roman" panose="02020603050405020304" pitchFamily="18" charset="0"/>
              <a:cs typeface="Times New Roman" panose="02020603050405020304" pitchFamily="18" charset="0"/>
            </a:rPr>
            <a:t>ER (</a:t>
          </a:r>
          <a:r>
            <a:rPr lang="uk-UA" sz="1200">
              <a:latin typeface="Times New Roman" panose="02020603050405020304" pitchFamily="18" charset="0"/>
              <a:cs typeface="Times New Roman" panose="02020603050405020304" pitchFamily="18" charset="0"/>
            </a:rPr>
            <a:t>сутність-зв’язок) для баз даних</a:t>
          </a:r>
        </a:p>
      </dgm:t>
    </dgm:pt>
    <dgm:pt modelId="{285E54C1-331D-4A8F-89AD-F7F352951AF4}" type="parTrans" cxnId="{5C44A204-7E88-4D75-B6F1-CEA87EAA608B}">
      <dgm:prSet/>
      <dgm:spPr/>
      <dgm:t>
        <a:bodyPr/>
        <a:lstStyle/>
        <a:p>
          <a:endParaRPr lang="uk-UA" sz="1000">
            <a:latin typeface="Times New Roman" panose="02020603050405020304" pitchFamily="18" charset="0"/>
            <a:cs typeface="Times New Roman" panose="02020603050405020304" pitchFamily="18" charset="0"/>
          </a:endParaRPr>
        </a:p>
      </dgm:t>
    </dgm:pt>
    <dgm:pt modelId="{CC8C8D70-921B-439C-9AD3-01C387F67B9E}" type="sibTrans" cxnId="{5C44A204-7E88-4D75-B6F1-CEA87EAA608B}">
      <dgm:prSet/>
      <dgm:spPr/>
      <dgm:t>
        <a:bodyPr/>
        <a:lstStyle/>
        <a:p>
          <a:endParaRPr lang="uk-UA" sz="1000">
            <a:latin typeface="Times New Roman" panose="02020603050405020304" pitchFamily="18" charset="0"/>
            <a:cs typeface="Times New Roman" panose="02020603050405020304" pitchFamily="18" charset="0"/>
          </a:endParaRPr>
        </a:p>
      </dgm:t>
    </dgm:pt>
    <dgm:pt modelId="{C5FADCA4-14AB-4A9A-B89F-317B0B9373B3}">
      <dgm:prSet phldrT="[Текст]" custT="1"/>
      <dgm:spPr/>
      <dgm:t>
        <a:bodyPr/>
        <a:lstStyle/>
        <a:p>
          <a:r>
            <a:rPr lang="uk-UA" sz="1200">
              <a:latin typeface="Times New Roman" panose="02020603050405020304" pitchFamily="18" charset="0"/>
              <a:cs typeface="Times New Roman" panose="02020603050405020304" pitchFamily="18" charset="0"/>
            </a:rPr>
            <a:t>Ця мова моделювання допомагає визначити сутності, їх атрибути та взаємозв’язки.</a:t>
          </a:r>
        </a:p>
      </dgm:t>
    </dgm:pt>
    <dgm:pt modelId="{BA0CCC3C-0574-415A-B793-BCBEDDB3CB20}" type="parTrans" cxnId="{AFEF0AD5-1129-425C-BC8A-50E37257D24D}">
      <dgm:prSet/>
      <dgm:spPr/>
      <dgm:t>
        <a:bodyPr/>
        <a:lstStyle/>
        <a:p>
          <a:endParaRPr lang="uk-UA" sz="1000">
            <a:latin typeface="Times New Roman" panose="02020603050405020304" pitchFamily="18" charset="0"/>
            <a:cs typeface="Times New Roman" panose="02020603050405020304" pitchFamily="18" charset="0"/>
          </a:endParaRPr>
        </a:p>
      </dgm:t>
    </dgm:pt>
    <dgm:pt modelId="{FE72423F-A2C2-4B19-8390-95ACE0F14809}" type="sibTrans" cxnId="{AFEF0AD5-1129-425C-BC8A-50E37257D24D}">
      <dgm:prSet/>
      <dgm:spPr/>
      <dgm:t>
        <a:bodyPr/>
        <a:lstStyle/>
        <a:p>
          <a:endParaRPr lang="uk-UA" sz="1000">
            <a:latin typeface="Times New Roman" panose="02020603050405020304" pitchFamily="18" charset="0"/>
            <a:cs typeface="Times New Roman" panose="02020603050405020304" pitchFamily="18" charset="0"/>
          </a:endParaRPr>
        </a:p>
      </dgm:t>
    </dgm:pt>
    <dgm:pt modelId="{3BECAC97-427A-4105-A878-37FD6763350A}">
      <dgm:prSet custT="1"/>
      <dgm:spPr/>
      <dgm:t>
        <a:bodyPr/>
        <a:lstStyle/>
        <a:p>
          <a:r>
            <a:rPr lang="en-US" sz="1200" b="1">
              <a:latin typeface="Times New Roman" panose="02020603050405020304" pitchFamily="18" charset="0"/>
              <a:cs typeface="Times New Roman" panose="02020603050405020304" pitchFamily="18" charset="0"/>
            </a:rPr>
            <a:t>IDEF3 (</a:t>
          </a:r>
          <a:r>
            <a:rPr lang="uk-UA" sz="1200" b="1">
              <a:latin typeface="Times New Roman" panose="02020603050405020304" pitchFamily="18" charset="0"/>
              <a:cs typeface="Times New Roman" panose="02020603050405020304" pitchFamily="18" charset="0"/>
            </a:rPr>
            <a:t>Захоплення опису процесу)</a:t>
          </a:r>
        </a:p>
      </dgm:t>
    </dgm:pt>
    <dgm:pt modelId="{4FC2C012-C535-4351-9A3E-8FC0C0DF3EA2}" type="parTrans" cxnId="{5B152F6D-C5E2-4894-BACE-4C54426BA0D3}">
      <dgm:prSet/>
      <dgm:spPr/>
      <dgm:t>
        <a:bodyPr/>
        <a:lstStyle/>
        <a:p>
          <a:endParaRPr lang="uk-UA" sz="1000">
            <a:latin typeface="Times New Roman" panose="02020603050405020304" pitchFamily="18" charset="0"/>
            <a:cs typeface="Times New Roman" panose="02020603050405020304" pitchFamily="18" charset="0"/>
          </a:endParaRPr>
        </a:p>
      </dgm:t>
    </dgm:pt>
    <dgm:pt modelId="{BF6E82B8-6E3E-47B7-A219-7EAC1209FF88}" type="sibTrans" cxnId="{5B152F6D-C5E2-4894-BACE-4C54426BA0D3}">
      <dgm:prSet/>
      <dgm:spPr/>
      <dgm:t>
        <a:bodyPr/>
        <a:lstStyle/>
        <a:p>
          <a:endParaRPr lang="uk-UA" sz="1000">
            <a:latin typeface="Times New Roman" panose="02020603050405020304" pitchFamily="18" charset="0"/>
            <a:cs typeface="Times New Roman" panose="02020603050405020304" pitchFamily="18" charset="0"/>
          </a:endParaRPr>
        </a:p>
      </dgm:t>
    </dgm:pt>
    <dgm:pt modelId="{ADE39AB0-1847-411E-BA9E-610210A8A12B}">
      <dgm:prSet custT="1"/>
      <dgm:spPr/>
      <dgm:t>
        <a:bodyPr/>
        <a:lstStyle/>
        <a:p>
          <a:r>
            <a:rPr lang="uk-UA" sz="1200">
              <a:latin typeface="Times New Roman" panose="02020603050405020304" pitchFamily="18" charset="0"/>
              <a:cs typeface="Times New Roman" panose="02020603050405020304" pitchFamily="18" charset="0"/>
            </a:rPr>
            <a:t>використовується для детального опису бізнес-процесів</a:t>
          </a:r>
        </a:p>
      </dgm:t>
    </dgm:pt>
    <dgm:pt modelId="{F394BD25-ADE3-4CA0-8A1A-290E94E1EC85}" type="parTrans" cxnId="{F6D268C6-56BE-4123-B6A1-AA627900D341}">
      <dgm:prSet/>
      <dgm:spPr/>
      <dgm:t>
        <a:bodyPr/>
        <a:lstStyle/>
        <a:p>
          <a:endParaRPr lang="uk-UA" sz="1000">
            <a:latin typeface="Times New Roman" panose="02020603050405020304" pitchFamily="18" charset="0"/>
            <a:cs typeface="Times New Roman" panose="02020603050405020304" pitchFamily="18" charset="0"/>
          </a:endParaRPr>
        </a:p>
      </dgm:t>
    </dgm:pt>
    <dgm:pt modelId="{86423E79-1694-482A-92EB-7D2E5956DABA}" type="sibTrans" cxnId="{F6D268C6-56BE-4123-B6A1-AA627900D341}">
      <dgm:prSet/>
      <dgm:spPr/>
      <dgm:t>
        <a:bodyPr/>
        <a:lstStyle/>
        <a:p>
          <a:endParaRPr lang="uk-UA" sz="1000">
            <a:latin typeface="Times New Roman" panose="02020603050405020304" pitchFamily="18" charset="0"/>
            <a:cs typeface="Times New Roman" panose="02020603050405020304" pitchFamily="18" charset="0"/>
          </a:endParaRPr>
        </a:p>
      </dgm:t>
    </dgm:pt>
    <dgm:pt modelId="{8CF4C163-2469-494B-B71D-CC2405A4EF14}">
      <dgm:prSet custT="1"/>
      <dgm:spPr/>
      <dgm:t>
        <a:bodyPr/>
        <a:lstStyle/>
        <a:p>
          <a:r>
            <a:rPr lang="uk-UA" sz="1200">
              <a:latin typeface="Times New Roman" panose="02020603050405020304" pitchFamily="18" charset="0"/>
              <a:cs typeface="Times New Roman" panose="02020603050405020304" pitchFamily="18" charset="0"/>
            </a:rPr>
            <a:t>Дана мова моделювання  допомагає зафіксувати всі дії, ресурси та взаємодії в процесі</a:t>
          </a:r>
        </a:p>
      </dgm:t>
    </dgm:pt>
    <dgm:pt modelId="{FBC3728B-7615-45FC-9CE8-8E677B87AD25}" type="parTrans" cxnId="{A65095E7-B3C7-487C-AA68-E0990F9EFFC7}">
      <dgm:prSet/>
      <dgm:spPr/>
      <dgm:t>
        <a:bodyPr/>
        <a:lstStyle/>
        <a:p>
          <a:endParaRPr lang="uk-UA" sz="1000">
            <a:latin typeface="Times New Roman" panose="02020603050405020304" pitchFamily="18" charset="0"/>
            <a:cs typeface="Times New Roman" panose="02020603050405020304" pitchFamily="18" charset="0"/>
          </a:endParaRPr>
        </a:p>
      </dgm:t>
    </dgm:pt>
    <dgm:pt modelId="{A4FC4D41-7594-4208-AC9E-6F833CB70290}" type="sibTrans" cxnId="{A65095E7-B3C7-487C-AA68-E0990F9EFFC7}">
      <dgm:prSet/>
      <dgm:spPr/>
      <dgm:t>
        <a:bodyPr/>
        <a:lstStyle/>
        <a:p>
          <a:endParaRPr lang="uk-UA" sz="1000">
            <a:latin typeface="Times New Roman" panose="02020603050405020304" pitchFamily="18" charset="0"/>
            <a:cs typeface="Times New Roman" panose="02020603050405020304" pitchFamily="18" charset="0"/>
          </a:endParaRPr>
        </a:p>
      </dgm:t>
    </dgm:pt>
    <dgm:pt modelId="{52646CC7-64AC-49A7-B7E2-03CA11603B59}">
      <dgm:prSet custT="1"/>
      <dgm:spPr/>
      <dgm:t>
        <a:bodyPr/>
        <a:lstStyle/>
        <a:p>
          <a:r>
            <a:rPr lang="en-US" sz="1200" b="1">
              <a:latin typeface="Times New Roman" panose="02020603050405020304" pitchFamily="18" charset="0"/>
              <a:cs typeface="Times New Roman" panose="02020603050405020304" pitchFamily="18" charset="0"/>
            </a:rPr>
            <a:t>IDEF9 (</a:t>
          </a:r>
          <a:r>
            <a:rPr lang="uk-UA" sz="1200" b="1">
              <a:latin typeface="Times New Roman" panose="02020603050405020304" pitchFamily="18" charset="0"/>
              <a:cs typeface="Times New Roman" panose="02020603050405020304" pitchFamily="18" charset="0"/>
            </a:rPr>
            <a:t>Виявлення бізнес-обмежень)</a:t>
          </a:r>
        </a:p>
      </dgm:t>
    </dgm:pt>
    <dgm:pt modelId="{4C9FD4FA-12B3-435E-957A-EDE8C61CD404}" type="parTrans" cxnId="{51808C74-4CFE-4BF3-A804-1103B2733FD8}">
      <dgm:prSet/>
      <dgm:spPr/>
      <dgm:t>
        <a:bodyPr/>
        <a:lstStyle/>
        <a:p>
          <a:endParaRPr lang="uk-UA" sz="1000">
            <a:latin typeface="Times New Roman" panose="02020603050405020304" pitchFamily="18" charset="0"/>
            <a:cs typeface="Times New Roman" panose="02020603050405020304" pitchFamily="18" charset="0"/>
          </a:endParaRPr>
        </a:p>
      </dgm:t>
    </dgm:pt>
    <dgm:pt modelId="{AF4935E2-66E8-4A42-BEB3-9843110A9BAB}" type="sibTrans" cxnId="{51808C74-4CFE-4BF3-A804-1103B2733FD8}">
      <dgm:prSet/>
      <dgm:spPr/>
      <dgm:t>
        <a:bodyPr/>
        <a:lstStyle/>
        <a:p>
          <a:endParaRPr lang="uk-UA" sz="1000">
            <a:latin typeface="Times New Roman" panose="02020603050405020304" pitchFamily="18" charset="0"/>
            <a:cs typeface="Times New Roman" panose="02020603050405020304" pitchFamily="18" charset="0"/>
          </a:endParaRPr>
        </a:p>
      </dgm:t>
    </dgm:pt>
    <dgm:pt modelId="{7435ADF6-5538-449C-8F5E-61084A5FB06C}">
      <dgm:prSet custT="1"/>
      <dgm:spPr/>
      <dgm:t>
        <a:bodyPr/>
        <a:lstStyle/>
        <a:p>
          <a:r>
            <a:rPr lang="uk-UA" sz="1200">
              <a:latin typeface="Times New Roman" panose="02020603050405020304" pitchFamily="18" charset="0"/>
              <a:cs typeface="Times New Roman" panose="02020603050405020304" pitchFamily="18" charset="0"/>
            </a:rPr>
            <a:t>використовується для виявлення обмежень та обставин, які впливають на бізнес-процеси</a:t>
          </a:r>
        </a:p>
      </dgm:t>
    </dgm:pt>
    <dgm:pt modelId="{1136E3E0-69B9-4923-8261-22B8C4018600}" type="parTrans" cxnId="{88A6F0B3-2A5A-4655-B91F-15EF0FE51E89}">
      <dgm:prSet/>
      <dgm:spPr/>
      <dgm:t>
        <a:bodyPr/>
        <a:lstStyle/>
        <a:p>
          <a:endParaRPr lang="uk-UA" sz="1000">
            <a:latin typeface="Times New Roman" panose="02020603050405020304" pitchFamily="18" charset="0"/>
            <a:cs typeface="Times New Roman" panose="02020603050405020304" pitchFamily="18" charset="0"/>
          </a:endParaRPr>
        </a:p>
      </dgm:t>
    </dgm:pt>
    <dgm:pt modelId="{D95B18F9-1DF2-43D3-8C3F-7A54E652A2B6}" type="sibTrans" cxnId="{88A6F0B3-2A5A-4655-B91F-15EF0FE51E89}">
      <dgm:prSet/>
      <dgm:spPr/>
      <dgm:t>
        <a:bodyPr/>
        <a:lstStyle/>
        <a:p>
          <a:endParaRPr lang="uk-UA" sz="1000">
            <a:latin typeface="Times New Roman" panose="02020603050405020304" pitchFamily="18" charset="0"/>
            <a:cs typeface="Times New Roman" panose="02020603050405020304" pitchFamily="18" charset="0"/>
          </a:endParaRPr>
        </a:p>
      </dgm:t>
    </dgm:pt>
    <dgm:pt modelId="{5243DB2E-673F-4D5C-A269-43B048951292}">
      <dgm:prSet custT="1"/>
      <dgm:spPr/>
      <dgm:t>
        <a:bodyPr/>
        <a:lstStyle/>
        <a:p>
          <a:r>
            <a:rPr lang="uk-UA" sz="1200">
              <a:latin typeface="Times New Roman" panose="02020603050405020304" pitchFamily="18" charset="0"/>
              <a:cs typeface="Times New Roman" panose="02020603050405020304" pitchFamily="18" charset="0"/>
            </a:rPr>
            <a:t>Ця мова моделювання  допомагає ідентифікувати фактори, які можуть обмежувати ефективність бізнесу</a:t>
          </a:r>
        </a:p>
      </dgm:t>
    </dgm:pt>
    <dgm:pt modelId="{534D3B1D-8DE2-463C-B9BF-D0D017596FB3}" type="parTrans" cxnId="{879F7A19-633E-4A96-A82F-3FC1E6B4FEEF}">
      <dgm:prSet/>
      <dgm:spPr/>
      <dgm:t>
        <a:bodyPr/>
        <a:lstStyle/>
        <a:p>
          <a:endParaRPr lang="uk-UA" sz="1000">
            <a:latin typeface="Times New Roman" panose="02020603050405020304" pitchFamily="18" charset="0"/>
            <a:cs typeface="Times New Roman" panose="02020603050405020304" pitchFamily="18" charset="0"/>
          </a:endParaRPr>
        </a:p>
      </dgm:t>
    </dgm:pt>
    <dgm:pt modelId="{A9B62DB7-2E9F-495B-9F46-6476BEFC380B}" type="sibTrans" cxnId="{879F7A19-633E-4A96-A82F-3FC1E6B4FEEF}">
      <dgm:prSet/>
      <dgm:spPr/>
      <dgm:t>
        <a:bodyPr/>
        <a:lstStyle/>
        <a:p>
          <a:endParaRPr lang="uk-UA" sz="1000">
            <a:latin typeface="Times New Roman" panose="02020603050405020304" pitchFamily="18" charset="0"/>
            <a:cs typeface="Times New Roman" panose="02020603050405020304" pitchFamily="18" charset="0"/>
          </a:endParaRPr>
        </a:p>
      </dgm:t>
    </dgm:pt>
    <dgm:pt modelId="{EA6CF0BA-98D8-49F4-8EAF-F3592B863CCA}" type="pres">
      <dgm:prSet presAssocID="{546CAF63-A9C3-4099-9EF3-91A79720AFED}" presName="theList" presStyleCnt="0">
        <dgm:presLayoutVars>
          <dgm:dir/>
          <dgm:animLvl val="lvl"/>
          <dgm:resizeHandles val="exact"/>
        </dgm:presLayoutVars>
      </dgm:prSet>
      <dgm:spPr/>
      <dgm:t>
        <a:bodyPr/>
        <a:lstStyle/>
        <a:p>
          <a:endParaRPr lang="uk-UA"/>
        </a:p>
      </dgm:t>
    </dgm:pt>
    <dgm:pt modelId="{0A82A0FA-6A6E-4CCE-B409-8A3DE42259A4}" type="pres">
      <dgm:prSet presAssocID="{C14CDB91-CBFC-4258-992C-38AE70ABBE8D}" presName="compNode" presStyleCnt="0"/>
      <dgm:spPr/>
    </dgm:pt>
    <dgm:pt modelId="{9A3DE546-1BE5-46CF-AB22-DA8C16404A99}" type="pres">
      <dgm:prSet presAssocID="{C14CDB91-CBFC-4258-992C-38AE70ABBE8D}" presName="aNode" presStyleLbl="bgShp" presStyleIdx="0" presStyleCnt="4"/>
      <dgm:spPr/>
      <dgm:t>
        <a:bodyPr/>
        <a:lstStyle/>
        <a:p>
          <a:endParaRPr lang="uk-UA"/>
        </a:p>
      </dgm:t>
    </dgm:pt>
    <dgm:pt modelId="{20C274FD-3E5C-487D-AB95-E53D8677A844}" type="pres">
      <dgm:prSet presAssocID="{C14CDB91-CBFC-4258-992C-38AE70ABBE8D}" presName="textNode" presStyleLbl="bgShp" presStyleIdx="0" presStyleCnt="4"/>
      <dgm:spPr/>
      <dgm:t>
        <a:bodyPr/>
        <a:lstStyle/>
        <a:p>
          <a:endParaRPr lang="uk-UA"/>
        </a:p>
      </dgm:t>
    </dgm:pt>
    <dgm:pt modelId="{0EBFC2FA-6375-4255-8A94-D6DB309BD2AD}" type="pres">
      <dgm:prSet presAssocID="{C14CDB91-CBFC-4258-992C-38AE70ABBE8D}" presName="compChildNode" presStyleCnt="0"/>
      <dgm:spPr/>
    </dgm:pt>
    <dgm:pt modelId="{308CA53F-AFCB-40E0-9EF1-D71F078A915E}" type="pres">
      <dgm:prSet presAssocID="{C14CDB91-CBFC-4258-992C-38AE70ABBE8D}" presName="theInnerList" presStyleCnt="0"/>
      <dgm:spPr/>
    </dgm:pt>
    <dgm:pt modelId="{CBF43C16-2521-4117-808E-483117CC0960}" type="pres">
      <dgm:prSet presAssocID="{0A7D30D4-C248-498B-9F4A-D06A1491F60A}" presName="childNode" presStyleLbl="node1" presStyleIdx="0" presStyleCnt="8" custScaleX="115358" custScaleY="117000">
        <dgm:presLayoutVars>
          <dgm:bulletEnabled val="1"/>
        </dgm:presLayoutVars>
      </dgm:prSet>
      <dgm:spPr/>
      <dgm:t>
        <a:bodyPr/>
        <a:lstStyle/>
        <a:p>
          <a:endParaRPr lang="uk-UA"/>
        </a:p>
      </dgm:t>
    </dgm:pt>
    <dgm:pt modelId="{4B26E5B1-8551-4CF7-A4D0-59FF7B177A15}" type="pres">
      <dgm:prSet presAssocID="{0A7D30D4-C248-498B-9F4A-D06A1491F60A}" presName="aSpace2" presStyleCnt="0"/>
      <dgm:spPr/>
    </dgm:pt>
    <dgm:pt modelId="{D4FE0E34-3659-421D-A049-7D40103E9015}" type="pres">
      <dgm:prSet presAssocID="{FD0CFD3D-7F08-406B-A365-670F200F324A}" presName="childNode" presStyleLbl="node1" presStyleIdx="1" presStyleCnt="8">
        <dgm:presLayoutVars>
          <dgm:bulletEnabled val="1"/>
        </dgm:presLayoutVars>
      </dgm:prSet>
      <dgm:spPr/>
      <dgm:t>
        <a:bodyPr/>
        <a:lstStyle/>
        <a:p>
          <a:endParaRPr lang="uk-UA"/>
        </a:p>
      </dgm:t>
    </dgm:pt>
    <dgm:pt modelId="{E9A7213D-22BB-46E7-BB35-E1F94DEB6721}" type="pres">
      <dgm:prSet presAssocID="{C14CDB91-CBFC-4258-992C-38AE70ABBE8D}" presName="aSpace" presStyleCnt="0"/>
      <dgm:spPr/>
    </dgm:pt>
    <dgm:pt modelId="{14BF8601-5BA8-4F9F-9FD3-0B8EA3104EC5}" type="pres">
      <dgm:prSet presAssocID="{85905813-C9B2-4C10-890C-E44A28E75EDB}" presName="compNode" presStyleCnt="0"/>
      <dgm:spPr/>
    </dgm:pt>
    <dgm:pt modelId="{242EC4F4-3B2A-4788-A57D-AC966A453177}" type="pres">
      <dgm:prSet presAssocID="{85905813-C9B2-4C10-890C-E44A28E75EDB}" presName="aNode" presStyleLbl="bgShp" presStyleIdx="1" presStyleCnt="4"/>
      <dgm:spPr/>
      <dgm:t>
        <a:bodyPr/>
        <a:lstStyle/>
        <a:p>
          <a:endParaRPr lang="uk-UA"/>
        </a:p>
      </dgm:t>
    </dgm:pt>
    <dgm:pt modelId="{B42342C4-D71A-4DC1-B533-B64FA8525771}" type="pres">
      <dgm:prSet presAssocID="{85905813-C9B2-4C10-890C-E44A28E75EDB}" presName="textNode" presStyleLbl="bgShp" presStyleIdx="1" presStyleCnt="4"/>
      <dgm:spPr/>
      <dgm:t>
        <a:bodyPr/>
        <a:lstStyle/>
        <a:p>
          <a:endParaRPr lang="uk-UA"/>
        </a:p>
      </dgm:t>
    </dgm:pt>
    <dgm:pt modelId="{C4BB7A34-3EA1-4490-844A-0373E3726FA8}" type="pres">
      <dgm:prSet presAssocID="{85905813-C9B2-4C10-890C-E44A28E75EDB}" presName="compChildNode" presStyleCnt="0"/>
      <dgm:spPr/>
    </dgm:pt>
    <dgm:pt modelId="{66B059A8-A6F2-49E2-BB49-777B14453696}" type="pres">
      <dgm:prSet presAssocID="{85905813-C9B2-4C10-890C-E44A28E75EDB}" presName="theInnerList" presStyleCnt="0"/>
      <dgm:spPr/>
    </dgm:pt>
    <dgm:pt modelId="{5C99FB51-A3D1-4D27-A4BD-175DF03C2B7D}" type="pres">
      <dgm:prSet presAssocID="{A077B797-757A-4706-B4FE-6E5E05A2545E}" presName="childNode" presStyleLbl="node1" presStyleIdx="2" presStyleCnt="8" custScaleX="111690">
        <dgm:presLayoutVars>
          <dgm:bulletEnabled val="1"/>
        </dgm:presLayoutVars>
      </dgm:prSet>
      <dgm:spPr/>
      <dgm:t>
        <a:bodyPr/>
        <a:lstStyle/>
        <a:p>
          <a:endParaRPr lang="uk-UA"/>
        </a:p>
      </dgm:t>
    </dgm:pt>
    <dgm:pt modelId="{9D411736-94DC-4AF1-AFB5-FD157C5B3696}" type="pres">
      <dgm:prSet presAssocID="{A077B797-757A-4706-B4FE-6E5E05A2545E}" presName="aSpace2" presStyleCnt="0"/>
      <dgm:spPr/>
    </dgm:pt>
    <dgm:pt modelId="{6854942E-B106-404E-9A16-B53E04887586}" type="pres">
      <dgm:prSet presAssocID="{C5FADCA4-14AB-4A9A-B89F-317B0B9373B3}" presName="childNode" presStyleLbl="node1" presStyleIdx="3" presStyleCnt="8">
        <dgm:presLayoutVars>
          <dgm:bulletEnabled val="1"/>
        </dgm:presLayoutVars>
      </dgm:prSet>
      <dgm:spPr/>
      <dgm:t>
        <a:bodyPr/>
        <a:lstStyle/>
        <a:p>
          <a:endParaRPr lang="uk-UA"/>
        </a:p>
      </dgm:t>
    </dgm:pt>
    <dgm:pt modelId="{2AFF2810-DC70-458B-8D6B-5B57CDD10088}" type="pres">
      <dgm:prSet presAssocID="{85905813-C9B2-4C10-890C-E44A28E75EDB}" presName="aSpace" presStyleCnt="0"/>
      <dgm:spPr/>
    </dgm:pt>
    <dgm:pt modelId="{9B8A27BB-595B-4952-A244-86718265AB0D}" type="pres">
      <dgm:prSet presAssocID="{3BECAC97-427A-4105-A878-37FD6763350A}" presName="compNode" presStyleCnt="0"/>
      <dgm:spPr/>
    </dgm:pt>
    <dgm:pt modelId="{630E5F1C-93C8-4B65-9EE2-03C1E2D3B2EA}" type="pres">
      <dgm:prSet presAssocID="{3BECAC97-427A-4105-A878-37FD6763350A}" presName="aNode" presStyleLbl="bgShp" presStyleIdx="2" presStyleCnt="4"/>
      <dgm:spPr/>
      <dgm:t>
        <a:bodyPr/>
        <a:lstStyle/>
        <a:p>
          <a:endParaRPr lang="uk-UA"/>
        </a:p>
      </dgm:t>
    </dgm:pt>
    <dgm:pt modelId="{87892587-65F9-421C-99FA-F99121D2CBCD}" type="pres">
      <dgm:prSet presAssocID="{3BECAC97-427A-4105-A878-37FD6763350A}" presName="textNode" presStyleLbl="bgShp" presStyleIdx="2" presStyleCnt="4"/>
      <dgm:spPr/>
      <dgm:t>
        <a:bodyPr/>
        <a:lstStyle/>
        <a:p>
          <a:endParaRPr lang="uk-UA"/>
        </a:p>
      </dgm:t>
    </dgm:pt>
    <dgm:pt modelId="{1F43FDCE-1D13-4F79-A71F-9BB32A9639E4}" type="pres">
      <dgm:prSet presAssocID="{3BECAC97-427A-4105-A878-37FD6763350A}" presName="compChildNode" presStyleCnt="0"/>
      <dgm:spPr/>
    </dgm:pt>
    <dgm:pt modelId="{9898BD4C-DF2E-483B-93B2-20514465FE00}" type="pres">
      <dgm:prSet presAssocID="{3BECAC97-427A-4105-A878-37FD6763350A}" presName="theInnerList" presStyleCnt="0"/>
      <dgm:spPr/>
    </dgm:pt>
    <dgm:pt modelId="{0CF2FEC7-2343-4FD5-B544-3167C26EB985}" type="pres">
      <dgm:prSet presAssocID="{ADE39AB0-1847-411E-BA9E-610210A8A12B}" presName="childNode" presStyleLbl="node1" presStyleIdx="4" presStyleCnt="8" custScaleX="105983">
        <dgm:presLayoutVars>
          <dgm:bulletEnabled val="1"/>
        </dgm:presLayoutVars>
      </dgm:prSet>
      <dgm:spPr/>
      <dgm:t>
        <a:bodyPr/>
        <a:lstStyle/>
        <a:p>
          <a:endParaRPr lang="uk-UA"/>
        </a:p>
      </dgm:t>
    </dgm:pt>
    <dgm:pt modelId="{E078F6C8-E92F-4FCA-88F9-A276161D8826}" type="pres">
      <dgm:prSet presAssocID="{ADE39AB0-1847-411E-BA9E-610210A8A12B}" presName="aSpace2" presStyleCnt="0"/>
      <dgm:spPr/>
    </dgm:pt>
    <dgm:pt modelId="{97C51A47-DCCD-45AF-AE8C-D35719888C93}" type="pres">
      <dgm:prSet presAssocID="{8CF4C163-2469-494B-B71D-CC2405A4EF14}" presName="childNode" presStyleLbl="node1" presStyleIdx="5" presStyleCnt="8">
        <dgm:presLayoutVars>
          <dgm:bulletEnabled val="1"/>
        </dgm:presLayoutVars>
      </dgm:prSet>
      <dgm:spPr/>
      <dgm:t>
        <a:bodyPr/>
        <a:lstStyle/>
        <a:p>
          <a:endParaRPr lang="uk-UA"/>
        </a:p>
      </dgm:t>
    </dgm:pt>
    <dgm:pt modelId="{748513D5-E532-47DC-B28F-1221922E96B5}" type="pres">
      <dgm:prSet presAssocID="{3BECAC97-427A-4105-A878-37FD6763350A}" presName="aSpace" presStyleCnt="0"/>
      <dgm:spPr/>
    </dgm:pt>
    <dgm:pt modelId="{0AEC99AC-7ED7-41E5-A9E6-5CDA81C467A4}" type="pres">
      <dgm:prSet presAssocID="{52646CC7-64AC-49A7-B7E2-03CA11603B59}" presName="compNode" presStyleCnt="0"/>
      <dgm:spPr/>
    </dgm:pt>
    <dgm:pt modelId="{4B846B87-6D1B-42F4-98C6-C376A05D6F2F}" type="pres">
      <dgm:prSet presAssocID="{52646CC7-64AC-49A7-B7E2-03CA11603B59}" presName="aNode" presStyleLbl="bgShp" presStyleIdx="3" presStyleCnt="4"/>
      <dgm:spPr/>
      <dgm:t>
        <a:bodyPr/>
        <a:lstStyle/>
        <a:p>
          <a:endParaRPr lang="uk-UA"/>
        </a:p>
      </dgm:t>
    </dgm:pt>
    <dgm:pt modelId="{174CA4ED-A3ED-4262-9F4E-E7666437921F}" type="pres">
      <dgm:prSet presAssocID="{52646CC7-64AC-49A7-B7E2-03CA11603B59}" presName="textNode" presStyleLbl="bgShp" presStyleIdx="3" presStyleCnt="4"/>
      <dgm:spPr/>
      <dgm:t>
        <a:bodyPr/>
        <a:lstStyle/>
        <a:p>
          <a:endParaRPr lang="uk-UA"/>
        </a:p>
      </dgm:t>
    </dgm:pt>
    <dgm:pt modelId="{C01BE494-561D-4105-B967-7D4ECA8420F8}" type="pres">
      <dgm:prSet presAssocID="{52646CC7-64AC-49A7-B7E2-03CA11603B59}" presName="compChildNode" presStyleCnt="0"/>
      <dgm:spPr/>
    </dgm:pt>
    <dgm:pt modelId="{059CDEF4-CCC1-402C-B500-EA2A654FC5CD}" type="pres">
      <dgm:prSet presAssocID="{52646CC7-64AC-49A7-B7E2-03CA11603B59}" presName="theInnerList" presStyleCnt="0"/>
      <dgm:spPr/>
    </dgm:pt>
    <dgm:pt modelId="{598726BD-1134-4D84-814F-FC3B88F3FBC2}" type="pres">
      <dgm:prSet presAssocID="{7435ADF6-5538-449C-8F5E-61084A5FB06C}" presName="childNode" presStyleLbl="node1" presStyleIdx="6" presStyleCnt="8" custScaleX="108432" custScaleY="121040">
        <dgm:presLayoutVars>
          <dgm:bulletEnabled val="1"/>
        </dgm:presLayoutVars>
      </dgm:prSet>
      <dgm:spPr/>
      <dgm:t>
        <a:bodyPr/>
        <a:lstStyle/>
        <a:p>
          <a:endParaRPr lang="uk-UA"/>
        </a:p>
      </dgm:t>
    </dgm:pt>
    <dgm:pt modelId="{EE74FCBA-6074-43BD-8941-2DB45E438A3A}" type="pres">
      <dgm:prSet presAssocID="{7435ADF6-5538-449C-8F5E-61084A5FB06C}" presName="aSpace2" presStyleCnt="0"/>
      <dgm:spPr/>
    </dgm:pt>
    <dgm:pt modelId="{0C292B2E-BEE6-472C-9DB0-879B327424E8}" type="pres">
      <dgm:prSet presAssocID="{5243DB2E-673F-4D5C-A269-43B048951292}" presName="childNode" presStyleLbl="node1" presStyleIdx="7" presStyleCnt="8" custScaleY="147916">
        <dgm:presLayoutVars>
          <dgm:bulletEnabled val="1"/>
        </dgm:presLayoutVars>
      </dgm:prSet>
      <dgm:spPr/>
      <dgm:t>
        <a:bodyPr/>
        <a:lstStyle/>
        <a:p>
          <a:endParaRPr lang="uk-UA"/>
        </a:p>
      </dgm:t>
    </dgm:pt>
  </dgm:ptLst>
  <dgm:cxnLst>
    <dgm:cxn modelId="{51808C74-4CFE-4BF3-A804-1103B2733FD8}" srcId="{546CAF63-A9C3-4099-9EF3-91A79720AFED}" destId="{52646CC7-64AC-49A7-B7E2-03CA11603B59}" srcOrd="3" destOrd="0" parTransId="{4C9FD4FA-12B3-435E-957A-EDE8C61CD404}" sibTransId="{AF4935E2-66E8-4A42-BEB3-9843110A9BAB}"/>
    <dgm:cxn modelId="{F357D801-E870-4D38-98C5-0B64D9C8AC5F}" type="presOf" srcId="{52646CC7-64AC-49A7-B7E2-03CA11603B59}" destId="{4B846B87-6D1B-42F4-98C6-C376A05D6F2F}" srcOrd="0" destOrd="0" presId="urn:microsoft.com/office/officeart/2005/8/layout/lProcess2"/>
    <dgm:cxn modelId="{499CEF04-8A85-44D7-94C6-9B1AB2FC2856}" type="presOf" srcId="{5243DB2E-673F-4D5C-A269-43B048951292}" destId="{0C292B2E-BEE6-472C-9DB0-879B327424E8}" srcOrd="0" destOrd="0" presId="urn:microsoft.com/office/officeart/2005/8/layout/lProcess2"/>
    <dgm:cxn modelId="{56A941A2-3E51-4211-AF91-B0A9B6EB678A}" type="presOf" srcId="{A077B797-757A-4706-B4FE-6E5E05A2545E}" destId="{5C99FB51-A3D1-4D27-A4BD-175DF03C2B7D}" srcOrd="0" destOrd="0" presId="urn:microsoft.com/office/officeart/2005/8/layout/lProcess2"/>
    <dgm:cxn modelId="{AFEF0AD5-1129-425C-BC8A-50E37257D24D}" srcId="{85905813-C9B2-4C10-890C-E44A28E75EDB}" destId="{C5FADCA4-14AB-4A9A-B89F-317B0B9373B3}" srcOrd="1" destOrd="0" parTransId="{BA0CCC3C-0574-415A-B793-BCBEDDB3CB20}" sibTransId="{FE72423F-A2C2-4B19-8390-95ACE0F14809}"/>
    <dgm:cxn modelId="{464DD079-648D-4A2F-9DC8-BA274C23328D}" type="presOf" srcId="{ADE39AB0-1847-411E-BA9E-610210A8A12B}" destId="{0CF2FEC7-2343-4FD5-B544-3167C26EB985}" srcOrd="0" destOrd="0" presId="urn:microsoft.com/office/officeart/2005/8/layout/lProcess2"/>
    <dgm:cxn modelId="{A876D84F-8660-48D3-A3C5-DACF9DF2639B}" srcId="{546CAF63-A9C3-4099-9EF3-91A79720AFED}" destId="{C14CDB91-CBFC-4258-992C-38AE70ABBE8D}" srcOrd="0" destOrd="0" parTransId="{1E8634B6-8791-4465-8416-06ABFED383F2}" sibTransId="{DFE3C244-173C-463C-9D31-4DB5817DBE5A}"/>
    <dgm:cxn modelId="{5C44A204-7E88-4D75-B6F1-CEA87EAA608B}" srcId="{85905813-C9B2-4C10-890C-E44A28E75EDB}" destId="{A077B797-757A-4706-B4FE-6E5E05A2545E}" srcOrd="0" destOrd="0" parTransId="{285E54C1-331D-4A8F-89AD-F7F352951AF4}" sibTransId="{CC8C8D70-921B-439C-9AD3-01C387F67B9E}"/>
    <dgm:cxn modelId="{5B152F6D-C5E2-4894-BACE-4C54426BA0D3}" srcId="{546CAF63-A9C3-4099-9EF3-91A79720AFED}" destId="{3BECAC97-427A-4105-A878-37FD6763350A}" srcOrd="2" destOrd="0" parTransId="{4FC2C012-C535-4351-9A3E-8FC0C0DF3EA2}" sibTransId="{BF6E82B8-6E3E-47B7-A219-7EAC1209FF88}"/>
    <dgm:cxn modelId="{7A5E0F25-3654-46BD-AEB7-7CFEE78949E9}" type="presOf" srcId="{85905813-C9B2-4C10-890C-E44A28E75EDB}" destId="{B42342C4-D71A-4DC1-B533-B64FA8525771}" srcOrd="1" destOrd="0" presId="urn:microsoft.com/office/officeart/2005/8/layout/lProcess2"/>
    <dgm:cxn modelId="{879F7A19-633E-4A96-A82F-3FC1E6B4FEEF}" srcId="{52646CC7-64AC-49A7-B7E2-03CA11603B59}" destId="{5243DB2E-673F-4D5C-A269-43B048951292}" srcOrd="1" destOrd="0" parTransId="{534D3B1D-8DE2-463C-B9BF-D0D017596FB3}" sibTransId="{A9B62DB7-2E9F-495B-9F46-6476BEFC380B}"/>
    <dgm:cxn modelId="{42901028-7819-46B6-8297-4EDD1C9F8140}" type="presOf" srcId="{546CAF63-A9C3-4099-9EF3-91A79720AFED}" destId="{EA6CF0BA-98D8-49F4-8EAF-F3592B863CCA}" srcOrd="0" destOrd="0" presId="urn:microsoft.com/office/officeart/2005/8/layout/lProcess2"/>
    <dgm:cxn modelId="{CB95E375-671E-4DF2-B404-8640B18EFCD7}" type="presOf" srcId="{7435ADF6-5538-449C-8F5E-61084A5FB06C}" destId="{598726BD-1134-4D84-814F-FC3B88F3FBC2}" srcOrd="0" destOrd="0" presId="urn:microsoft.com/office/officeart/2005/8/layout/lProcess2"/>
    <dgm:cxn modelId="{D0C40DA2-1490-4CAE-9518-003BE8E4B999}" type="presOf" srcId="{3BECAC97-427A-4105-A878-37FD6763350A}" destId="{630E5F1C-93C8-4B65-9EE2-03C1E2D3B2EA}" srcOrd="0" destOrd="0" presId="urn:microsoft.com/office/officeart/2005/8/layout/lProcess2"/>
    <dgm:cxn modelId="{BED2FA8A-D79F-4676-A6D9-2C5A06AD2E5F}" type="presOf" srcId="{0A7D30D4-C248-498B-9F4A-D06A1491F60A}" destId="{CBF43C16-2521-4117-808E-483117CC0960}" srcOrd="0" destOrd="0" presId="urn:microsoft.com/office/officeart/2005/8/layout/lProcess2"/>
    <dgm:cxn modelId="{3D18D90E-FE54-4439-9FD8-9BBC368D106C}" srcId="{C14CDB91-CBFC-4258-992C-38AE70ABBE8D}" destId="{FD0CFD3D-7F08-406B-A365-670F200F324A}" srcOrd="1" destOrd="0" parTransId="{385A3C74-1B64-40E5-A5F5-5877BCB008DD}" sibTransId="{B4B864C5-3F69-4ED4-B68C-2AF70A61387E}"/>
    <dgm:cxn modelId="{A65095E7-B3C7-487C-AA68-E0990F9EFFC7}" srcId="{3BECAC97-427A-4105-A878-37FD6763350A}" destId="{8CF4C163-2469-494B-B71D-CC2405A4EF14}" srcOrd="1" destOrd="0" parTransId="{FBC3728B-7615-45FC-9CE8-8E677B87AD25}" sibTransId="{A4FC4D41-7594-4208-AC9E-6F833CB70290}"/>
    <dgm:cxn modelId="{9FB8ADDF-BFF5-40B7-AF13-562EC62053D0}" type="presOf" srcId="{FD0CFD3D-7F08-406B-A365-670F200F324A}" destId="{D4FE0E34-3659-421D-A049-7D40103E9015}" srcOrd="0" destOrd="0" presId="urn:microsoft.com/office/officeart/2005/8/layout/lProcess2"/>
    <dgm:cxn modelId="{F6D268C6-56BE-4123-B6A1-AA627900D341}" srcId="{3BECAC97-427A-4105-A878-37FD6763350A}" destId="{ADE39AB0-1847-411E-BA9E-610210A8A12B}" srcOrd="0" destOrd="0" parTransId="{F394BD25-ADE3-4CA0-8A1A-290E94E1EC85}" sibTransId="{86423E79-1694-482A-92EB-7D2E5956DABA}"/>
    <dgm:cxn modelId="{5D0D781E-4FE7-4E07-9E18-820CF1B3CA3D}" type="presOf" srcId="{8CF4C163-2469-494B-B71D-CC2405A4EF14}" destId="{97C51A47-DCCD-45AF-AE8C-D35719888C93}" srcOrd="0" destOrd="0" presId="urn:microsoft.com/office/officeart/2005/8/layout/lProcess2"/>
    <dgm:cxn modelId="{2CE75520-20B4-47D0-A7A8-C9C04F3402B4}" srcId="{546CAF63-A9C3-4099-9EF3-91A79720AFED}" destId="{85905813-C9B2-4C10-890C-E44A28E75EDB}" srcOrd="1" destOrd="0" parTransId="{21EEB6B3-7D6B-48F4-A73A-B2EF0822BF7E}" sibTransId="{671A9ECD-1946-4B6F-BEB8-F60CEF513799}"/>
    <dgm:cxn modelId="{30442A5C-BDE0-435A-84AE-07B00D8C7D4F}" srcId="{C14CDB91-CBFC-4258-992C-38AE70ABBE8D}" destId="{0A7D30D4-C248-498B-9F4A-D06A1491F60A}" srcOrd="0" destOrd="0" parTransId="{F6E559FD-64AB-47E9-BB1E-FAB6BFF85CB4}" sibTransId="{AACEC860-AAEE-4A22-A917-2111C1548251}"/>
    <dgm:cxn modelId="{48C65C88-F480-46CC-8426-DFB488054015}" type="presOf" srcId="{C5FADCA4-14AB-4A9A-B89F-317B0B9373B3}" destId="{6854942E-B106-404E-9A16-B53E04887586}" srcOrd="0" destOrd="0" presId="urn:microsoft.com/office/officeart/2005/8/layout/lProcess2"/>
    <dgm:cxn modelId="{368BE4C7-A6BA-4492-9119-B6B4E07DCAA7}" type="presOf" srcId="{52646CC7-64AC-49A7-B7E2-03CA11603B59}" destId="{174CA4ED-A3ED-4262-9F4E-E7666437921F}" srcOrd="1" destOrd="0" presId="urn:microsoft.com/office/officeart/2005/8/layout/lProcess2"/>
    <dgm:cxn modelId="{57311E29-B498-46F6-8326-7BA0394ABE3D}" type="presOf" srcId="{85905813-C9B2-4C10-890C-E44A28E75EDB}" destId="{242EC4F4-3B2A-4788-A57D-AC966A453177}" srcOrd="0" destOrd="0" presId="urn:microsoft.com/office/officeart/2005/8/layout/lProcess2"/>
    <dgm:cxn modelId="{0DE45171-EA86-4E4D-AF2E-3C946E245068}" type="presOf" srcId="{C14CDB91-CBFC-4258-992C-38AE70ABBE8D}" destId="{20C274FD-3E5C-487D-AB95-E53D8677A844}" srcOrd="1" destOrd="0" presId="urn:microsoft.com/office/officeart/2005/8/layout/lProcess2"/>
    <dgm:cxn modelId="{4708E1A4-B044-48C2-BA6B-FBF6D60CD5DE}" type="presOf" srcId="{3BECAC97-427A-4105-A878-37FD6763350A}" destId="{87892587-65F9-421C-99FA-F99121D2CBCD}" srcOrd="1" destOrd="0" presId="urn:microsoft.com/office/officeart/2005/8/layout/lProcess2"/>
    <dgm:cxn modelId="{97A15440-4255-45FF-A588-C580B21950A5}" type="presOf" srcId="{C14CDB91-CBFC-4258-992C-38AE70ABBE8D}" destId="{9A3DE546-1BE5-46CF-AB22-DA8C16404A99}" srcOrd="0" destOrd="0" presId="urn:microsoft.com/office/officeart/2005/8/layout/lProcess2"/>
    <dgm:cxn modelId="{88A6F0B3-2A5A-4655-B91F-15EF0FE51E89}" srcId="{52646CC7-64AC-49A7-B7E2-03CA11603B59}" destId="{7435ADF6-5538-449C-8F5E-61084A5FB06C}" srcOrd="0" destOrd="0" parTransId="{1136E3E0-69B9-4923-8261-22B8C4018600}" sibTransId="{D95B18F9-1DF2-43D3-8C3F-7A54E652A2B6}"/>
    <dgm:cxn modelId="{3E3DFD8D-E093-4743-9AB7-16D2EA7DE456}" type="presParOf" srcId="{EA6CF0BA-98D8-49F4-8EAF-F3592B863CCA}" destId="{0A82A0FA-6A6E-4CCE-B409-8A3DE42259A4}" srcOrd="0" destOrd="0" presId="urn:microsoft.com/office/officeart/2005/8/layout/lProcess2"/>
    <dgm:cxn modelId="{4FC5BB11-050A-4291-A649-AC13D7B9736A}" type="presParOf" srcId="{0A82A0FA-6A6E-4CCE-B409-8A3DE42259A4}" destId="{9A3DE546-1BE5-46CF-AB22-DA8C16404A99}" srcOrd="0" destOrd="0" presId="urn:microsoft.com/office/officeart/2005/8/layout/lProcess2"/>
    <dgm:cxn modelId="{DE0DEAEB-9AEE-4CE0-A56F-7AD2C3141D28}" type="presParOf" srcId="{0A82A0FA-6A6E-4CCE-B409-8A3DE42259A4}" destId="{20C274FD-3E5C-487D-AB95-E53D8677A844}" srcOrd="1" destOrd="0" presId="urn:microsoft.com/office/officeart/2005/8/layout/lProcess2"/>
    <dgm:cxn modelId="{8A4E8909-ECAA-41AA-8D1C-9E36A6674A98}" type="presParOf" srcId="{0A82A0FA-6A6E-4CCE-B409-8A3DE42259A4}" destId="{0EBFC2FA-6375-4255-8A94-D6DB309BD2AD}" srcOrd="2" destOrd="0" presId="urn:microsoft.com/office/officeart/2005/8/layout/lProcess2"/>
    <dgm:cxn modelId="{5BAAC556-08A0-4A2F-B652-7F05F17924BE}" type="presParOf" srcId="{0EBFC2FA-6375-4255-8A94-D6DB309BD2AD}" destId="{308CA53F-AFCB-40E0-9EF1-D71F078A915E}" srcOrd="0" destOrd="0" presId="urn:microsoft.com/office/officeart/2005/8/layout/lProcess2"/>
    <dgm:cxn modelId="{D9792555-65D7-4545-BE7D-AE2F82D5448B}" type="presParOf" srcId="{308CA53F-AFCB-40E0-9EF1-D71F078A915E}" destId="{CBF43C16-2521-4117-808E-483117CC0960}" srcOrd="0" destOrd="0" presId="urn:microsoft.com/office/officeart/2005/8/layout/lProcess2"/>
    <dgm:cxn modelId="{DF3CB7B9-2A6A-407F-A403-556495532C59}" type="presParOf" srcId="{308CA53F-AFCB-40E0-9EF1-D71F078A915E}" destId="{4B26E5B1-8551-4CF7-A4D0-59FF7B177A15}" srcOrd="1" destOrd="0" presId="urn:microsoft.com/office/officeart/2005/8/layout/lProcess2"/>
    <dgm:cxn modelId="{F3899EED-2BAE-4545-A1BA-776B4235EC31}" type="presParOf" srcId="{308CA53F-AFCB-40E0-9EF1-D71F078A915E}" destId="{D4FE0E34-3659-421D-A049-7D40103E9015}" srcOrd="2" destOrd="0" presId="urn:microsoft.com/office/officeart/2005/8/layout/lProcess2"/>
    <dgm:cxn modelId="{F4FF73B9-1290-4201-B4E2-1A65B5B7FC60}" type="presParOf" srcId="{EA6CF0BA-98D8-49F4-8EAF-F3592B863CCA}" destId="{E9A7213D-22BB-46E7-BB35-E1F94DEB6721}" srcOrd="1" destOrd="0" presId="urn:microsoft.com/office/officeart/2005/8/layout/lProcess2"/>
    <dgm:cxn modelId="{4BF3A191-8922-4424-B539-8965D95423F7}" type="presParOf" srcId="{EA6CF0BA-98D8-49F4-8EAF-F3592B863CCA}" destId="{14BF8601-5BA8-4F9F-9FD3-0B8EA3104EC5}" srcOrd="2" destOrd="0" presId="urn:microsoft.com/office/officeart/2005/8/layout/lProcess2"/>
    <dgm:cxn modelId="{B3C4A512-52CF-4EC1-B476-B687544620B9}" type="presParOf" srcId="{14BF8601-5BA8-4F9F-9FD3-0B8EA3104EC5}" destId="{242EC4F4-3B2A-4788-A57D-AC966A453177}" srcOrd="0" destOrd="0" presId="urn:microsoft.com/office/officeart/2005/8/layout/lProcess2"/>
    <dgm:cxn modelId="{F3989EE5-657E-4D36-A725-9A6E97D91D1E}" type="presParOf" srcId="{14BF8601-5BA8-4F9F-9FD3-0B8EA3104EC5}" destId="{B42342C4-D71A-4DC1-B533-B64FA8525771}" srcOrd="1" destOrd="0" presId="urn:microsoft.com/office/officeart/2005/8/layout/lProcess2"/>
    <dgm:cxn modelId="{C416D67D-87A8-4D45-988E-DBDABDBC7EA3}" type="presParOf" srcId="{14BF8601-5BA8-4F9F-9FD3-0B8EA3104EC5}" destId="{C4BB7A34-3EA1-4490-844A-0373E3726FA8}" srcOrd="2" destOrd="0" presId="urn:microsoft.com/office/officeart/2005/8/layout/lProcess2"/>
    <dgm:cxn modelId="{96F97253-0574-4B16-BFD3-E76A7EFFAAB6}" type="presParOf" srcId="{C4BB7A34-3EA1-4490-844A-0373E3726FA8}" destId="{66B059A8-A6F2-49E2-BB49-777B14453696}" srcOrd="0" destOrd="0" presId="urn:microsoft.com/office/officeart/2005/8/layout/lProcess2"/>
    <dgm:cxn modelId="{EE47F4FC-A8B1-41E1-99D4-601AE685EBBC}" type="presParOf" srcId="{66B059A8-A6F2-49E2-BB49-777B14453696}" destId="{5C99FB51-A3D1-4D27-A4BD-175DF03C2B7D}" srcOrd="0" destOrd="0" presId="urn:microsoft.com/office/officeart/2005/8/layout/lProcess2"/>
    <dgm:cxn modelId="{5937FD98-1F2C-4CA9-BE8C-A9091F1A5D07}" type="presParOf" srcId="{66B059A8-A6F2-49E2-BB49-777B14453696}" destId="{9D411736-94DC-4AF1-AFB5-FD157C5B3696}" srcOrd="1" destOrd="0" presId="urn:microsoft.com/office/officeart/2005/8/layout/lProcess2"/>
    <dgm:cxn modelId="{26316BF0-84E9-4BA4-B597-9913FFF3D6C4}" type="presParOf" srcId="{66B059A8-A6F2-49E2-BB49-777B14453696}" destId="{6854942E-B106-404E-9A16-B53E04887586}" srcOrd="2" destOrd="0" presId="urn:microsoft.com/office/officeart/2005/8/layout/lProcess2"/>
    <dgm:cxn modelId="{CB82F2E1-6503-46E0-81D5-ACB8F3F84909}" type="presParOf" srcId="{EA6CF0BA-98D8-49F4-8EAF-F3592B863CCA}" destId="{2AFF2810-DC70-458B-8D6B-5B57CDD10088}" srcOrd="3" destOrd="0" presId="urn:microsoft.com/office/officeart/2005/8/layout/lProcess2"/>
    <dgm:cxn modelId="{DE0CA737-7537-4148-84E7-0248C357BDEB}" type="presParOf" srcId="{EA6CF0BA-98D8-49F4-8EAF-F3592B863CCA}" destId="{9B8A27BB-595B-4952-A244-86718265AB0D}" srcOrd="4" destOrd="0" presId="urn:microsoft.com/office/officeart/2005/8/layout/lProcess2"/>
    <dgm:cxn modelId="{72470D18-B257-43AE-A94A-10DEDE000D1C}" type="presParOf" srcId="{9B8A27BB-595B-4952-A244-86718265AB0D}" destId="{630E5F1C-93C8-4B65-9EE2-03C1E2D3B2EA}" srcOrd="0" destOrd="0" presId="urn:microsoft.com/office/officeart/2005/8/layout/lProcess2"/>
    <dgm:cxn modelId="{42E4B55A-962A-49B2-BC4B-C18F5B07BACF}" type="presParOf" srcId="{9B8A27BB-595B-4952-A244-86718265AB0D}" destId="{87892587-65F9-421C-99FA-F99121D2CBCD}" srcOrd="1" destOrd="0" presId="urn:microsoft.com/office/officeart/2005/8/layout/lProcess2"/>
    <dgm:cxn modelId="{A84DD4D8-ACAD-4B0F-80E8-9E8F2C37A600}" type="presParOf" srcId="{9B8A27BB-595B-4952-A244-86718265AB0D}" destId="{1F43FDCE-1D13-4F79-A71F-9BB32A9639E4}" srcOrd="2" destOrd="0" presId="urn:microsoft.com/office/officeart/2005/8/layout/lProcess2"/>
    <dgm:cxn modelId="{AC0705A9-253F-4A0A-A559-339C93D68D98}" type="presParOf" srcId="{1F43FDCE-1D13-4F79-A71F-9BB32A9639E4}" destId="{9898BD4C-DF2E-483B-93B2-20514465FE00}" srcOrd="0" destOrd="0" presId="urn:microsoft.com/office/officeart/2005/8/layout/lProcess2"/>
    <dgm:cxn modelId="{4081FFFB-5276-47CF-BB8F-AC9065F47273}" type="presParOf" srcId="{9898BD4C-DF2E-483B-93B2-20514465FE00}" destId="{0CF2FEC7-2343-4FD5-B544-3167C26EB985}" srcOrd="0" destOrd="0" presId="urn:microsoft.com/office/officeart/2005/8/layout/lProcess2"/>
    <dgm:cxn modelId="{94778F33-0CFE-4AB4-9B5B-D0BC6D5909A4}" type="presParOf" srcId="{9898BD4C-DF2E-483B-93B2-20514465FE00}" destId="{E078F6C8-E92F-4FCA-88F9-A276161D8826}" srcOrd="1" destOrd="0" presId="urn:microsoft.com/office/officeart/2005/8/layout/lProcess2"/>
    <dgm:cxn modelId="{14C980C1-C440-4547-B399-CB1C2E056306}" type="presParOf" srcId="{9898BD4C-DF2E-483B-93B2-20514465FE00}" destId="{97C51A47-DCCD-45AF-AE8C-D35719888C93}" srcOrd="2" destOrd="0" presId="urn:microsoft.com/office/officeart/2005/8/layout/lProcess2"/>
    <dgm:cxn modelId="{2AC5D701-DE6D-493C-AE2F-5780CE47017B}" type="presParOf" srcId="{EA6CF0BA-98D8-49F4-8EAF-F3592B863CCA}" destId="{748513D5-E532-47DC-B28F-1221922E96B5}" srcOrd="5" destOrd="0" presId="urn:microsoft.com/office/officeart/2005/8/layout/lProcess2"/>
    <dgm:cxn modelId="{55C5618E-8F90-4D24-8B34-8646D8A09994}" type="presParOf" srcId="{EA6CF0BA-98D8-49F4-8EAF-F3592B863CCA}" destId="{0AEC99AC-7ED7-41E5-A9E6-5CDA81C467A4}" srcOrd="6" destOrd="0" presId="urn:microsoft.com/office/officeart/2005/8/layout/lProcess2"/>
    <dgm:cxn modelId="{AE064B90-0975-447A-9F91-74A3D658035D}" type="presParOf" srcId="{0AEC99AC-7ED7-41E5-A9E6-5CDA81C467A4}" destId="{4B846B87-6D1B-42F4-98C6-C376A05D6F2F}" srcOrd="0" destOrd="0" presId="urn:microsoft.com/office/officeart/2005/8/layout/lProcess2"/>
    <dgm:cxn modelId="{74522F29-4EC4-4EF0-BD7D-87413A6A26B1}" type="presParOf" srcId="{0AEC99AC-7ED7-41E5-A9E6-5CDA81C467A4}" destId="{174CA4ED-A3ED-4262-9F4E-E7666437921F}" srcOrd="1" destOrd="0" presId="urn:microsoft.com/office/officeart/2005/8/layout/lProcess2"/>
    <dgm:cxn modelId="{3346E951-F34A-4979-B566-C077F3A10645}" type="presParOf" srcId="{0AEC99AC-7ED7-41E5-A9E6-5CDA81C467A4}" destId="{C01BE494-561D-4105-B967-7D4ECA8420F8}" srcOrd="2" destOrd="0" presId="urn:microsoft.com/office/officeart/2005/8/layout/lProcess2"/>
    <dgm:cxn modelId="{2824FAA9-A01C-4A5E-96EB-F3641ECDB8B1}" type="presParOf" srcId="{C01BE494-561D-4105-B967-7D4ECA8420F8}" destId="{059CDEF4-CCC1-402C-B500-EA2A654FC5CD}" srcOrd="0" destOrd="0" presId="urn:microsoft.com/office/officeart/2005/8/layout/lProcess2"/>
    <dgm:cxn modelId="{B041F99D-A217-4E94-AF60-9B4D817B1392}" type="presParOf" srcId="{059CDEF4-CCC1-402C-B500-EA2A654FC5CD}" destId="{598726BD-1134-4D84-814F-FC3B88F3FBC2}" srcOrd="0" destOrd="0" presId="urn:microsoft.com/office/officeart/2005/8/layout/lProcess2"/>
    <dgm:cxn modelId="{35A3E65E-484F-4860-9E50-BA2DFFBC72C6}" type="presParOf" srcId="{059CDEF4-CCC1-402C-B500-EA2A654FC5CD}" destId="{EE74FCBA-6074-43BD-8941-2DB45E438A3A}" srcOrd="1" destOrd="0" presId="urn:microsoft.com/office/officeart/2005/8/layout/lProcess2"/>
    <dgm:cxn modelId="{4CD0E672-C163-4633-A328-EED648C96DBE}" type="presParOf" srcId="{059CDEF4-CCC1-402C-B500-EA2A654FC5CD}" destId="{0C292B2E-BEE6-472C-9DB0-879B327424E8}" srcOrd="2" destOrd="0" presId="urn:microsoft.com/office/officeart/2005/8/layout/l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DE546-1BE5-46CF-AB22-DA8C16404A99}">
      <dsp:nvSpPr>
        <dsp:cNvPr id="0" name=""/>
        <dsp:cNvSpPr/>
      </dsp:nvSpPr>
      <dsp:spPr>
        <a:xfrm>
          <a:off x="1586" y="0"/>
          <a:ext cx="1557065" cy="43815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IDEF0 (</a:t>
          </a:r>
          <a:r>
            <a:rPr lang="uk-UA" sz="1200" b="1" kern="1200">
              <a:latin typeface="Times New Roman" panose="02020603050405020304" pitchFamily="18" charset="0"/>
              <a:cs typeface="Times New Roman" panose="02020603050405020304" pitchFamily="18" charset="0"/>
            </a:rPr>
            <a:t>Функціональне моделювання)</a:t>
          </a:r>
        </a:p>
      </dsp:txBody>
      <dsp:txXfrm>
        <a:off x="1586" y="0"/>
        <a:ext cx="1557065" cy="1314450"/>
      </dsp:txXfrm>
    </dsp:sp>
    <dsp:sp modelId="{CBF43C16-2521-4117-808E-483117CC0960}">
      <dsp:nvSpPr>
        <dsp:cNvPr id="0" name=""/>
        <dsp:cNvSpPr/>
      </dsp:nvSpPr>
      <dsp:spPr>
        <a:xfrm>
          <a:off x="61639" y="1314930"/>
          <a:ext cx="1436959" cy="1433401"/>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використовується для моделювання функцій системи, допомагає розкрити взаємозв’язки між функціями, їх послідовність та взаємодію</a:t>
          </a:r>
        </a:p>
      </dsp:txBody>
      <dsp:txXfrm>
        <a:off x="103622" y="1356913"/>
        <a:ext cx="1352993" cy="1349435"/>
      </dsp:txXfrm>
    </dsp:sp>
    <dsp:sp modelId="{D4FE0E34-3659-421D-A049-7D40103E9015}">
      <dsp:nvSpPr>
        <dsp:cNvPr id="0" name=""/>
        <dsp:cNvSpPr/>
      </dsp:nvSpPr>
      <dsp:spPr>
        <a:xfrm>
          <a:off x="157293" y="2936814"/>
          <a:ext cx="1245652" cy="122512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Головна мета </a:t>
          </a:r>
          <a:r>
            <a:rPr lang="en-US" sz="1200" kern="1200">
              <a:latin typeface="Times New Roman" panose="02020603050405020304" pitchFamily="18" charset="0"/>
              <a:cs typeface="Times New Roman" panose="02020603050405020304" pitchFamily="18" charset="0"/>
            </a:rPr>
            <a:t>IDEF0 - </a:t>
          </a:r>
          <a:r>
            <a:rPr lang="uk-UA" sz="1200" kern="1200">
              <a:latin typeface="Times New Roman" panose="02020603050405020304" pitchFamily="18" charset="0"/>
              <a:cs typeface="Times New Roman" panose="02020603050405020304" pitchFamily="18" charset="0"/>
            </a:rPr>
            <a:t>аналіз та оптимізація бізнес-процесів</a:t>
          </a:r>
        </a:p>
      </dsp:txBody>
      <dsp:txXfrm>
        <a:off x="193176" y="2972697"/>
        <a:ext cx="1173886" cy="1153363"/>
      </dsp:txXfrm>
    </dsp:sp>
    <dsp:sp modelId="{242EC4F4-3B2A-4788-A57D-AC966A453177}">
      <dsp:nvSpPr>
        <dsp:cNvPr id="0" name=""/>
        <dsp:cNvSpPr/>
      </dsp:nvSpPr>
      <dsp:spPr>
        <a:xfrm>
          <a:off x="1675432" y="0"/>
          <a:ext cx="1557065" cy="43815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IDEF1X (</a:t>
          </a:r>
          <a:r>
            <a:rPr lang="uk-UA" sz="1200" b="1" kern="1200">
              <a:latin typeface="Times New Roman" panose="02020603050405020304" pitchFamily="18" charset="0"/>
              <a:cs typeface="Times New Roman" panose="02020603050405020304" pitchFamily="18" charset="0"/>
            </a:rPr>
            <a:t>Моделювання даних)</a:t>
          </a:r>
        </a:p>
      </dsp:txBody>
      <dsp:txXfrm>
        <a:off x="1675432" y="0"/>
        <a:ext cx="1557065" cy="1314450"/>
      </dsp:txXfrm>
    </dsp:sp>
    <dsp:sp modelId="{5C99FB51-A3D1-4D27-A4BD-175DF03C2B7D}">
      <dsp:nvSpPr>
        <dsp:cNvPr id="0" name=""/>
        <dsp:cNvSpPr/>
      </dsp:nvSpPr>
      <dsp:spPr>
        <a:xfrm>
          <a:off x="1758330" y="1315733"/>
          <a:ext cx="1391269" cy="132108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використовується для створення діаграм </a:t>
          </a:r>
          <a:r>
            <a:rPr lang="en-US" sz="1200" kern="1200">
              <a:latin typeface="Times New Roman" panose="02020603050405020304" pitchFamily="18" charset="0"/>
              <a:cs typeface="Times New Roman" panose="02020603050405020304" pitchFamily="18" charset="0"/>
            </a:rPr>
            <a:t>ER (</a:t>
          </a:r>
          <a:r>
            <a:rPr lang="uk-UA" sz="1200" kern="1200">
              <a:latin typeface="Times New Roman" panose="02020603050405020304" pitchFamily="18" charset="0"/>
              <a:cs typeface="Times New Roman" panose="02020603050405020304" pitchFamily="18" charset="0"/>
            </a:rPr>
            <a:t>сутність-зв’язок) для баз даних</a:t>
          </a:r>
        </a:p>
      </dsp:txBody>
      <dsp:txXfrm>
        <a:off x="1797023" y="1354426"/>
        <a:ext cx="1313883" cy="1243696"/>
      </dsp:txXfrm>
    </dsp:sp>
    <dsp:sp modelId="{6854942E-B106-404E-9A16-B53E04887586}">
      <dsp:nvSpPr>
        <dsp:cNvPr id="0" name=""/>
        <dsp:cNvSpPr/>
      </dsp:nvSpPr>
      <dsp:spPr>
        <a:xfrm>
          <a:off x="1831138" y="2840059"/>
          <a:ext cx="1245652" cy="132108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Ця мова моделювання допомагає визначити сутності, їх атрибути та взаємозв’язки.</a:t>
          </a:r>
        </a:p>
      </dsp:txBody>
      <dsp:txXfrm>
        <a:off x="1867622" y="2876543"/>
        <a:ext cx="1172684" cy="1248114"/>
      </dsp:txXfrm>
    </dsp:sp>
    <dsp:sp modelId="{630E5F1C-93C8-4B65-9EE2-03C1E2D3B2EA}">
      <dsp:nvSpPr>
        <dsp:cNvPr id="0" name=""/>
        <dsp:cNvSpPr/>
      </dsp:nvSpPr>
      <dsp:spPr>
        <a:xfrm>
          <a:off x="3349277" y="0"/>
          <a:ext cx="1557065" cy="43815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IDEF3 (</a:t>
          </a:r>
          <a:r>
            <a:rPr lang="uk-UA" sz="1200" b="1" kern="1200">
              <a:latin typeface="Times New Roman" panose="02020603050405020304" pitchFamily="18" charset="0"/>
              <a:cs typeface="Times New Roman" panose="02020603050405020304" pitchFamily="18" charset="0"/>
            </a:rPr>
            <a:t>Захоплення опису процесу)</a:t>
          </a:r>
        </a:p>
      </dsp:txBody>
      <dsp:txXfrm>
        <a:off x="3349277" y="0"/>
        <a:ext cx="1557065" cy="1314450"/>
      </dsp:txXfrm>
    </dsp:sp>
    <dsp:sp modelId="{0CF2FEC7-2343-4FD5-B544-3167C26EB985}">
      <dsp:nvSpPr>
        <dsp:cNvPr id="0" name=""/>
        <dsp:cNvSpPr/>
      </dsp:nvSpPr>
      <dsp:spPr>
        <a:xfrm>
          <a:off x="3467720" y="1315733"/>
          <a:ext cx="1320179" cy="132108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використовується для детального опису бізнес-процесів</a:t>
          </a:r>
        </a:p>
      </dsp:txBody>
      <dsp:txXfrm>
        <a:off x="3506387" y="1354400"/>
        <a:ext cx="1242845" cy="1243748"/>
      </dsp:txXfrm>
    </dsp:sp>
    <dsp:sp modelId="{97C51A47-DCCD-45AF-AE8C-D35719888C93}">
      <dsp:nvSpPr>
        <dsp:cNvPr id="0" name=""/>
        <dsp:cNvSpPr/>
      </dsp:nvSpPr>
      <dsp:spPr>
        <a:xfrm>
          <a:off x="3504983" y="2840059"/>
          <a:ext cx="1245652" cy="132108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Дана мова моделювання  допомагає зафіксувати всі дії, ресурси та взаємодії в процесі</a:t>
          </a:r>
        </a:p>
      </dsp:txBody>
      <dsp:txXfrm>
        <a:off x="3541467" y="2876543"/>
        <a:ext cx="1172684" cy="1248114"/>
      </dsp:txXfrm>
    </dsp:sp>
    <dsp:sp modelId="{4B846B87-6D1B-42F4-98C6-C376A05D6F2F}">
      <dsp:nvSpPr>
        <dsp:cNvPr id="0" name=""/>
        <dsp:cNvSpPr/>
      </dsp:nvSpPr>
      <dsp:spPr>
        <a:xfrm>
          <a:off x="5023122" y="0"/>
          <a:ext cx="1557065" cy="438150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IDEF9 (</a:t>
          </a:r>
          <a:r>
            <a:rPr lang="uk-UA" sz="1200" b="1" kern="1200">
              <a:latin typeface="Times New Roman" panose="02020603050405020304" pitchFamily="18" charset="0"/>
              <a:cs typeface="Times New Roman" panose="02020603050405020304" pitchFamily="18" charset="0"/>
            </a:rPr>
            <a:t>Виявлення бізнес-обмежень)</a:t>
          </a:r>
        </a:p>
      </dsp:txBody>
      <dsp:txXfrm>
        <a:off x="5023122" y="0"/>
        <a:ext cx="1557065" cy="1314450"/>
      </dsp:txXfrm>
    </dsp:sp>
    <dsp:sp modelId="{598726BD-1134-4D84-814F-FC3B88F3FBC2}">
      <dsp:nvSpPr>
        <dsp:cNvPr id="0" name=""/>
        <dsp:cNvSpPr/>
      </dsp:nvSpPr>
      <dsp:spPr>
        <a:xfrm>
          <a:off x="5126312" y="1314969"/>
          <a:ext cx="1350685" cy="121190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використовується для виявлення обмежень та обставин, які впливають на бізнес-процеси</a:t>
          </a:r>
        </a:p>
      </dsp:txBody>
      <dsp:txXfrm>
        <a:off x="5161807" y="1350464"/>
        <a:ext cx="1279695" cy="1140912"/>
      </dsp:txXfrm>
    </dsp:sp>
    <dsp:sp modelId="{0C292B2E-BEE6-472C-9DB0-879B327424E8}">
      <dsp:nvSpPr>
        <dsp:cNvPr id="0" name=""/>
        <dsp:cNvSpPr/>
      </dsp:nvSpPr>
      <dsp:spPr>
        <a:xfrm>
          <a:off x="5178829" y="2680909"/>
          <a:ext cx="1245652" cy="1480995"/>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Ця мова моделювання  допомагає ідентифікувати фактори, які можуть обмежувати ефективність бізнесу</a:t>
          </a:r>
        </a:p>
      </dsp:txBody>
      <dsp:txXfrm>
        <a:off x="5215313" y="2717393"/>
        <a:ext cx="1172684" cy="14080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5114</Words>
  <Characters>2915</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Лариса</cp:lastModifiedBy>
  <cp:revision>10</cp:revision>
  <dcterms:created xsi:type="dcterms:W3CDTF">2024-04-11T20:02:00Z</dcterms:created>
  <dcterms:modified xsi:type="dcterms:W3CDTF">2024-04-11T20:40:00Z</dcterms:modified>
</cp:coreProperties>
</file>