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9C844" w14:textId="0C66FFD4" w:rsidR="00256F42" w:rsidRPr="0014215A" w:rsidRDefault="0014215A" w:rsidP="00256F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215A">
        <w:rPr>
          <w:rFonts w:ascii="Times New Roman" w:hAnsi="Times New Roman" w:cs="Times New Roman"/>
          <w:sz w:val="28"/>
          <w:szCs w:val="28"/>
          <w:lang w:val="uk-UA"/>
        </w:rPr>
        <w:t>ПЕРЕВАГИ ЕЛЕКТРОМАГНІТНО-АКУСТИЧНИХ ПЕРЕТВОРЮВАЧІВ З ІМПУЛЬСНИМ НАМАГНІЧУВАННЯМ ДЛЯ КОНТРОЛЮ ВИРОБІВ З ФЕРОМАГНІТНИХ МАТЕРІАЛІВ</w:t>
      </w:r>
    </w:p>
    <w:p w14:paraId="32B5DE14" w14:textId="77777777" w:rsidR="00256F42" w:rsidRPr="00BE778F" w:rsidRDefault="00256F42" w:rsidP="00B60F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0FDD">
        <w:rPr>
          <w:rFonts w:ascii="Times New Roman" w:hAnsi="Times New Roman" w:cs="Times New Roman"/>
          <w:sz w:val="28"/>
          <w:szCs w:val="28"/>
          <w:lang w:val="uk-UA"/>
        </w:rPr>
        <w:t>Сучков</w:t>
      </w:r>
      <w:proofErr w:type="spellEnd"/>
      <w:r w:rsidRPr="00B60FDD">
        <w:rPr>
          <w:rFonts w:ascii="Times New Roman" w:hAnsi="Times New Roman" w:cs="Times New Roman"/>
          <w:sz w:val="28"/>
          <w:szCs w:val="28"/>
          <w:lang w:val="uk-UA"/>
        </w:rPr>
        <w:t xml:space="preserve"> Григорій Михайлович, доктор технічних наук, професор, професор кафедри комп’ютерних та радіоелектронних систем контролю та діагностики, </w:t>
      </w:r>
      <w:r w:rsidRPr="00BE778F">
        <w:rPr>
          <w:rFonts w:ascii="Times New Roman" w:hAnsi="Times New Roman" w:cs="Times New Roman"/>
          <w:sz w:val="28"/>
          <w:szCs w:val="28"/>
          <w:lang w:val="uk-UA"/>
        </w:rPr>
        <w:t xml:space="preserve">НТУ «ХПІ», Харків, Україна. </w:t>
      </w:r>
      <w:hyperlink r:id="rId5" w:history="1">
        <w:r w:rsidRPr="00BE77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https://orcid.org/0000-0002-1805-0466</w:t>
        </w:r>
      </w:hyperlink>
      <w:r w:rsidRPr="00BE778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</w:p>
    <w:p w14:paraId="15280B63" w14:textId="6615CE8D" w:rsidR="00256F42" w:rsidRDefault="00256F42" w:rsidP="00B60F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0FDD">
        <w:rPr>
          <w:rFonts w:ascii="Times New Roman" w:hAnsi="Times New Roman" w:cs="Times New Roman"/>
          <w:sz w:val="28"/>
          <w:szCs w:val="28"/>
          <w:lang w:val="uk-UA"/>
        </w:rPr>
        <w:t xml:space="preserve">Кальницький Максим Едуардович, аспірант </w:t>
      </w:r>
      <w:bookmarkStart w:id="0" w:name="_Hlk149748174"/>
      <w:r w:rsidRPr="00B60FDD">
        <w:rPr>
          <w:rFonts w:ascii="Times New Roman" w:hAnsi="Times New Roman" w:cs="Times New Roman"/>
          <w:sz w:val="28"/>
          <w:szCs w:val="28"/>
          <w:lang w:val="uk-UA"/>
        </w:rPr>
        <w:t xml:space="preserve">кафедри комп’ютерних та радіоелектронних систем контролю та діагностики, НТУ «ХПІ», Харків, </w:t>
      </w:r>
      <w:r w:rsidR="00CD1E72">
        <w:rPr>
          <w:rFonts w:ascii="Times New Roman" w:hAnsi="Times New Roman" w:cs="Times New Roman"/>
          <w:sz w:val="28"/>
          <w:szCs w:val="28"/>
          <w:lang w:val="uk-UA"/>
        </w:rPr>
        <w:t>Україна</w:t>
      </w:r>
      <w:bookmarkEnd w:id="0"/>
    </w:p>
    <w:p w14:paraId="2C027AFC" w14:textId="07092E07" w:rsidR="00CD1E72" w:rsidRPr="00B60FDD" w:rsidRDefault="00CD1E72" w:rsidP="00B60F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Курандо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Олексій Ігорович,</w:t>
      </w:r>
      <w:r w:rsidRPr="00CD1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0FDD">
        <w:rPr>
          <w:rFonts w:ascii="Times New Roman" w:hAnsi="Times New Roman" w:cs="Times New Roman"/>
          <w:sz w:val="28"/>
          <w:szCs w:val="28"/>
          <w:lang w:val="uk-UA"/>
        </w:rPr>
        <w:t xml:space="preserve">аспірант кафедри комп’ютерних та радіоелектронних систем контролю та діагностики, НТУ «ХПІ», Харків,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033A8BF2" w14:textId="38144BA7" w:rsidR="00FC4669" w:rsidRPr="00F10254" w:rsidRDefault="00F713EE" w:rsidP="00FC4669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В останні роки доволі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інтенсивно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розвиваються ультразвукові методи вимірювань і контролю на базі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електромагнітно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– акустичного (ЕМА) ефекту збудження і прийому ультразвукових імпульсів. Більшість з відомих розробок </w:t>
      </w:r>
      <w:r w:rsidRPr="00260E58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[</w:t>
      </w:r>
      <w:r w:rsidR="00260E58" w:rsidRPr="00260E58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1</w:t>
      </w:r>
      <w:r w:rsidRPr="00260E58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-</w:t>
      </w:r>
      <w:r w:rsidR="00260E58" w:rsidRPr="00260E58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2</w:t>
      </w:r>
      <w:r w:rsidRPr="00260E58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] використовують в якості джерела магнітного </w:t>
      </w:r>
      <w:proofErr w:type="spellStart"/>
      <w:r w:rsidRPr="00260E58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поляризуючого</w:t>
      </w:r>
      <w:proofErr w:type="spellEnd"/>
      <w:r w:rsidRPr="00260E58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поля постійні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магніти. ЕМА перетворювачі (ЕМАП) з постійними магнітами прості за конструкцією, малогабаритні, непримхливі в експлуатації.</w:t>
      </w:r>
      <w:r w:rsidR="00256F42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Такі ЕМАП дають можливість збуджувати </w:t>
      </w:r>
      <w:r w:rsidR="006E6192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і приймати усі відомі різновиди ультразвукових хвиль та їх комбінації: </w:t>
      </w:r>
      <w:r w:rsidR="006E6192" w:rsidRPr="00F10254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об’ємні зсувні та поздовжні, </w:t>
      </w:r>
      <w:r w:rsidR="00612794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поверхневі </w:t>
      </w:r>
      <w:r w:rsidR="006E6192" w:rsidRPr="00F10254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горизонтально поляризовані SH хвилі, хвилі Релея та </w:t>
      </w:r>
      <w:proofErr w:type="spellStart"/>
      <w:r w:rsidR="006E6192" w:rsidRPr="00F10254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Лемба</w:t>
      </w:r>
      <w:proofErr w:type="spellEnd"/>
      <w:r w:rsidR="00AB6C2D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, під кутом 0</w:t>
      </w:r>
      <w:r w:rsidR="00AB6C2D" w:rsidRPr="00AB6C2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val="uk-UA" w:eastAsia="ru-RU"/>
          <w14:ligatures w14:val="none"/>
        </w:rPr>
        <w:t>о</w:t>
      </w:r>
      <w:r w:rsidR="00AB6C2D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, 90</w:t>
      </w:r>
      <w:r w:rsidR="00AB6C2D" w:rsidRPr="00AB6C2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val="uk-UA" w:eastAsia="ru-RU"/>
          <w14:ligatures w14:val="none"/>
        </w:rPr>
        <w:t>0</w:t>
      </w:r>
      <w:r w:rsidR="00AB6C2D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, або в діапазоні 0…90</w:t>
      </w:r>
      <w:r w:rsidR="00AB6C2D" w:rsidRPr="00AB6C2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val="uk-UA" w:eastAsia="ru-RU"/>
          <w14:ligatures w14:val="none"/>
        </w:rPr>
        <w:t>о</w:t>
      </w:r>
      <w:r w:rsidR="006E6192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.</w:t>
      </w:r>
      <w:r w:rsidR="00256F42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612794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Прилади з ЕМАП реалізують всі відомі методи ультразвукового контролю</w:t>
      </w:r>
      <w:r w:rsidR="00D4482C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: луна-метод; тіньовий; дзеркально-тіньовий тощо.</w:t>
      </w:r>
      <w:r w:rsidR="00256F42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D4482C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Суттєвою перевагою ЕМАП являється можливість збуджувати та приймати ультразвукові імпульси зсувних коливань нормально поверхні металу, практично незалежно від її кривизни, які мають високу чутливість щодо виявлення тонких розшарувань в листах, трубах тощо.</w:t>
      </w:r>
      <w:r w:rsidR="00256F42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AB6C2D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Прилади з ЕМАП контролюють гарячий і холодний метал. Контроль може виконуватися через діелектричні покриття товщиною до 10  мм і більше без їх видалення.</w:t>
      </w:r>
      <w:r w:rsidR="00256F42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CD7312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І</w:t>
      </w:r>
      <w:r w:rsidR="00FC4669" w:rsidRPr="00F10254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ржа, невідлущена нетовста окалина, шар рідини та бруду, шорсткість поверхні </w:t>
      </w:r>
      <w:r w:rsidR="00BE778F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об’єкту контролю (</w:t>
      </w:r>
      <w:r w:rsidR="00FC4669" w:rsidRPr="00F10254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ОК</w:t>
      </w:r>
      <w:r w:rsidR="00BE778F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)</w:t>
      </w:r>
      <w:r w:rsidR="00FC4669" w:rsidRPr="00F10254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256F42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суттєво </w:t>
      </w:r>
      <w:r w:rsidR="00FC4669" w:rsidRPr="00F10254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не впливають на результати вимірювань об’ємними зсувними хвилями, збуджених ЕМАП; економічні витрати, за рахунок виключення зачистки поверхні ОК при використанні ЕМАП, зменшуються майже в 2 рази [2]; ЕМА </w:t>
      </w:r>
      <w:r w:rsidR="00FC4669" w:rsidRPr="00F10254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lastRenderedPageBreak/>
        <w:t xml:space="preserve">метод забезпечує можливість виявлення відшарування діелектричного покриття за рахунок збудження і прийому ультразвукових імпульсів ЕМАП виключно в поверхневому шарі металевого ОК; за рахунок форми високочастотної котушки індуктивності ЕМАП забезпечується можливість фокусувати ультразвукове поле в заданому місці поверхневого шару або в об’ємі ОК; ЕМА метод дозволяє виконувати ультразвуковий контроль зсувними ультразвуковими імпульсами </w:t>
      </w:r>
      <w:r w:rsidR="0054414D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вс</w:t>
      </w:r>
      <w:r w:rsidR="006E2619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ього</w:t>
      </w:r>
      <w:r w:rsidR="00FC4669" w:rsidRPr="00F10254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шару металу ОК [2].</w:t>
      </w:r>
    </w:p>
    <w:p w14:paraId="5D118FAE" w14:textId="38AD2D8D" w:rsidR="00F10254" w:rsidRDefault="00F10254" w:rsidP="00F10254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10254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З іншої точки зору прилади з ЕМАП (з постійним магнітним полем), як вважається деякими фахівцями, мають свої недоліки, особливо при контролі феромагнітних матеріалів: порівняно низька чутливість щодо корисного</w:t>
      </w:r>
      <w:r w:rsidR="00256F42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F10254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сигналу; значний вплив зміни величини зазору між ЕМАП і металічною поверхнею ОК; при контролі феромагнітних ОК зазор між ЕМАП і металовиробом заповнюється іржею, окалиною, частинками металу тощо, що приводить до зниження чутливості (екранування), а також до появи когерентних імпульсів завад зі значною амплітудою; при ручному контролі ЕМАП з постійними магнітами складно видаляти металічні частинки з феромагнітного матеріалу, що налипають на перетворювач; необхідність надійно захищати перетворювач від електромагнітних завад; ЕМАП сильно притискається до феромагнітного ОК [2]; для ЕМАП з потужними постійними магнітами необхідно використовувати механічні системи для сканування, що ускладнює його конструкцію; можливе збудження ультразвукових когерентних завад в металічних елементах ЕМАП та в магніті.</w:t>
      </w:r>
    </w:p>
    <w:p w14:paraId="6435894B" w14:textId="74E0F9E7" w:rsidR="00B60FDD" w:rsidRDefault="00F10254" w:rsidP="00F10254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10254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Проблема живленням високочастотних котушок індуктивності </w:t>
      </w:r>
      <w:r w:rsidR="00256F42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ЕМАП </w:t>
      </w:r>
      <w:r w:rsidRPr="00F10254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короткими пакетними імпульсами в вигляді </w:t>
      </w:r>
      <w:proofErr w:type="spellStart"/>
      <w:r w:rsidRPr="00F10254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цуга</w:t>
      </w:r>
      <w:proofErr w:type="spellEnd"/>
      <w:r w:rsidRPr="00F10254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з часовою тривалістю кілька мікросекунд струмами силою в сотні ампер вирішується шляхом використання сучасних високочастотних напівпровідникових польових елементів</w:t>
      </w:r>
      <w:bookmarkStart w:id="1" w:name="_Hlk170566639"/>
      <w:r w:rsidRPr="00F10254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.</w:t>
      </w:r>
      <w:bookmarkEnd w:id="1"/>
    </w:p>
    <w:p w14:paraId="6A301140" w14:textId="05356791" w:rsidR="00F10254" w:rsidRPr="00F10254" w:rsidRDefault="00B60FDD" w:rsidP="00F10254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10254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Проблеми пов’язані з магнітним полем ЕМАП набагато складніші. Відомі роботи, в яких повідомляється про створення джерел </w:t>
      </w:r>
      <w:r w:rsidRPr="00F10254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потужних </w:t>
      </w:r>
      <w:r w:rsidRPr="00F10254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імпульсних </w:t>
      </w:r>
      <w:r w:rsidRPr="00F10254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магнітних полів на час порядку декількох </w:t>
      </w:r>
      <w:proofErr w:type="spellStart"/>
      <w:r w:rsidRPr="00F10254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мілісекунд</w:t>
      </w:r>
      <w:proofErr w:type="spellEnd"/>
      <w:r w:rsidRPr="00F10254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результати яких можливо використати при побудові вузлів для використання в складі ЕМА </w:t>
      </w:r>
      <w:r w:rsidRPr="00F10254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lastRenderedPageBreak/>
        <w:t xml:space="preserve">перетворювачів.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Приклад реалізації такого підходу наведено на рисунку.</w:t>
      </w:r>
    </w:p>
    <w:p w14:paraId="5112ADF9" w14:textId="6CD2D88D" w:rsidR="00F10254" w:rsidRDefault="00CD1E72" w:rsidP="00E44A6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227483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67456" behindDoc="0" locked="0" layoutInCell="1" allowOverlap="1" wp14:anchorId="353EFD16" wp14:editId="45FBE532">
            <wp:simplePos x="0" y="0"/>
            <wp:positionH relativeFrom="page">
              <wp:posOffset>1060450</wp:posOffset>
            </wp:positionH>
            <wp:positionV relativeFrom="paragraph">
              <wp:posOffset>211455</wp:posOffset>
            </wp:positionV>
            <wp:extent cx="5260975" cy="2028190"/>
            <wp:effectExtent l="0" t="0" r="0" b="0"/>
            <wp:wrapTopAndBottom/>
            <wp:docPr id="64131770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EC469" w14:textId="6C34F32F" w:rsidR="00E44A67" w:rsidRPr="00B60FDD" w:rsidRDefault="00E44A67" w:rsidP="00E44A67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047D12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Рис. Спрощене зображення ЕМАП з імпульсним намагнічуванням (а) та </w:t>
      </w:r>
      <w:r w:rsidRPr="00B60FDD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технологічна схема його роботи </w:t>
      </w:r>
      <w:bookmarkStart w:id="2" w:name="_Hlk185434696"/>
      <w:r w:rsidRPr="00B60FDD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[</w:t>
      </w:r>
      <w:r w:rsidR="00260E58" w:rsidRPr="00B60FDD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3</w:t>
      </w:r>
      <w:r w:rsidRPr="00B60FDD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]</w:t>
      </w:r>
      <w:bookmarkEnd w:id="2"/>
    </w:p>
    <w:p w14:paraId="2B554A06" w14:textId="1E985C01" w:rsidR="003522D8" w:rsidRDefault="00047D12" w:rsidP="003522D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kern w:val="0"/>
          <w:sz w:val="28"/>
          <w:szCs w:val="28"/>
          <w:lang w:val="uk-UA"/>
        </w:rPr>
      </w:pPr>
      <w:r w:rsidRPr="003522D8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Зважаючи на складність реалізації таких ЕМАП, вони мають при контролі феромаг</w:t>
      </w:r>
      <w:r w:rsidR="00522AC8" w:rsidRPr="003522D8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н</w:t>
      </w:r>
      <w:r w:rsidRPr="003522D8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ітних виробів </w:t>
      </w:r>
      <w:r w:rsidR="00522AC8" w:rsidRPr="003522D8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суттєві переваги</w:t>
      </w:r>
      <w:r w:rsidR="003522D8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.</w:t>
      </w:r>
      <w:r w:rsidR="00522AC8" w:rsidRPr="003522D8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3522D8" w:rsidRPr="003522D8">
        <w:rPr>
          <w:rFonts w:ascii="Times New Roman" w:hAnsi="Times New Roman"/>
          <w:kern w:val="0"/>
          <w:sz w:val="28"/>
          <w:szCs w:val="28"/>
          <w:lang w:val="uk-UA"/>
        </w:rPr>
        <w:t xml:space="preserve">Багато дослідників стверджують, що величини магнітної індукції, які створюються імпульсними електромагнітами, можуть перевищувати в кілька разів значення, які формуються магнітними системами портативних приладів з використанням постійних магнітів. Таким чином можливо суттєво збільшити чутливість ЕМАП. Проте використання імпульсних магнітів в складі ЕМА перетворювачів напевне мають особливості, оскільки має місце одночасна взаємодія котушки імпульсного намагнічування і високочастотної котушки індуктивності при впливі матеріалу ОК та відносного </w:t>
      </w:r>
      <w:r w:rsidR="003522D8" w:rsidRPr="00761A71">
        <w:rPr>
          <w:rFonts w:ascii="Times New Roman" w:hAnsi="Times New Roman"/>
          <w:kern w:val="0"/>
          <w:sz w:val="28"/>
          <w:szCs w:val="28"/>
          <w:lang w:val="uk-UA"/>
        </w:rPr>
        <w:t>положення ЕМАП і металу</w:t>
      </w:r>
      <w:r w:rsidR="00260E58" w:rsidRPr="00761A71">
        <w:rPr>
          <w:rFonts w:ascii="Times New Roman" w:hAnsi="Times New Roman"/>
          <w:kern w:val="0"/>
          <w:sz w:val="28"/>
          <w:szCs w:val="28"/>
          <w:lang w:val="uk-UA"/>
        </w:rPr>
        <w:t xml:space="preserve"> </w:t>
      </w:r>
      <w:r w:rsidR="00260E58" w:rsidRPr="00761A71">
        <w:rPr>
          <w:rFonts w:ascii="Times New Roman" w:eastAsia="Calibri" w:hAnsi="Times New Roman" w:cs="Times New Roman"/>
          <w:kern w:val="0"/>
          <w:sz w:val="28"/>
          <w:szCs w:val="28"/>
          <w:lang w:val="uk-UA" w:eastAsia="ru-RU"/>
          <w14:ligatures w14:val="none"/>
        </w:rPr>
        <w:t>[3]</w:t>
      </w:r>
      <w:r w:rsidR="003522D8" w:rsidRPr="00761A71">
        <w:rPr>
          <w:rFonts w:ascii="Times New Roman" w:hAnsi="Times New Roman"/>
          <w:kern w:val="0"/>
          <w:sz w:val="28"/>
          <w:szCs w:val="28"/>
          <w:lang w:val="uk-UA"/>
        </w:rPr>
        <w:t xml:space="preserve">. Тому необхідно дослідити дію вказаних факторів </w:t>
      </w:r>
      <w:r w:rsidR="003522D8">
        <w:rPr>
          <w:rFonts w:ascii="Times New Roman" w:hAnsi="Times New Roman"/>
          <w:kern w:val="0"/>
          <w:sz w:val="28"/>
          <w:szCs w:val="28"/>
          <w:lang w:val="uk-UA"/>
        </w:rPr>
        <w:t>на результати ультразвукового контролю.</w:t>
      </w:r>
    </w:p>
    <w:p w14:paraId="5655CE09" w14:textId="1C5AA5D8" w:rsidR="00F92000" w:rsidRPr="00CB7C06" w:rsidRDefault="00F92000" w:rsidP="00F92000">
      <w:pPr>
        <w:widowControl w:val="0"/>
        <w:spacing w:after="0" w:line="360" w:lineRule="auto"/>
        <w:jc w:val="center"/>
        <w:rPr>
          <w:rFonts w:ascii="Times New Roman" w:hAnsi="Times New Roman" w:cs="Times New Roman"/>
          <w:kern w:val="0"/>
          <w:sz w:val="32"/>
          <w:szCs w:val="32"/>
          <w:lang w:val="uk-UA"/>
        </w:rPr>
      </w:pPr>
      <w:r w:rsidRPr="00CB7C06"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Література</w:t>
      </w:r>
    </w:p>
    <w:p w14:paraId="263A0B00" w14:textId="77777777" w:rsidR="00260E58" w:rsidRPr="00CB7C06" w:rsidRDefault="00260E58" w:rsidP="00761A71">
      <w:pPr>
        <w:widowControl w:val="0"/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val="uk-UA"/>
        </w:rPr>
      </w:pPr>
      <w:proofErr w:type="spellStart"/>
      <w:r w:rsidRPr="00CB7C06">
        <w:rPr>
          <w:rFonts w:ascii="Times New Roman" w:hAnsi="Times New Roman" w:cs="Times New Roman"/>
          <w:kern w:val="0"/>
          <w:sz w:val="24"/>
          <w:szCs w:val="24"/>
          <w:lang w:val="uk-UA"/>
        </w:rPr>
        <w:t>Сучков</w:t>
      </w:r>
      <w:proofErr w:type="spellEnd"/>
      <w:r w:rsidRPr="00CB7C06">
        <w:rPr>
          <w:rFonts w:ascii="Times New Roman" w:hAnsi="Times New Roman" w:cs="Times New Roman"/>
          <w:kern w:val="0"/>
          <w:sz w:val="24"/>
          <w:szCs w:val="24"/>
          <w:lang w:val="uk-UA"/>
        </w:rPr>
        <w:t xml:space="preserve"> Г.М. Розвиток теорії і практики створення приладів для </w:t>
      </w:r>
      <w:proofErr w:type="spellStart"/>
      <w:r w:rsidRPr="00CB7C06">
        <w:rPr>
          <w:rFonts w:ascii="Times New Roman" w:hAnsi="Times New Roman" w:cs="Times New Roman"/>
          <w:kern w:val="0"/>
          <w:sz w:val="24"/>
          <w:szCs w:val="24"/>
          <w:lang w:val="uk-UA"/>
        </w:rPr>
        <w:t>електромагнітно</w:t>
      </w:r>
      <w:proofErr w:type="spellEnd"/>
      <w:r w:rsidRPr="00CB7C06">
        <w:rPr>
          <w:rFonts w:ascii="Times New Roman" w:hAnsi="Times New Roman" w:cs="Times New Roman"/>
          <w:kern w:val="0"/>
          <w:sz w:val="24"/>
          <w:szCs w:val="24"/>
          <w:lang w:val="uk-UA"/>
        </w:rPr>
        <w:t xml:space="preserve">-акустичного контролю металовиробів: </w:t>
      </w:r>
      <w:proofErr w:type="spellStart"/>
      <w:r w:rsidRPr="00CB7C06">
        <w:rPr>
          <w:rFonts w:ascii="Times New Roman" w:hAnsi="Times New Roman" w:cs="Times New Roman"/>
          <w:kern w:val="0"/>
          <w:sz w:val="24"/>
          <w:szCs w:val="24"/>
          <w:lang w:val="uk-UA"/>
        </w:rPr>
        <w:t>автореф</w:t>
      </w:r>
      <w:proofErr w:type="spellEnd"/>
      <w:r w:rsidRPr="00CB7C06">
        <w:rPr>
          <w:rFonts w:ascii="Times New Roman" w:hAnsi="Times New Roman" w:cs="Times New Roman"/>
          <w:kern w:val="0"/>
          <w:sz w:val="24"/>
          <w:szCs w:val="24"/>
          <w:lang w:val="uk-UA"/>
        </w:rPr>
        <w:t xml:space="preserve">. </w:t>
      </w:r>
      <w:proofErr w:type="spellStart"/>
      <w:r w:rsidRPr="00CB7C06">
        <w:rPr>
          <w:rFonts w:ascii="Times New Roman" w:hAnsi="Times New Roman" w:cs="Times New Roman"/>
          <w:kern w:val="0"/>
          <w:sz w:val="24"/>
          <w:szCs w:val="24"/>
          <w:lang w:val="uk-UA"/>
        </w:rPr>
        <w:t>дис</w:t>
      </w:r>
      <w:proofErr w:type="spellEnd"/>
      <w:r w:rsidRPr="00CB7C06">
        <w:rPr>
          <w:rFonts w:ascii="Times New Roman" w:hAnsi="Times New Roman" w:cs="Times New Roman"/>
          <w:kern w:val="0"/>
          <w:sz w:val="24"/>
          <w:szCs w:val="24"/>
          <w:lang w:val="uk-UA"/>
        </w:rPr>
        <w:t xml:space="preserve">. … </w:t>
      </w:r>
      <w:proofErr w:type="spellStart"/>
      <w:r w:rsidRPr="00CB7C06">
        <w:rPr>
          <w:rFonts w:ascii="Times New Roman" w:hAnsi="Times New Roman" w:cs="Times New Roman"/>
          <w:kern w:val="0"/>
          <w:sz w:val="24"/>
          <w:szCs w:val="24"/>
          <w:lang w:val="uk-UA"/>
        </w:rPr>
        <w:t>докт</w:t>
      </w:r>
      <w:proofErr w:type="spellEnd"/>
      <w:r w:rsidRPr="00CB7C06">
        <w:rPr>
          <w:rFonts w:ascii="Times New Roman" w:hAnsi="Times New Roman" w:cs="Times New Roman"/>
          <w:kern w:val="0"/>
          <w:sz w:val="24"/>
          <w:szCs w:val="24"/>
          <w:lang w:val="uk-UA"/>
        </w:rPr>
        <w:t xml:space="preserve">. </w:t>
      </w:r>
      <w:proofErr w:type="spellStart"/>
      <w:r w:rsidRPr="00CB7C06">
        <w:rPr>
          <w:rFonts w:ascii="Times New Roman" w:hAnsi="Times New Roman" w:cs="Times New Roman"/>
          <w:kern w:val="0"/>
          <w:sz w:val="24"/>
          <w:szCs w:val="24"/>
          <w:lang w:val="uk-UA"/>
        </w:rPr>
        <w:t>техн</w:t>
      </w:r>
      <w:proofErr w:type="spellEnd"/>
      <w:r w:rsidRPr="00CB7C06">
        <w:rPr>
          <w:rFonts w:ascii="Times New Roman" w:hAnsi="Times New Roman" w:cs="Times New Roman"/>
          <w:kern w:val="0"/>
          <w:sz w:val="24"/>
          <w:szCs w:val="24"/>
          <w:lang w:val="uk-UA"/>
        </w:rPr>
        <w:t>. наук: 05.11.13. НТУ ХПІ. Харків. 2005. 37 с.</w:t>
      </w:r>
    </w:p>
    <w:p w14:paraId="1BC4D3E5" w14:textId="77777777" w:rsidR="00260E58" w:rsidRPr="00CB7C06" w:rsidRDefault="00260E58" w:rsidP="00761A71">
      <w:pPr>
        <w:widowControl w:val="0"/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kern w:val="0"/>
          <w:sz w:val="24"/>
          <w:szCs w:val="24"/>
          <w:lang w:val="uk-UA"/>
        </w:rPr>
      </w:pPr>
      <w:proofErr w:type="spellStart"/>
      <w:r w:rsidRPr="00CB7C06">
        <w:rPr>
          <w:rFonts w:ascii="Times New Roman" w:hAnsi="Times New Roman" w:cs="Times New Roman"/>
          <w:bCs/>
          <w:kern w:val="0"/>
          <w:sz w:val="24"/>
          <w:szCs w:val="24"/>
          <w:lang w:val="uk-UA" w:eastAsia="zh-CN"/>
        </w:rPr>
        <w:t>Десятніченко</w:t>
      </w:r>
      <w:proofErr w:type="spellEnd"/>
      <w:r w:rsidRPr="00CB7C06">
        <w:rPr>
          <w:rFonts w:ascii="Times New Roman" w:hAnsi="Times New Roman" w:cs="Times New Roman"/>
          <w:bCs/>
          <w:kern w:val="0"/>
          <w:sz w:val="24"/>
          <w:szCs w:val="24"/>
          <w:lang w:val="uk-UA" w:eastAsia="zh-CN"/>
        </w:rPr>
        <w:t xml:space="preserve"> О.В. </w:t>
      </w:r>
      <w:proofErr w:type="spellStart"/>
      <w:r w:rsidRPr="00CB7C06">
        <w:rPr>
          <w:rFonts w:ascii="Times New Roman" w:hAnsi="Times New Roman" w:cs="Times New Roman"/>
          <w:bCs/>
          <w:kern w:val="0"/>
          <w:sz w:val="24"/>
          <w:szCs w:val="24"/>
          <w:lang w:val="uk-UA" w:eastAsia="zh-CN"/>
        </w:rPr>
        <w:t>Електромагнітно</w:t>
      </w:r>
      <w:proofErr w:type="spellEnd"/>
      <w:r w:rsidRPr="00CB7C06">
        <w:rPr>
          <w:rFonts w:ascii="Times New Roman" w:hAnsi="Times New Roman" w:cs="Times New Roman"/>
          <w:bCs/>
          <w:kern w:val="0"/>
          <w:sz w:val="24"/>
          <w:szCs w:val="24"/>
          <w:lang w:val="uk-UA" w:eastAsia="zh-CN"/>
        </w:rPr>
        <w:t xml:space="preserve">-акустичний </w:t>
      </w:r>
      <w:proofErr w:type="spellStart"/>
      <w:r w:rsidRPr="00CB7C06">
        <w:rPr>
          <w:rFonts w:ascii="Times New Roman" w:hAnsi="Times New Roman" w:cs="Times New Roman"/>
          <w:bCs/>
          <w:kern w:val="0"/>
          <w:sz w:val="24"/>
          <w:szCs w:val="24"/>
          <w:lang w:val="uk-UA" w:eastAsia="zh-CN"/>
        </w:rPr>
        <w:t>товщиномір</w:t>
      </w:r>
      <w:proofErr w:type="spellEnd"/>
      <w:r w:rsidRPr="00CB7C06">
        <w:rPr>
          <w:rFonts w:ascii="Times New Roman" w:hAnsi="Times New Roman" w:cs="Times New Roman"/>
          <w:bCs/>
          <w:kern w:val="0"/>
          <w:sz w:val="24"/>
          <w:szCs w:val="24"/>
          <w:lang w:val="uk-UA" w:eastAsia="zh-CN"/>
        </w:rPr>
        <w:t xml:space="preserve"> для контролю металовиробів з діелектричними покриттями: </w:t>
      </w:r>
      <w:proofErr w:type="spellStart"/>
      <w:r w:rsidRPr="00CB7C06">
        <w:rPr>
          <w:rFonts w:ascii="Times New Roman" w:hAnsi="Times New Roman" w:cs="Times New Roman"/>
          <w:bCs/>
          <w:kern w:val="0"/>
          <w:sz w:val="24"/>
          <w:szCs w:val="24"/>
          <w:lang w:val="uk-UA" w:eastAsia="zh-CN"/>
        </w:rPr>
        <w:t>дис</w:t>
      </w:r>
      <w:proofErr w:type="spellEnd"/>
      <w:r w:rsidRPr="00CB7C06">
        <w:rPr>
          <w:rFonts w:ascii="Times New Roman" w:hAnsi="Times New Roman" w:cs="Times New Roman"/>
          <w:bCs/>
          <w:kern w:val="0"/>
          <w:sz w:val="24"/>
          <w:szCs w:val="24"/>
          <w:lang w:val="uk-UA" w:eastAsia="zh-CN"/>
        </w:rPr>
        <w:t xml:space="preserve">. …. </w:t>
      </w:r>
      <w:proofErr w:type="spellStart"/>
      <w:r w:rsidRPr="00CB7C06">
        <w:rPr>
          <w:rFonts w:ascii="Times New Roman" w:hAnsi="Times New Roman" w:cs="Times New Roman"/>
          <w:bCs/>
          <w:kern w:val="0"/>
          <w:sz w:val="24"/>
          <w:szCs w:val="24"/>
          <w:lang w:val="uk-UA" w:eastAsia="zh-CN"/>
        </w:rPr>
        <w:t>канд</w:t>
      </w:r>
      <w:proofErr w:type="spellEnd"/>
      <w:r w:rsidRPr="00CB7C06">
        <w:rPr>
          <w:rFonts w:ascii="Times New Roman" w:hAnsi="Times New Roman" w:cs="Times New Roman"/>
          <w:bCs/>
          <w:kern w:val="0"/>
          <w:sz w:val="24"/>
          <w:szCs w:val="24"/>
          <w:lang w:val="uk-UA" w:eastAsia="zh-CN"/>
        </w:rPr>
        <w:t xml:space="preserve">. </w:t>
      </w:r>
      <w:proofErr w:type="spellStart"/>
      <w:r w:rsidRPr="00CB7C06">
        <w:rPr>
          <w:rFonts w:ascii="Times New Roman" w:hAnsi="Times New Roman" w:cs="Times New Roman"/>
          <w:bCs/>
          <w:kern w:val="0"/>
          <w:sz w:val="24"/>
          <w:szCs w:val="24"/>
          <w:lang w:val="uk-UA" w:eastAsia="zh-CN"/>
        </w:rPr>
        <w:t>техн</w:t>
      </w:r>
      <w:proofErr w:type="spellEnd"/>
      <w:r w:rsidRPr="00CB7C06">
        <w:rPr>
          <w:rFonts w:ascii="Times New Roman" w:hAnsi="Times New Roman" w:cs="Times New Roman"/>
          <w:bCs/>
          <w:kern w:val="0"/>
          <w:sz w:val="24"/>
          <w:szCs w:val="24"/>
          <w:lang w:val="uk-UA" w:eastAsia="zh-CN"/>
        </w:rPr>
        <w:t xml:space="preserve">. наук: 05.11.13. Харків. 2015. 172 с. </w:t>
      </w:r>
    </w:p>
    <w:p w14:paraId="03A3C791" w14:textId="2D404585" w:rsidR="00131AD5" w:rsidRPr="00CD1E72" w:rsidRDefault="00761A71" w:rsidP="00761A7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D1E72">
        <w:rPr>
          <w:rFonts w:ascii="Times New Roman" w:hAnsi="Times New Roman"/>
          <w:sz w:val="24"/>
          <w:szCs w:val="24"/>
          <w:lang w:val="en-US"/>
        </w:rPr>
        <w:t>Guofu</w:t>
      </w:r>
      <w:proofErr w:type="spellEnd"/>
      <w:r w:rsidRPr="00CD1E72">
        <w:rPr>
          <w:rFonts w:ascii="Times New Roman" w:hAnsi="Times New Roman"/>
          <w:sz w:val="24"/>
          <w:szCs w:val="24"/>
          <w:lang w:val="en-US"/>
        </w:rPr>
        <w:t xml:space="preserve"> Zhai, Bao Liang, Xi Li, Yuhang Ge, </w:t>
      </w:r>
      <w:proofErr w:type="spellStart"/>
      <w:r w:rsidRPr="00CD1E72">
        <w:rPr>
          <w:rFonts w:ascii="Times New Roman" w:hAnsi="Times New Roman"/>
          <w:sz w:val="24"/>
          <w:szCs w:val="24"/>
          <w:lang w:val="en-US"/>
        </w:rPr>
        <w:t>Shujuan</w:t>
      </w:r>
      <w:proofErr w:type="spellEnd"/>
      <w:r w:rsidRPr="00CD1E72">
        <w:rPr>
          <w:rFonts w:ascii="Times New Roman" w:hAnsi="Times New Roman"/>
          <w:sz w:val="24"/>
          <w:szCs w:val="24"/>
          <w:lang w:val="en-US"/>
        </w:rPr>
        <w:t xml:space="preserve"> Wang. High-temperature EMAT with double-coil configuration generates shear and longitudinal wave modes in paramagnetic steel. NDT &amp; E International. </w:t>
      </w:r>
      <w:r w:rsidRPr="00CD1E72">
        <w:rPr>
          <w:rFonts w:ascii="Times New Roman" w:hAnsi="Times New Roman"/>
          <w:sz w:val="24"/>
          <w:szCs w:val="24"/>
          <w:lang w:val="en-GB"/>
        </w:rPr>
        <w:t xml:space="preserve">2022. Vol. 125. </w:t>
      </w:r>
      <w:r w:rsidRPr="00CD1E72">
        <w:rPr>
          <w:rFonts w:ascii="Times New Roman" w:hAnsi="Times New Roman"/>
          <w:sz w:val="24"/>
          <w:szCs w:val="24"/>
          <w:lang w:val="en-US"/>
        </w:rPr>
        <w:t>Pp</w:t>
      </w:r>
      <w:r w:rsidRPr="00CD1E72">
        <w:rPr>
          <w:rFonts w:ascii="Times New Roman" w:hAnsi="Times New Roman"/>
          <w:sz w:val="24"/>
          <w:szCs w:val="24"/>
          <w:lang w:val="uk-UA"/>
        </w:rPr>
        <w:t>.</w:t>
      </w:r>
      <w:r w:rsidRPr="00CD1E72">
        <w:rPr>
          <w:rFonts w:ascii="Times New Roman" w:hAnsi="Times New Roman"/>
          <w:sz w:val="24"/>
          <w:szCs w:val="24"/>
          <w:lang w:val="en-US"/>
        </w:rPr>
        <w:t xml:space="preserve"> 1-12</w:t>
      </w:r>
      <w:r w:rsidRPr="00CD1E7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CD1E72">
        <w:rPr>
          <w:rFonts w:ascii="Times New Roman" w:hAnsi="Times New Roman"/>
          <w:sz w:val="24"/>
          <w:szCs w:val="24"/>
          <w:lang w:val="en-US"/>
        </w:rPr>
        <w:t xml:space="preserve">DOI: </w:t>
      </w:r>
      <w:hyperlink r:id="rId7" w:history="1">
        <w:r w:rsidRPr="00CD1E7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GB"/>
          </w:rPr>
          <w:t>https://doi.org/10.1016/j.ndteint.2021.102572</w:t>
        </w:r>
      </w:hyperlink>
      <w:r w:rsidRPr="00CD1E72">
        <w:rPr>
          <w:rFonts w:ascii="Times New Roman" w:hAnsi="Times New Roman"/>
          <w:sz w:val="24"/>
          <w:szCs w:val="24"/>
          <w:lang w:val="en-GB"/>
        </w:rPr>
        <w:t>.</w:t>
      </w:r>
    </w:p>
    <w:sectPr w:rsidR="00131AD5" w:rsidRPr="00CD1E72" w:rsidSect="001D56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10DE9"/>
    <w:multiLevelType w:val="hybridMultilevel"/>
    <w:tmpl w:val="B62685E8"/>
    <w:lvl w:ilvl="0" w:tplc="D2DA89F6">
      <w:start w:val="1"/>
      <w:numFmt w:val="decimal"/>
      <w:lvlText w:val="%1."/>
      <w:lvlJc w:val="left"/>
      <w:pPr>
        <w:tabs>
          <w:tab w:val="num" w:pos="635"/>
        </w:tabs>
        <w:ind w:left="11" w:firstLine="27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4039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AE"/>
    <w:rsid w:val="0004712D"/>
    <w:rsid w:val="00047D12"/>
    <w:rsid w:val="00131AD5"/>
    <w:rsid w:val="0014215A"/>
    <w:rsid w:val="001D5652"/>
    <w:rsid w:val="00227483"/>
    <w:rsid w:val="00256F42"/>
    <w:rsid w:val="00260E58"/>
    <w:rsid w:val="002C49DA"/>
    <w:rsid w:val="002D619B"/>
    <w:rsid w:val="002E47AE"/>
    <w:rsid w:val="003522D8"/>
    <w:rsid w:val="00393937"/>
    <w:rsid w:val="004A5727"/>
    <w:rsid w:val="004B72C5"/>
    <w:rsid w:val="004D2BAD"/>
    <w:rsid w:val="004F3F47"/>
    <w:rsid w:val="00500E4D"/>
    <w:rsid w:val="00522AC8"/>
    <w:rsid w:val="0054414D"/>
    <w:rsid w:val="005601F5"/>
    <w:rsid w:val="0058172E"/>
    <w:rsid w:val="005E22F7"/>
    <w:rsid w:val="00612794"/>
    <w:rsid w:val="00674F58"/>
    <w:rsid w:val="006C119A"/>
    <w:rsid w:val="006E2619"/>
    <w:rsid w:val="006E6192"/>
    <w:rsid w:val="007079C9"/>
    <w:rsid w:val="00761A71"/>
    <w:rsid w:val="007D12C3"/>
    <w:rsid w:val="00846294"/>
    <w:rsid w:val="00AB6C2D"/>
    <w:rsid w:val="00B60FDD"/>
    <w:rsid w:val="00BA0D3A"/>
    <w:rsid w:val="00BE2143"/>
    <w:rsid w:val="00BE756F"/>
    <w:rsid w:val="00BE778F"/>
    <w:rsid w:val="00CB7C06"/>
    <w:rsid w:val="00CD1E72"/>
    <w:rsid w:val="00CD7312"/>
    <w:rsid w:val="00D4482C"/>
    <w:rsid w:val="00D44BB1"/>
    <w:rsid w:val="00DE40CA"/>
    <w:rsid w:val="00E44A67"/>
    <w:rsid w:val="00EB523D"/>
    <w:rsid w:val="00ED63D4"/>
    <w:rsid w:val="00EE7D9E"/>
    <w:rsid w:val="00F10254"/>
    <w:rsid w:val="00F713EE"/>
    <w:rsid w:val="00F92000"/>
    <w:rsid w:val="00FC4669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FA78"/>
  <w15:chartTrackingRefBased/>
  <w15:docId w15:val="{DC4AB456-59DD-46E5-9372-3505B882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7A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8172E"/>
    <w:pPr>
      <w:ind w:left="720"/>
      <w:contextualSpacing/>
    </w:pPr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ndteint.2021.1025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orcid.org/0000-0002-1805-04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28</cp:revision>
  <dcterms:created xsi:type="dcterms:W3CDTF">2024-11-18T06:36:00Z</dcterms:created>
  <dcterms:modified xsi:type="dcterms:W3CDTF">2025-01-09T09:13:00Z</dcterms:modified>
</cp:coreProperties>
</file>