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471D" w14:textId="77777777" w:rsidR="002E15DB" w:rsidRPr="007E0F94" w:rsidRDefault="002E15DB" w:rsidP="002E1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Сучков Григорій Михайлович, доктор технічних наук, професор, Донченко Андрій Валерійович. Національний технічний університет "Харківський політехнічний інститут", м. Харків</w:t>
      </w:r>
    </w:p>
    <w:p w14:paraId="4E4CD3B7" w14:textId="77777777" w:rsidR="002E15DB" w:rsidRPr="007E0F94" w:rsidRDefault="002E15DB" w:rsidP="002E1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47F1B7" w14:textId="42C72FD8" w:rsidR="004A6B6A" w:rsidRDefault="00674A56" w:rsidP="002E1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МОЖЛИВІСТЬ ВИЯВЛЕННЯ ДЕФЕКТІВ ЗА ГРАНИЦЕЮ РІЗКОГО </w:t>
      </w:r>
      <w:r w:rsidR="004A6B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ЗЛАМУ ПОВЕРХНІ МЕТАЛОВИРОБУ УЛЬТРАЗВУКОВИМИ ЕМА </w:t>
      </w:r>
      <w:r w:rsidR="004A6B6A" w:rsidRPr="007E0F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ПЕРЕТВОРЮВАЧ</w:t>
      </w:r>
      <w:r w:rsidR="004A6B6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АМИ</w:t>
      </w:r>
    </w:p>
    <w:p w14:paraId="1109620B" w14:textId="48947BCE" w:rsidR="002E15DB" w:rsidRPr="009758BD" w:rsidRDefault="009758BD" w:rsidP="009758BD">
      <w:pPr>
        <w:widowControl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58BD">
        <w:rPr>
          <w:rFonts w:ascii="Times New Roman" w:hAnsi="Times New Roman" w:cs="Times New Roman"/>
          <w:bCs/>
          <w:sz w:val="28"/>
          <w:szCs w:val="28"/>
          <w:lang w:val="uk-UA"/>
        </w:rPr>
        <w:t>https://orcid.org/ 0000-0002-1805-0466</w:t>
      </w:r>
    </w:p>
    <w:p w14:paraId="3002FDD0" w14:textId="0B5F13DF" w:rsidR="002E15DB" w:rsidRPr="007E0F94" w:rsidRDefault="002E15DB" w:rsidP="00616919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Відома велика кількість виробів, які зібрані з частин без зварювання, наприклад, залізничні рейки в колії. У місці стикування таких частин, як правило, є різка межа</w:t>
      </w:r>
      <w:r w:rsidR="00C212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металу</w:t>
      </w:r>
      <w:r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 має кут 90</w:t>
      </w:r>
      <w:r w:rsidRPr="007E0F94">
        <w:rPr>
          <w:rFonts w:ascii="Times New Roman" w:eastAsia="Times New Roman" w:hAnsi="Times New Roman" w:cs="Times New Roman"/>
          <w:sz w:val="28"/>
          <w:szCs w:val="24"/>
          <w:vertAlign w:val="superscript"/>
          <w:lang w:val="uk-UA" w:eastAsia="ru-RU"/>
        </w:rPr>
        <w:t>о</w:t>
      </w:r>
      <w:r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E60406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експлуатації на місця стикування елементів виробів діють значні </w:t>
      </w:r>
      <w:r w:rsidR="001D0E71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періодичні </w:t>
      </w:r>
      <w:r w:rsidR="00E60406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механічні сили, що в результаті приводить до появи поверхневих дефектів у вигляді </w:t>
      </w:r>
      <w:r w:rsidR="001D0E71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тріщини</w:t>
      </w:r>
      <w:r w:rsidR="00E60406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1D0E71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Виявляти такі дефекти надзвичайно складно. Використовувати рентгенівський метод контролю неможливо із-за значної товщини виробів. Залишається тільки ультразвуковий метод контролю (УЗК). Для виявлення поверхневих дефектів  використовують хвилі Релея. Проте традиційно вважається, що поверхневі хвилі повністю відбиваються від різких зламів поверхні металовиробів і їх неможливо використати для виявлення дефектів на торцях з’єднання.</w:t>
      </w:r>
    </w:p>
    <w:p w14:paraId="2C2220CA" w14:textId="47002F4D" w:rsidR="00616919" w:rsidRPr="007E0F94" w:rsidRDefault="007E0F94" w:rsidP="00616919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Автори виконали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досліджен</w:t>
      </w:r>
      <w:r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особливості поширення поверхневих хвиль на виробі із змінами форми поверхні, що становлять 90 градусів (найчастіше зустрічаються на практиці). Виконано вимірювання амплітуд пружних імпульсів, що збуджуються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електромагітно-акустичним (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ЕМА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перетворювачем, розташованим на поверхні 1, рис.</w:t>
      </w:r>
      <w:r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Приймальний ЕМА перетворювач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(ЕМАП)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налаштований на ту саму частоту, розташовувався на поверхні 2 (рис.</w:t>
      </w:r>
      <w:r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 Індуктори приймального</w:t>
      </w:r>
      <w:r w:rsidR="00E8583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8583F" w:rsidRPr="00E8583F">
        <w:rPr>
          <w:rFonts w:eastAsia="Times New Roman" w:cstheme="minorHAnsi"/>
          <w:sz w:val="28"/>
          <w:szCs w:val="24"/>
          <w:lang w:val="uk-UA" w:eastAsia="ru-RU"/>
        </w:rPr>
        <w:t>П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випромінюючого перетворювачів мали форму типу "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змійка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". Для підмагнічування застосовувалося нормальне магнітне поле з індукцією 0,35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Тл. Тривалість збуджуваних пакетів імпульсів високочастотного струму </w:t>
      </w:r>
      <w:r w:rsidR="00950A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0,9 МГц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встановлювалися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межах 4-6 періодів. Струм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силою 80 А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індукторі ЕМА випромінююч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ого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перетворювач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формувався транзисторним генератором. Напруга на індуктор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ЕМАП досягала 650 В.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13B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Дослідження виконані на зразках зі сталі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09Г2С </w:t>
      </w:r>
      <w:r w:rsidR="00013B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товщинами 20, 30 та 40 мм. </w:t>
      </w:r>
      <w:r w:rsidR="00C212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 дослідженнях</w:t>
      </w:r>
      <w:r w:rsidR="00013B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</w:t>
      </w:r>
      <w:r w:rsidR="00E8583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торці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2 </w:t>
      </w:r>
      <w:r w:rsidR="00FD0FB2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E2DFFCD" wp14:editId="73A40DAD">
                <wp:simplePos x="0" y="0"/>
                <wp:positionH relativeFrom="margin">
                  <wp:posOffset>791210</wp:posOffset>
                </wp:positionH>
                <wp:positionV relativeFrom="paragraph">
                  <wp:posOffset>365760</wp:posOffset>
                </wp:positionV>
                <wp:extent cx="4613275" cy="2499360"/>
                <wp:effectExtent l="0" t="0" r="0" b="1524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3275" cy="2499360"/>
                          <a:chOff x="2414" y="2184"/>
                          <a:chExt cx="6673" cy="3936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414" y="2326"/>
                            <a:ext cx="6673" cy="3794"/>
                            <a:chOff x="2414" y="1704"/>
                            <a:chExt cx="6673" cy="3794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 rot="16196759">
                              <a:off x="5048" y="1459"/>
                              <a:ext cx="2555" cy="5523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51FEA6" w14:textId="77777777" w:rsidR="00616919" w:rsidRDefault="00616919" w:rsidP="0061691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6" y="2660"/>
                              <a:ext cx="852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6" y="4206"/>
                              <a:ext cx="142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50" y="2944"/>
                              <a:ext cx="2982" cy="1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98" y="4498"/>
                              <a:ext cx="5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98" y="2982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2" y="2982"/>
                              <a:ext cx="0" cy="15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50" y="2130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SpPr>
                            <a:spLocks/>
                          </wps:cNvSpPr>
                          <wps:spPr bwMode="auto">
                            <a:xfrm>
                              <a:off x="2414" y="1846"/>
                              <a:ext cx="1093" cy="516"/>
                            </a:xfrm>
                            <a:prstGeom prst="callout2">
                              <a:avLst>
                                <a:gd name="adj1" fmla="val 34884"/>
                                <a:gd name="adj2" fmla="val 110977"/>
                                <a:gd name="adj3" fmla="val 34884"/>
                                <a:gd name="adj4" fmla="val 154069"/>
                                <a:gd name="adj5" fmla="val 209884"/>
                                <a:gd name="adj6" fmla="val 1978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09C8F0" w14:textId="77777777" w:rsidR="00616919" w:rsidRDefault="00616919" w:rsidP="00616919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/>
                          </wps:cNvSpPr>
                          <wps:spPr bwMode="auto">
                            <a:xfrm>
                              <a:off x="2414" y="1988"/>
                              <a:ext cx="142" cy="142"/>
                            </a:xfrm>
                            <a:prstGeom prst="callout2">
                              <a:avLst>
                                <a:gd name="adj1" fmla="val 126759"/>
                                <a:gd name="adj2" fmla="val 184509"/>
                                <a:gd name="adj3" fmla="val 126759"/>
                                <a:gd name="adj4" fmla="val 508449"/>
                                <a:gd name="adj5" fmla="val 1022537"/>
                                <a:gd name="adj6" fmla="val 83662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7903F5" w14:textId="77777777" w:rsidR="00616919" w:rsidRDefault="00616919" w:rsidP="00616919">
                                <w:r>
                                  <w:t>2222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32" y="2130"/>
                              <a:ext cx="0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50" y="2414"/>
                              <a:ext cx="29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692" y="2982"/>
                              <a:ext cx="568" cy="426"/>
                            </a:xfrm>
                            <a:custGeom>
                              <a:avLst/>
                              <a:gdLst>
                                <a:gd name="T0" fmla="*/ 634 w 634"/>
                                <a:gd name="T1" fmla="*/ 66 h 486"/>
                                <a:gd name="T2" fmla="*/ 454 w 634"/>
                                <a:gd name="T3" fmla="*/ 51 h 486"/>
                                <a:gd name="T4" fmla="*/ 364 w 634"/>
                                <a:gd name="T5" fmla="*/ 36 h 486"/>
                                <a:gd name="T6" fmla="*/ 289 w 634"/>
                                <a:gd name="T7" fmla="*/ 156 h 486"/>
                                <a:gd name="T8" fmla="*/ 139 w 634"/>
                                <a:gd name="T9" fmla="*/ 81 h 486"/>
                                <a:gd name="T10" fmla="*/ 49 w 634"/>
                                <a:gd name="T11" fmla="*/ 126 h 486"/>
                                <a:gd name="T12" fmla="*/ 19 w 634"/>
                                <a:gd name="T13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34" h="486">
                                  <a:moveTo>
                                    <a:pt x="634" y="66"/>
                                  </a:moveTo>
                                  <a:cubicBezTo>
                                    <a:pt x="574" y="61"/>
                                    <a:pt x="513" y="63"/>
                                    <a:pt x="454" y="51"/>
                                  </a:cubicBezTo>
                                  <a:cubicBezTo>
                                    <a:pt x="345" y="29"/>
                                    <a:pt x="471" y="0"/>
                                    <a:pt x="364" y="36"/>
                                  </a:cubicBezTo>
                                  <a:cubicBezTo>
                                    <a:pt x="328" y="143"/>
                                    <a:pt x="360" y="108"/>
                                    <a:pt x="289" y="156"/>
                                  </a:cubicBezTo>
                                  <a:cubicBezTo>
                                    <a:pt x="239" y="123"/>
                                    <a:pt x="189" y="114"/>
                                    <a:pt x="139" y="81"/>
                                  </a:cubicBezTo>
                                  <a:cubicBezTo>
                                    <a:pt x="109" y="91"/>
                                    <a:pt x="70" y="100"/>
                                    <a:pt x="49" y="126"/>
                                  </a:cubicBezTo>
                                  <a:cubicBezTo>
                                    <a:pt x="0" y="187"/>
                                    <a:pt x="19" y="481"/>
                                    <a:pt x="19" y="48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 rot="19781744">
                              <a:off x="5112" y="3512"/>
                              <a:ext cx="568" cy="142"/>
                            </a:xfrm>
                            <a:custGeom>
                              <a:avLst/>
                              <a:gdLst>
                                <a:gd name="T0" fmla="*/ 987 w 987"/>
                                <a:gd name="T1" fmla="*/ 17 h 138"/>
                                <a:gd name="T2" fmla="*/ 686 w 987"/>
                                <a:gd name="T3" fmla="*/ 0 h 138"/>
                                <a:gd name="T4" fmla="*/ 586 w 987"/>
                                <a:gd name="T5" fmla="*/ 117 h 138"/>
                                <a:gd name="T6" fmla="*/ 418 w 987"/>
                                <a:gd name="T7" fmla="*/ 33 h 138"/>
                                <a:gd name="T8" fmla="*/ 368 w 987"/>
                                <a:gd name="T9" fmla="*/ 50 h 138"/>
                                <a:gd name="T10" fmla="*/ 284 w 987"/>
                                <a:gd name="T11" fmla="*/ 117 h 138"/>
                                <a:gd name="T12" fmla="*/ 0 w 987"/>
                                <a:gd name="T13" fmla="*/ 134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87" h="138">
                                  <a:moveTo>
                                    <a:pt x="987" y="17"/>
                                  </a:moveTo>
                                  <a:cubicBezTo>
                                    <a:pt x="887" y="49"/>
                                    <a:pt x="784" y="33"/>
                                    <a:pt x="686" y="0"/>
                                  </a:cubicBezTo>
                                  <a:cubicBezTo>
                                    <a:pt x="612" y="25"/>
                                    <a:pt x="609" y="44"/>
                                    <a:pt x="586" y="117"/>
                                  </a:cubicBezTo>
                                  <a:cubicBezTo>
                                    <a:pt x="474" y="94"/>
                                    <a:pt x="504" y="91"/>
                                    <a:pt x="418" y="33"/>
                                  </a:cubicBezTo>
                                  <a:cubicBezTo>
                                    <a:pt x="401" y="39"/>
                                    <a:pt x="383" y="41"/>
                                    <a:pt x="368" y="50"/>
                                  </a:cubicBezTo>
                                  <a:cubicBezTo>
                                    <a:pt x="328" y="74"/>
                                    <a:pt x="338" y="105"/>
                                    <a:pt x="284" y="117"/>
                                  </a:cubicBezTo>
                                  <a:cubicBezTo>
                                    <a:pt x="193" y="138"/>
                                    <a:pt x="93" y="134"/>
                                    <a:pt x="0" y="13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 rot="22076371">
                              <a:off x="5112" y="3086"/>
                              <a:ext cx="568" cy="142"/>
                            </a:xfrm>
                            <a:custGeom>
                              <a:avLst/>
                              <a:gdLst>
                                <a:gd name="T0" fmla="*/ 987 w 987"/>
                                <a:gd name="T1" fmla="*/ 17 h 138"/>
                                <a:gd name="T2" fmla="*/ 686 w 987"/>
                                <a:gd name="T3" fmla="*/ 0 h 138"/>
                                <a:gd name="T4" fmla="*/ 586 w 987"/>
                                <a:gd name="T5" fmla="*/ 117 h 138"/>
                                <a:gd name="T6" fmla="*/ 418 w 987"/>
                                <a:gd name="T7" fmla="*/ 33 h 138"/>
                                <a:gd name="T8" fmla="*/ 368 w 987"/>
                                <a:gd name="T9" fmla="*/ 50 h 138"/>
                                <a:gd name="T10" fmla="*/ 284 w 987"/>
                                <a:gd name="T11" fmla="*/ 117 h 138"/>
                                <a:gd name="T12" fmla="*/ 0 w 987"/>
                                <a:gd name="T13" fmla="*/ 134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87" h="138">
                                  <a:moveTo>
                                    <a:pt x="987" y="17"/>
                                  </a:moveTo>
                                  <a:cubicBezTo>
                                    <a:pt x="887" y="49"/>
                                    <a:pt x="784" y="33"/>
                                    <a:pt x="686" y="0"/>
                                  </a:cubicBezTo>
                                  <a:cubicBezTo>
                                    <a:pt x="612" y="25"/>
                                    <a:pt x="609" y="44"/>
                                    <a:pt x="586" y="117"/>
                                  </a:cubicBezTo>
                                  <a:cubicBezTo>
                                    <a:pt x="474" y="94"/>
                                    <a:pt x="504" y="91"/>
                                    <a:pt x="418" y="33"/>
                                  </a:cubicBezTo>
                                  <a:cubicBezTo>
                                    <a:pt x="401" y="39"/>
                                    <a:pt x="383" y="41"/>
                                    <a:pt x="368" y="50"/>
                                  </a:cubicBezTo>
                                  <a:cubicBezTo>
                                    <a:pt x="328" y="74"/>
                                    <a:pt x="338" y="105"/>
                                    <a:pt x="284" y="117"/>
                                  </a:cubicBezTo>
                                  <a:cubicBezTo>
                                    <a:pt x="193" y="138"/>
                                    <a:pt x="93" y="134"/>
                                    <a:pt x="0" y="13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0" y="1730"/>
                              <a:ext cx="426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D508AB" w14:textId="77777777" w:rsidR="00616919" w:rsidRDefault="00616919" w:rsidP="00616919">
                                <w:pPr>
                                  <w:pStyle w:val="1"/>
                                </w:pPr>
                                <w:r>
                                  <w:t>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6" y="3692"/>
                              <a:ext cx="284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213798" w14:textId="77777777" w:rsidR="00616919" w:rsidRDefault="00616919" w:rsidP="00616919">
                                <w:pPr>
                                  <w:pStyle w:val="a3"/>
                                </w:pPr>
                                <w:r>
                                  <w:t>ll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4" y="3408"/>
                              <a:ext cx="426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67FF7" w14:textId="77777777" w:rsidR="00616919" w:rsidRDefault="00616919" w:rsidP="00616919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8" y="4544"/>
                              <a:ext cx="426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C01B81" w14:textId="77777777" w:rsidR="00616919" w:rsidRDefault="00616919" w:rsidP="0061691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8" y="1704"/>
                              <a:ext cx="568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3C1CFE" w14:textId="77777777" w:rsidR="00616919" w:rsidRDefault="00616919" w:rsidP="00616919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0" y="1846"/>
                              <a:ext cx="710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306A7B" w14:textId="77777777" w:rsidR="00616919" w:rsidRDefault="00616919" w:rsidP="0061691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2184"/>
                            <a:ext cx="42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14C70" w14:textId="77777777" w:rsidR="00616919" w:rsidRDefault="00616919" w:rsidP="00616919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DFFCD" id="Group 3" o:spid="_x0000_s1026" style="position:absolute;left:0;text-align:left;margin-left:62.3pt;margin-top:28.8pt;width:363.25pt;height:196.8pt;z-index:251657216;mso-position-horizontal-relative:margin" coordorigin="2414,2184" coordsize="6673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">
                <v:group id="Group 4" o:spid="_x0000_s1027" style="position:absolute;left:2414;top:2326;width:6673;height:3794" coordorigin="2414,1704" coordsize="6673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5" o:spid="_x0000_s1028" type="#_x0000_t114" style="position:absolute;left:5048;top:1459;width:2555;height:5523;rotation:-59017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" strokeweight="1.5pt">
                    <v:textbox>
                      <w:txbxContent>
                        <w:p w14:paraId="4F51FEA6" w14:textId="77777777" w:rsidR="00616919" w:rsidRDefault="00616919" w:rsidP="00616919"/>
                      </w:txbxContent>
                    </v:textbox>
                  </v:shape>
                  <v:rect id="Rectangle 6" o:spid="_x0000_s1029" style="position:absolute;left:6106;top:2660;width:85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  <v:rect id="Rectangle 7" o:spid="_x0000_s1030" style="position:absolute;left:3266;top:4206;width:14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  <v:line id="Line 8" o:spid="_x0000_s1031" style="position:absolute;flip:x;visibility:visible;mso-wrap-style:square" from="3550,2944" to="6532,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">
                    <v:stroke dashstyle="longDash" endarrow="block"/>
                  </v:line>
                  <v:line id="Line 9" o:spid="_x0000_s1032" style="position:absolute;flip:x;visibility:visible;mso-wrap-style:square" from="2698,4498" to="3266,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10" o:spid="_x0000_s1033" style="position:absolute;flip:x;visibility:visible;mso-wrap-style:square" from="2698,2982" to="3550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<v:line id="Line 11" o:spid="_x0000_s1034" style="position:absolute;flip:x;visibility:visible;mso-wrap-style:square" from="2982,2982" to="2982,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">
                    <v:stroke startarrow="block" endarrow="block"/>
                  </v:line>
                  <v:line id="Line 12" o:spid="_x0000_s1035" style="position:absolute;flip:y;visibility:visible;mso-wrap-style:square" from="3550,2130" to="3550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shapetype id="_x0000_t42" coordsize="21600,21600" o:spt="42" adj="-10080,24300,-3600,4050,-1800,4050" path="m@0@1l@2@3@4@5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val #4"/>
                      <v:f eqn="val #5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  <v:h position="#4,#5"/>
                    </v:handles>
                    <o:callout v:ext="edit" on="t" textborder="f"/>
                  </v:shapetype>
                  <v:shape id="AutoShape 13" o:spid="_x0000_s1036" type="#_x0000_t42" style="position:absolute;left:2414;top:1846;width:109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" adj="42745,45335,33279,7535,23971,7535">
                    <v:textbox>
                      <w:txbxContent>
                        <w:p w14:paraId="6509C8F0" w14:textId="77777777" w:rsidR="00616919" w:rsidRDefault="00616919" w:rsidP="00616919">
                          <w:r>
                            <w:t xml:space="preserve"> </w:t>
                          </w:r>
                        </w:p>
                      </w:txbxContent>
                    </v:textbox>
                    <o:callout v:ext="edit" minusx="t" minusy="t"/>
                  </v:shape>
                  <v:shape id="AutoShape 14" o:spid="_x0000_s1037" type="#_x0000_t42" style="position:absolute;left:2414;top:1988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" adj="180710,220868,109825,27380,39854,27380">
                    <v:textbox>
                      <w:txbxContent>
                        <w:p w14:paraId="017903F5" w14:textId="77777777" w:rsidR="00616919" w:rsidRDefault="00616919" w:rsidP="00616919">
                          <w:r>
                            <w:t>2222</w:t>
                          </w:r>
                        </w:p>
                      </w:txbxContent>
                    </v:textbox>
                    <o:callout v:ext="edit" minusx="t" minusy="t"/>
                  </v:shape>
                  <v:line id="Line 15" o:spid="_x0000_s1038" style="position:absolute;flip:y;visibility:visible;mso-wrap-style:square" from="6532,2130" to="6532,2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16" o:spid="_x0000_s1039" style="position:absolute;flip:y;visibility:visible;mso-wrap-style:square" from="3550,2414" to="6532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">
                    <v:stroke startarrow="block" endarrow="block"/>
                  </v:line>
                  <v:shape id="Freeform 17" o:spid="_x0000_s1040" style="position:absolute;left:3692;top:2982;width:568;height:426;visibility:visible;mso-wrap-style:square;v-text-anchor:top" coordsize="634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" path="m634,66c574,61,513,63,454,51,345,29,471,,364,36v-36,107,-4,72,-75,120c239,123,189,114,139,81,109,91,70,100,49,126,,187,19,481,19,486e" filled="f">
                    <v:stroke endarrow="block"/>
                    <v:path arrowok="t" o:connecttype="custom" o:connectlocs="568,58;407,45;326,32;259,137;125,71;44,110;17,426" o:connectangles="0,0,0,0,0,0,0"/>
                  </v:shape>
                  <v:shape id="Freeform 18" o:spid="_x0000_s1041" style="position:absolute;left:5112;top:3512;width:568;height:142;rotation:-1986020fd;visibility:visible;mso-wrap-style:square;v-text-anchor:top" coordsize="98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" path="m987,17c887,49,784,33,686,,612,25,609,44,586,117,474,94,504,91,418,33v-17,6,-35,8,-50,17c328,74,338,105,284,117,193,138,93,134,,134e" filled="f">
                    <v:stroke endarrow="block"/>
                    <v:path arrowok="t" o:connecttype="custom" o:connectlocs="568,17;395,0;337,120;241,34;212,51;163,120;0,138" o:connectangles="0,0,0,0,0,0,0"/>
                  </v:shape>
                  <v:shape id="Freeform 19" o:spid="_x0000_s1042" style="position:absolute;left:5112;top:3086;width:568;height:142;rotation:520324fd;visibility:visible;mso-wrap-style:square;v-text-anchor:top" coordsize="98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" path="m987,17c887,49,784,33,686,,612,25,609,44,586,117,474,94,504,91,418,33v-17,6,-35,8,-50,17c328,74,338,105,284,117,193,138,93,134,,134e" filled="f">
                    <v:stroke endarrow="block"/>
                    <v:path arrowok="t" o:connecttype="custom" o:connectlocs="568,17;395,0;337,120;241,34;212,51;163,120;0,138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43" type="#_x0000_t202" style="position:absolute;left:6490;top:1730;width:42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0FD508AB" w14:textId="77777777" w:rsidR="00616919" w:rsidRDefault="00616919" w:rsidP="00616919">
                          <w:pPr>
                            <w:pStyle w:val="1"/>
                          </w:pPr>
                          <w:r>
                            <w:t>І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2556;top:3692;width:28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56213798" w14:textId="77777777" w:rsidR="00616919" w:rsidRDefault="00616919" w:rsidP="00616919">
                          <w:pPr>
                            <w:pStyle w:val="a3"/>
                          </w:pPr>
                          <w:r>
                            <w:t>ll</w:t>
                          </w:r>
                        </w:p>
                      </w:txbxContent>
                    </v:textbox>
                  </v:shape>
                  <v:shape id="Text Box 22" o:spid="_x0000_s1045" type="#_x0000_t202" style="position:absolute;left:2414;top:3408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6F567FF7" w14:textId="77777777" w:rsidR="00616919" w:rsidRDefault="00616919" w:rsidP="00616919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3" o:spid="_x0000_s1046" type="#_x0000_t202" style="position:absolute;left:2698;top:4544;width:42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6CC01B81" w14:textId="77777777" w:rsidR="00616919" w:rsidRDefault="00616919" w:rsidP="0061691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</w:t>
                          </w:r>
                        </w:p>
                      </w:txbxContent>
                    </v:textbox>
                  </v:shape>
                  <v:shape id="Text Box 24" o:spid="_x0000_s1047" type="#_x0000_t202" style="position:absolute;left:2698;top:1704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1D3C1CFE" w14:textId="77777777" w:rsidR="00616919" w:rsidRDefault="00616919" w:rsidP="00616919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25" o:spid="_x0000_s1048" type="#_x0000_t202" style="position:absolute;left:4970;top:1846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41306A7B" w14:textId="77777777" w:rsidR="00616919" w:rsidRDefault="00616919" w:rsidP="0061691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shape id="Text Box 26" o:spid="_x0000_s1049" type="#_x0000_t202" style="position:absolute;left:3692;top:218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1A514C70" w14:textId="77777777" w:rsidR="00616919" w:rsidRDefault="00616919" w:rsidP="00616919">
                        <w:r>
                          <w:t>1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13B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зразка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виявлено наявність </w:t>
      </w:r>
      <w:r w:rsidR="00975F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потужних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імпульсів пружних поверхневих коливань.</w:t>
      </w:r>
    </w:p>
    <w:p w14:paraId="73CB61E1" w14:textId="7B79C8A4" w:rsidR="00D95C11" w:rsidRDefault="00950A8C" w:rsidP="00013B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результаті додаткових </w:t>
      </w:r>
      <w:r w:rsidR="00013BE3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досліджень поширення поверхневих хвиль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різних відстаней </w:t>
      </w:r>
      <w:r w:rsidR="00C212C4" w:rsidRPr="00C212C4">
        <w:rPr>
          <w:rFonts w:eastAsia="Times New Roman" w:cstheme="minorHAnsi"/>
          <w:sz w:val="28"/>
          <w:szCs w:val="24"/>
          <w:lang w:val="en-US" w:eastAsia="ru-RU"/>
        </w:rPr>
        <w:t>L</w:t>
      </w:r>
      <w:r w:rsidR="00C212C4" w:rsidRPr="00C212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випромінюючого індуктора ЕМАП від кута зразка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встановлено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</w:t>
      </w:r>
      <w:r w:rsidR="00D95C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відстані близько 40 мм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краю кута величина амплітуди поверхневих хвиль зазнає різких змін. </w:t>
      </w:r>
      <w:r w:rsidR="00D95C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прийомному ЕМАП </w:t>
      </w:r>
      <w:r w:rsidR="00D95C11" w:rsidRPr="00C212C4">
        <w:rPr>
          <w:rFonts w:eastAsia="Times New Roman" w:cstheme="minorHAnsi"/>
          <w:sz w:val="28"/>
          <w:szCs w:val="24"/>
          <w:lang w:val="uk-UA" w:eastAsia="ru-RU"/>
        </w:rPr>
        <w:t>П</w:t>
      </w:r>
      <w:r w:rsidR="00D95C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наводиться ЕРС значної величини.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відстані </w:t>
      </w:r>
      <w:r w:rsidR="00D95C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випромінюючого ЕМАП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понад</w:t>
      </w:r>
      <w:smartTag w:uri="urn:schemas-microsoft-com:office:smarttags" w:element="metricconverter">
        <w:smartTagPr>
          <w:attr w:name="ProductID" w:val="40 мм"/>
        </w:smartTagPr>
        <w:r w:rsidR="00D95C11">
          <w:rPr>
            <w:rFonts w:ascii="Times New Roman" w:eastAsia="Times New Roman" w:hAnsi="Times New Roman" w:cs="Times New Roman"/>
            <w:sz w:val="28"/>
            <w:szCs w:val="24"/>
            <w:lang w:val="uk-UA" w:eastAsia="ru-RU"/>
          </w:rPr>
          <w:t xml:space="preserve"> </w:t>
        </w:r>
        <w:r w:rsidR="00616919" w:rsidRPr="007E0F94">
          <w:rPr>
            <w:rFonts w:ascii="Times New Roman" w:eastAsia="Times New Roman" w:hAnsi="Times New Roman" w:cs="Times New Roman"/>
            <w:sz w:val="28"/>
            <w:szCs w:val="24"/>
            <w:lang w:val="uk-UA" w:eastAsia="ru-RU"/>
          </w:rPr>
          <w:t>40 мм</w:t>
        </w:r>
      </w:smartTag>
      <w:r w:rsidR="00D95C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16919" w:rsidRPr="007E0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вона плавно зменшується. Додаткові дослідження дозволили встановити, що осциляції амплітуди сигналів, що приймаються, обумовлені суперпозицією поверхневої і зсувної хвиль, що формуються випромінюючим ЕМАП. Для </w:t>
      </w:r>
      <w:r w:rsidR="00D95C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перевірки встановленого ефекту було виготовлено ЕМАП, що приймають окремо поверхневі хвилі і окремо зсувні. Результати перевірки підтвердили наявність на поверхні 2 </w:t>
      </w:r>
      <w:r w:rsidR="00FD0F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зразків </w:t>
      </w:r>
      <w:r w:rsidR="00D95C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імпульсів поверхневих і зсувних хвиль.</w:t>
      </w:r>
      <w:r w:rsidR="001F70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Виготовлені на торцевій поверхні </w:t>
      </w:r>
      <w:r w:rsidR="00C212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 </w:t>
      </w:r>
      <w:r w:rsidR="001F70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зразка моделі тріщин виявляються обома типами хвиль.</w:t>
      </w:r>
      <w:r w:rsidR="00FD0F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 цьому, в залежності від акустичної прозорості металу, величина відношення амплітуд відбитих від дефектів імпульсів і шуму складав не менше 15…18 дБ.</w:t>
      </w:r>
    </w:p>
    <w:p w14:paraId="5EBA20A2" w14:textId="17D10F05" w:rsidR="00D95C11" w:rsidRDefault="00D95C11" w:rsidP="00013B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основі отриманих результатів зроблено висновок про можливість одночасного виявлення як поверхневих дефектів на торцях металовиробів так внутрішніх дефектів</w:t>
      </w:r>
      <w:r w:rsidR="001F70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біля торцевої поверхні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Тобто </w:t>
      </w:r>
      <w:r w:rsidRPr="007E0F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одночасного контролю двома типами хвиль суттєво підвищується продуктивність контролю.</w:t>
      </w:r>
    </w:p>
    <w:p w14:paraId="4A39F31B" w14:textId="77AD9962" w:rsidR="00FD0FB2" w:rsidRDefault="00FD0FB2" w:rsidP="00013B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відсутності використання контактної рідини покращується стан довкілля.</w:t>
      </w:r>
    </w:p>
    <w:sectPr w:rsidR="00FD0FB2" w:rsidSect="00FD0F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19"/>
    <w:rsid w:val="00013BE3"/>
    <w:rsid w:val="001D0E71"/>
    <w:rsid w:val="001F70CA"/>
    <w:rsid w:val="002E15DB"/>
    <w:rsid w:val="00377B26"/>
    <w:rsid w:val="003D7934"/>
    <w:rsid w:val="004A6B6A"/>
    <w:rsid w:val="00616919"/>
    <w:rsid w:val="00674A56"/>
    <w:rsid w:val="007E0F94"/>
    <w:rsid w:val="00950A8C"/>
    <w:rsid w:val="009758BD"/>
    <w:rsid w:val="00975F18"/>
    <w:rsid w:val="00B521C1"/>
    <w:rsid w:val="00C212C4"/>
    <w:rsid w:val="00D95C11"/>
    <w:rsid w:val="00E60406"/>
    <w:rsid w:val="00E8583F"/>
    <w:rsid w:val="00F953E7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DB17AE"/>
  <w15:chartTrackingRefBased/>
  <w15:docId w15:val="{F1A7F978-0D07-4456-9A47-8D6B675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6169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16</cp:revision>
  <dcterms:created xsi:type="dcterms:W3CDTF">2023-02-19T13:31:00Z</dcterms:created>
  <dcterms:modified xsi:type="dcterms:W3CDTF">2023-02-21T06:52:00Z</dcterms:modified>
</cp:coreProperties>
</file>