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350" w:rsidRPr="00D51350" w:rsidRDefault="00D51350" w:rsidP="00D51350">
      <w:pPr>
        <w:widowControl w:val="0"/>
        <w:spacing w:after="0" w:line="240" w:lineRule="auto"/>
        <w:jc w:val="right"/>
        <w:rPr>
          <w:rStyle w:val="FontStyle267"/>
          <w:rFonts w:ascii="Times New Roman" w:hAnsi="Times New Roman"/>
          <w:b w:val="0"/>
          <w:bCs/>
          <w:sz w:val="28"/>
          <w:szCs w:val="28"/>
          <w:lang w:eastAsia="uk-UA"/>
        </w:rPr>
      </w:pPr>
      <w:r w:rsidRPr="00D51350">
        <w:rPr>
          <w:rStyle w:val="FontStyle267"/>
          <w:rFonts w:ascii="Times New Roman" w:hAnsi="Times New Roman"/>
          <w:b w:val="0"/>
          <w:bCs/>
          <w:sz w:val="28"/>
          <w:szCs w:val="28"/>
          <w:lang w:eastAsia="uk-UA"/>
        </w:rPr>
        <w:t>Стеців</w:t>
      </w:r>
      <w:r w:rsidRPr="00D51350">
        <w:rPr>
          <w:rStyle w:val="FontStyle267"/>
          <w:rFonts w:ascii="Times New Roman" w:hAnsi="Times New Roman"/>
          <w:b w:val="0"/>
          <w:bCs/>
          <w:sz w:val="28"/>
          <w:szCs w:val="28"/>
          <w:lang w:eastAsia="uk-UA"/>
        </w:rPr>
        <w:t xml:space="preserve"> </w:t>
      </w:r>
      <w:r w:rsidRPr="00D51350">
        <w:rPr>
          <w:rStyle w:val="FontStyle267"/>
          <w:rFonts w:ascii="Times New Roman" w:hAnsi="Times New Roman"/>
          <w:b w:val="0"/>
          <w:bCs/>
          <w:sz w:val="28"/>
          <w:szCs w:val="28"/>
          <w:lang w:eastAsia="uk-UA"/>
        </w:rPr>
        <w:t>Ірина</w:t>
      </w:r>
      <w:r>
        <w:rPr>
          <w:rStyle w:val="FontStyle267"/>
          <w:rFonts w:ascii="Times New Roman" w:hAnsi="Times New Roman"/>
          <w:b w:val="0"/>
          <w:bCs/>
          <w:sz w:val="28"/>
          <w:szCs w:val="28"/>
          <w:lang w:eastAsia="uk-UA"/>
        </w:rPr>
        <w:t xml:space="preserve"> Семенівна, к.е.н., доцент</w:t>
      </w:r>
    </w:p>
    <w:p w:rsidR="00D51350" w:rsidRDefault="00D51350" w:rsidP="00D51350">
      <w:pPr>
        <w:widowControl w:val="0"/>
        <w:spacing w:after="0" w:line="240" w:lineRule="auto"/>
        <w:jc w:val="right"/>
        <w:rPr>
          <w:rStyle w:val="FontStyle267"/>
          <w:rFonts w:ascii="Times New Roman" w:hAnsi="Times New Roman"/>
          <w:b w:val="0"/>
          <w:bCs/>
          <w:sz w:val="28"/>
          <w:szCs w:val="28"/>
          <w:lang w:val="ru-RU" w:eastAsia="uk-UA"/>
        </w:rPr>
      </w:pPr>
      <w:r w:rsidRPr="00D51350">
        <w:rPr>
          <w:rStyle w:val="FontStyle267"/>
          <w:rFonts w:ascii="Times New Roman" w:hAnsi="Times New Roman"/>
          <w:b w:val="0"/>
          <w:bCs/>
          <w:sz w:val="28"/>
          <w:szCs w:val="28"/>
          <w:lang w:eastAsia="uk-UA"/>
        </w:rPr>
        <w:t>Національний університет «Львівська політехніка»</w:t>
      </w:r>
      <w:r w:rsidRPr="00D51350">
        <w:rPr>
          <w:rStyle w:val="FontStyle267"/>
          <w:rFonts w:ascii="Times New Roman" w:hAnsi="Times New Roman"/>
          <w:b w:val="0"/>
          <w:bCs/>
          <w:sz w:val="28"/>
          <w:szCs w:val="28"/>
          <w:lang w:val="ru-RU" w:eastAsia="uk-UA"/>
        </w:rPr>
        <w:t xml:space="preserve">, </w:t>
      </w:r>
      <w:proofErr w:type="spellStart"/>
      <w:r w:rsidRPr="00D51350">
        <w:rPr>
          <w:rStyle w:val="FontStyle267"/>
          <w:rFonts w:ascii="Times New Roman" w:hAnsi="Times New Roman"/>
          <w:b w:val="0"/>
          <w:bCs/>
          <w:sz w:val="28"/>
          <w:szCs w:val="28"/>
          <w:lang w:val="ru-RU" w:eastAsia="uk-UA"/>
        </w:rPr>
        <w:t>Львів</w:t>
      </w:r>
      <w:proofErr w:type="spellEnd"/>
    </w:p>
    <w:p w:rsidR="00D51350" w:rsidRDefault="00F07B66" w:rsidP="00D51350">
      <w:pPr>
        <w:widowControl w:val="0"/>
        <w:spacing w:after="0" w:line="240" w:lineRule="auto"/>
        <w:jc w:val="right"/>
        <w:rPr>
          <w:rStyle w:val="FontStyle267"/>
          <w:rFonts w:ascii="Times New Roman" w:hAnsi="Times New Roman"/>
          <w:b w:val="0"/>
          <w:bCs/>
          <w:sz w:val="28"/>
          <w:szCs w:val="28"/>
          <w:lang w:val="en-US" w:eastAsia="uk-UA"/>
        </w:rPr>
      </w:pPr>
      <w:r>
        <w:rPr>
          <w:rStyle w:val="FontStyle267"/>
          <w:rFonts w:ascii="Times New Roman" w:hAnsi="Times New Roman"/>
          <w:b w:val="0"/>
          <w:bCs/>
          <w:sz w:val="28"/>
          <w:szCs w:val="28"/>
          <w:lang w:val="en-US" w:eastAsia="uk-UA"/>
        </w:rPr>
        <w:t>ORCID</w:t>
      </w:r>
      <w:r>
        <w:rPr>
          <w:rStyle w:val="FontStyle267"/>
          <w:rFonts w:ascii="Times New Roman" w:hAnsi="Times New Roman"/>
          <w:b w:val="0"/>
          <w:bCs/>
          <w:sz w:val="28"/>
          <w:szCs w:val="28"/>
          <w:lang w:eastAsia="uk-UA"/>
        </w:rPr>
        <w:t>:</w:t>
      </w:r>
      <w:r w:rsidR="00D51350" w:rsidRPr="00D51350">
        <w:rPr>
          <w:rStyle w:val="FontStyle267"/>
          <w:rFonts w:ascii="Times New Roman" w:hAnsi="Times New Roman"/>
          <w:b w:val="0"/>
          <w:bCs/>
          <w:sz w:val="28"/>
          <w:szCs w:val="28"/>
          <w:lang w:val="en-US" w:eastAsia="uk-UA"/>
        </w:rPr>
        <w:t>0000-0003-4982-1355</w:t>
      </w:r>
    </w:p>
    <w:p w:rsidR="00D34F06" w:rsidRDefault="00D34F06" w:rsidP="00D51350">
      <w:pPr>
        <w:widowControl w:val="0"/>
        <w:spacing w:after="0" w:line="240" w:lineRule="auto"/>
        <w:jc w:val="right"/>
        <w:rPr>
          <w:rStyle w:val="FontStyle267"/>
          <w:rFonts w:ascii="Times New Roman" w:hAnsi="Times New Roman"/>
          <w:b w:val="0"/>
          <w:bCs/>
          <w:sz w:val="28"/>
          <w:szCs w:val="28"/>
          <w:lang w:val="en-US" w:eastAsia="uk-UA"/>
        </w:rPr>
      </w:pPr>
    </w:p>
    <w:p w:rsidR="00F07B66" w:rsidRDefault="005237F3" w:rsidP="005237F3">
      <w:pPr>
        <w:widowControl w:val="0"/>
        <w:spacing w:after="0" w:line="240" w:lineRule="auto"/>
        <w:jc w:val="center"/>
        <w:rPr>
          <w:rStyle w:val="FontStyle267"/>
          <w:rFonts w:ascii="Times New Roman" w:hAnsi="Times New Roman"/>
          <w:bCs/>
          <w:sz w:val="28"/>
          <w:szCs w:val="28"/>
          <w:lang w:eastAsia="uk-UA"/>
        </w:rPr>
      </w:pPr>
      <w:r w:rsidRPr="005237F3">
        <w:rPr>
          <w:rStyle w:val="FontStyle267"/>
          <w:rFonts w:ascii="Times New Roman" w:hAnsi="Times New Roman"/>
          <w:bCs/>
          <w:sz w:val="28"/>
          <w:szCs w:val="28"/>
          <w:lang w:eastAsia="uk-UA"/>
        </w:rPr>
        <w:t>ОБҐРУНТУВАННЯ ЗАХОДІВ ДЕРЖАВНОГО УПРАВЛІННЯ ПРОДОВОЛЬЧОЮ БЕЗПЕКОЮ</w:t>
      </w:r>
      <w:r>
        <w:rPr>
          <w:rStyle w:val="FontStyle267"/>
          <w:rFonts w:ascii="Times New Roman" w:hAnsi="Times New Roman"/>
          <w:bCs/>
          <w:sz w:val="28"/>
          <w:szCs w:val="28"/>
          <w:lang w:eastAsia="uk-UA"/>
        </w:rPr>
        <w:t xml:space="preserve"> </w:t>
      </w:r>
      <w:r w:rsidR="00C63A57">
        <w:rPr>
          <w:rStyle w:val="FontStyle267"/>
          <w:rFonts w:ascii="Times New Roman" w:hAnsi="Times New Roman"/>
          <w:bCs/>
          <w:sz w:val="28"/>
          <w:szCs w:val="28"/>
          <w:lang w:eastAsia="uk-UA"/>
        </w:rPr>
        <w:t>У</w:t>
      </w:r>
      <w:r>
        <w:rPr>
          <w:rStyle w:val="FontStyle267"/>
          <w:rFonts w:ascii="Times New Roman" w:hAnsi="Times New Roman"/>
          <w:bCs/>
          <w:sz w:val="28"/>
          <w:szCs w:val="28"/>
          <w:lang w:eastAsia="uk-UA"/>
        </w:rPr>
        <w:t>КРАЇНИ</w:t>
      </w:r>
    </w:p>
    <w:p w:rsidR="00E8348A" w:rsidRDefault="00E8348A" w:rsidP="00E8348A">
      <w:pPr>
        <w:spacing w:after="0" w:line="240" w:lineRule="auto"/>
        <w:ind w:firstLine="567"/>
        <w:jc w:val="both"/>
        <w:rPr>
          <w:rFonts w:ascii="Times New Roman" w:hAnsi="Times New Roman"/>
          <w:sz w:val="28"/>
          <w:szCs w:val="28"/>
        </w:rPr>
      </w:pPr>
      <w:r>
        <w:rPr>
          <w:rFonts w:ascii="Times New Roman" w:hAnsi="Times New Roman"/>
          <w:sz w:val="28"/>
          <w:szCs w:val="28"/>
        </w:rPr>
        <w:t>Світова продовольча безпека на сьогодні характеризується негативними тенденціями, зокрема загальним зниженням середнього значення глобального індексу продовольчої безпеки у світі на 1%</w:t>
      </w:r>
      <w:r>
        <w:rPr>
          <w:rFonts w:ascii="Times New Roman" w:hAnsi="Times New Roman"/>
          <w:sz w:val="28"/>
          <w:szCs w:val="28"/>
        </w:rPr>
        <w:t xml:space="preserve"> [1]</w:t>
      </w:r>
      <w:r>
        <w:rPr>
          <w:rFonts w:ascii="Times New Roman" w:hAnsi="Times New Roman"/>
          <w:sz w:val="28"/>
          <w:szCs w:val="28"/>
        </w:rPr>
        <w:t xml:space="preserve">. </w:t>
      </w:r>
      <w:r w:rsidR="00D05163">
        <w:rPr>
          <w:rFonts w:ascii="Times New Roman" w:hAnsi="Times New Roman"/>
          <w:sz w:val="28"/>
          <w:szCs w:val="28"/>
        </w:rPr>
        <w:t>Н</w:t>
      </w:r>
      <w:r w:rsidR="00D05163" w:rsidRPr="00D05163">
        <w:rPr>
          <w:rFonts w:ascii="Times New Roman" w:hAnsi="Times New Roman"/>
          <w:sz w:val="28"/>
          <w:szCs w:val="28"/>
        </w:rPr>
        <w:t>ищівного удару продовольчій безпеці нанесено активізацією збройних конфліктів у світі та, зокрема, початком повномасштабної ві</w:t>
      </w:r>
      <w:r w:rsidR="00D05163">
        <w:rPr>
          <w:rFonts w:ascii="Times New Roman" w:hAnsi="Times New Roman"/>
          <w:sz w:val="28"/>
          <w:szCs w:val="28"/>
        </w:rPr>
        <w:t>йни в Україні у 2022 р.</w:t>
      </w:r>
      <w:r w:rsidR="00D05163" w:rsidRPr="00D05163">
        <w:rPr>
          <w:rFonts w:ascii="Times New Roman" w:hAnsi="Times New Roman"/>
          <w:sz w:val="28"/>
          <w:szCs w:val="28"/>
        </w:rPr>
        <w:t xml:space="preserve"> </w:t>
      </w:r>
      <w:r w:rsidRPr="00DB7E13">
        <w:rPr>
          <w:rFonts w:ascii="Times New Roman" w:hAnsi="Times New Roman"/>
          <w:sz w:val="28"/>
          <w:szCs w:val="28"/>
        </w:rPr>
        <w:t>Характерною ознакою кризових періодів у світовій економіці є прояви наслідків системних прогалин у державному управлінні загалом та управлінні продовольчою безпекою зокрема.</w:t>
      </w:r>
      <w:r w:rsidRPr="00E8348A">
        <w:rPr>
          <w:rFonts w:ascii="Times New Roman" w:hAnsi="Times New Roman"/>
          <w:sz w:val="28"/>
          <w:szCs w:val="28"/>
        </w:rPr>
        <w:t xml:space="preserve"> </w:t>
      </w:r>
      <w:r w:rsidRPr="00E8348A">
        <w:rPr>
          <w:rFonts w:ascii="Times New Roman" w:hAnsi="Times New Roman"/>
          <w:sz w:val="28"/>
          <w:szCs w:val="28"/>
        </w:rPr>
        <w:t>У</w:t>
      </w:r>
      <w:r w:rsidRPr="006148D6">
        <w:rPr>
          <w:rFonts w:ascii="Times New Roman" w:hAnsi="Times New Roman"/>
          <w:sz w:val="28"/>
          <w:szCs w:val="28"/>
        </w:rPr>
        <w:t xml:space="preserve"> ході дослідження проблеми</w:t>
      </w:r>
      <w:r>
        <w:rPr>
          <w:rFonts w:ascii="Times New Roman" w:hAnsi="Times New Roman"/>
          <w:sz w:val="28"/>
          <w:szCs w:val="28"/>
        </w:rPr>
        <w:t xml:space="preserve"> </w:t>
      </w:r>
      <w:r w:rsidRPr="006148D6">
        <w:rPr>
          <w:rFonts w:ascii="Times New Roman" w:hAnsi="Times New Roman"/>
          <w:sz w:val="28"/>
          <w:szCs w:val="28"/>
        </w:rPr>
        <w:t>зниження глобального індексу прод</w:t>
      </w:r>
      <w:r>
        <w:rPr>
          <w:rFonts w:ascii="Times New Roman" w:hAnsi="Times New Roman"/>
          <w:sz w:val="28"/>
          <w:szCs w:val="28"/>
        </w:rPr>
        <w:t>овольчої</w:t>
      </w:r>
      <w:r w:rsidRPr="006148D6">
        <w:rPr>
          <w:rFonts w:ascii="Times New Roman" w:hAnsi="Times New Roman"/>
          <w:sz w:val="28"/>
          <w:szCs w:val="28"/>
        </w:rPr>
        <w:t xml:space="preserve"> безп</w:t>
      </w:r>
      <w:r>
        <w:rPr>
          <w:rFonts w:ascii="Times New Roman" w:hAnsi="Times New Roman"/>
          <w:sz w:val="28"/>
          <w:szCs w:val="28"/>
        </w:rPr>
        <w:t>еки</w:t>
      </w:r>
      <w:r w:rsidR="00D05163">
        <w:rPr>
          <w:rFonts w:ascii="Times New Roman" w:hAnsi="Times New Roman"/>
          <w:sz w:val="28"/>
          <w:szCs w:val="28"/>
        </w:rPr>
        <w:t xml:space="preserve"> в Україні</w:t>
      </w:r>
      <w:r w:rsidRPr="006148D6">
        <w:rPr>
          <w:rFonts w:ascii="Times New Roman" w:hAnsi="Times New Roman"/>
          <w:sz w:val="28"/>
          <w:szCs w:val="28"/>
        </w:rPr>
        <w:t>, як</w:t>
      </w:r>
      <w:r>
        <w:rPr>
          <w:rFonts w:ascii="Times New Roman" w:hAnsi="Times New Roman"/>
          <w:sz w:val="28"/>
          <w:szCs w:val="28"/>
        </w:rPr>
        <w:t xml:space="preserve"> </w:t>
      </w:r>
      <w:r w:rsidRPr="006148D6">
        <w:rPr>
          <w:rFonts w:ascii="Times New Roman" w:hAnsi="Times New Roman"/>
          <w:sz w:val="28"/>
          <w:szCs w:val="28"/>
        </w:rPr>
        <w:t>основного результативного показника</w:t>
      </w:r>
      <w:r>
        <w:rPr>
          <w:rFonts w:ascii="Times New Roman" w:hAnsi="Times New Roman"/>
          <w:sz w:val="28"/>
          <w:szCs w:val="28"/>
        </w:rPr>
        <w:t xml:space="preserve"> </w:t>
      </w:r>
      <w:r w:rsidRPr="006148D6">
        <w:rPr>
          <w:rFonts w:ascii="Times New Roman" w:hAnsi="Times New Roman"/>
          <w:sz w:val="28"/>
          <w:szCs w:val="28"/>
        </w:rPr>
        <w:t>ефективності державного управління</w:t>
      </w:r>
      <w:r>
        <w:rPr>
          <w:rFonts w:ascii="Times New Roman" w:hAnsi="Times New Roman"/>
          <w:sz w:val="28"/>
          <w:szCs w:val="28"/>
        </w:rPr>
        <w:t xml:space="preserve"> </w:t>
      </w:r>
      <w:r w:rsidRPr="006148D6">
        <w:rPr>
          <w:rFonts w:ascii="Times New Roman" w:hAnsi="Times New Roman"/>
          <w:sz w:val="28"/>
          <w:szCs w:val="28"/>
        </w:rPr>
        <w:t>продовольчою безпекою</w:t>
      </w:r>
      <w:r w:rsidR="005237F3">
        <w:rPr>
          <w:rFonts w:ascii="Times New Roman" w:hAnsi="Times New Roman"/>
          <w:sz w:val="28"/>
          <w:szCs w:val="28"/>
        </w:rPr>
        <w:t>,</w:t>
      </w:r>
      <w:r>
        <w:rPr>
          <w:rFonts w:ascii="Times New Roman" w:hAnsi="Times New Roman"/>
          <w:sz w:val="28"/>
          <w:szCs w:val="28"/>
        </w:rPr>
        <w:t xml:space="preserve"> </w:t>
      </w:r>
      <w:r w:rsidRPr="006148D6">
        <w:rPr>
          <w:rFonts w:ascii="Times New Roman" w:hAnsi="Times New Roman"/>
          <w:sz w:val="28"/>
          <w:szCs w:val="28"/>
        </w:rPr>
        <w:t>виявлено ряд</w:t>
      </w:r>
      <w:r>
        <w:rPr>
          <w:rFonts w:ascii="Times New Roman" w:hAnsi="Times New Roman"/>
          <w:sz w:val="28"/>
          <w:szCs w:val="28"/>
        </w:rPr>
        <w:t xml:space="preserve"> </w:t>
      </w:r>
      <w:r w:rsidRPr="006148D6">
        <w:rPr>
          <w:rFonts w:ascii="Times New Roman" w:hAnsi="Times New Roman"/>
          <w:sz w:val="28"/>
          <w:szCs w:val="28"/>
        </w:rPr>
        <w:t>факторів впливу</w:t>
      </w:r>
      <w:r>
        <w:rPr>
          <w:rFonts w:ascii="Times New Roman" w:hAnsi="Times New Roman"/>
          <w:sz w:val="28"/>
          <w:szCs w:val="28"/>
        </w:rPr>
        <w:t>,</w:t>
      </w:r>
      <w:r w:rsidRPr="006148D6">
        <w:rPr>
          <w:rFonts w:ascii="Times New Roman" w:hAnsi="Times New Roman"/>
          <w:sz w:val="28"/>
          <w:szCs w:val="28"/>
        </w:rPr>
        <w:t xml:space="preserve"> що </w:t>
      </w:r>
      <w:r w:rsidRPr="005237F3">
        <w:rPr>
          <w:rFonts w:ascii="Times New Roman" w:hAnsi="Times New Roman"/>
          <w:sz w:val="28"/>
          <w:szCs w:val="28"/>
        </w:rPr>
        <w:t xml:space="preserve">призвели </w:t>
      </w:r>
      <w:r w:rsidR="005237F3">
        <w:rPr>
          <w:rFonts w:ascii="Times New Roman" w:hAnsi="Times New Roman"/>
          <w:sz w:val="28"/>
          <w:szCs w:val="28"/>
        </w:rPr>
        <w:t xml:space="preserve">до таких змін, зокрема </w:t>
      </w:r>
      <w:r>
        <w:rPr>
          <w:rFonts w:ascii="Times New Roman" w:hAnsi="Times New Roman"/>
          <w:sz w:val="28"/>
          <w:szCs w:val="28"/>
        </w:rPr>
        <w:t>зростання</w:t>
      </w:r>
      <w:r w:rsidRPr="005F4948">
        <w:rPr>
          <w:rFonts w:ascii="Times New Roman" w:hAnsi="Times New Roman"/>
          <w:sz w:val="28"/>
          <w:szCs w:val="28"/>
        </w:rPr>
        <w:t xml:space="preserve"> середніх витрат </w:t>
      </w:r>
      <w:r>
        <w:rPr>
          <w:rFonts w:ascii="Times New Roman" w:hAnsi="Times New Roman"/>
          <w:sz w:val="28"/>
          <w:szCs w:val="28"/>
        </w:rPr>
        <w:t xml:space="preserve">населення </w:t>
      </w:r>
      <w:r w:rsidRPr="005F4948">
        <w:rPr>
          <w:rFonts w:ascii="Times New Roman" w:hAnsi="Times New Roman"/>
          <w:sz w:val="28"/>
          <w:szCs w:val="28"/>
        </w:rPr>
        <w:t>на харчування</w:t>
      </w:r>
      <w:r>
        <w:rPr>
          <w:rFonts w:ascii="Times New Roman" w:hAnsi="Times New Roman"/>
          <w:sz w:val="28"/>
          <w:szCs w:val="28"/>
        </w:rPr>
        <w:t>, в основному за рахунок зростання вартості продовольчого кошика, зниження показників доходу, валового внутрішнього</w:t>
      </w:r>
      <w:r w:rsidRPr="005F4948">
        <w:rPr>
          <w:rFonts w:ascii="Times New Roman" w:hAnsi="Times New Roman"/>
          <w:sz w:val="28"/>
          <w:szCs w:val="28"/>
        </w:rPr>
        <w:t xml:space="preserve"> продукт</w:t>
      </w:r>
      <w:r>
        <w:rPr>
          <w:rFonts w:ascii="Times New Roman" w:hAnsi="Times New Roman"/>
          <w:sz w:val="28"/>
          <w:szCs w:val="28"/>
        </w:rPr>
        <w:t>у</w:t>
      </w:r>
      <w:r w:rsidRPr="005F4948">
        <w:rPr>
          <w:rFonts w:ascii="Times New Roman" w:hAnsi="Times New Roman"/>
          <w:sz w:val="28"/>
          <w:szCs w:val="28"/>
        </w:rPr>
        <w:t xml:space="preserve"> </w:t>
      </w:r>
      <w:r>
        <w:rPr>
          <w:rFonts w:ascii="Times New Roman" w:hAnsi="Times New Roman"/>
          <w:sz w:val="28"/>
          <w:szCs w:val="28"/>
        </w:rPr>
        <w:t xml:space="preserve">на душу населення, програм безпеки харчових продуктів та погіршення стану земельних ресурсів. </w:t>
      </w:r>
      <w:r w:rsidR="0024563D" w:rsidRPr="0024563D">
        <w:rPr>
          <w:rFonts w:ascii="Times New Roman" w:hAnsi="Times New Roman"/>
          <w:sz w:val="28"/>
          <w:szCs w:val="28"/>
        </w:rPr>
        <w:t xml:space="preserve">З метою виведення </w:t>
      </w:r>
      <w:r w:rsidR="0024563D">
        <w:rPr>
          <w:rFonts w:ascii="Times New Roman" w:hAnsi="Times New Roman"/>
          <w:sz w:val="28"/>
          <w:szCs w:val="28"/>
        </w:rPr>
        <w:t xml:space="preserve">ступеню </w:t>
      </w:r>
      <w:r w:rsidR="0024563D" w:rsidRPr="0024563D">
        <w:rPr>
          <w:rFonts w:ascii="Times New Roman" w:hAnsi="Times New Roman"/>
          <w:sz w:val="28"/>
          <w:szCs w:val="28"/>
        </w:rPr>
        <w:t>залежності між зазначеними факторами та результативним показником проведено кореляцій</w:t>
      </w:r>
      <w:r w:rsidR="003B1687">
        <w:rPr>
          <w:rFonts w:ascii="Times New Roman" w:hAnsi="Times New Roman"/>
          <w:sz w:val="28"/>
          <w:szCs w:val="28"/>
        </w:rPr>
        <w:t xml:space="preserve">ний та </w:t>
      </w:r>
      <w:r w:rsidR="0024563D" w:rsidRPr="0024563D">
        <w:rPr>
          <w:rFonts w:ascii="Times New Roman" w:hAnsi="Times New Roman"/>
          <w:sz w:val="28"/>
          <w:szCs w:val="28"/>
        </w:rPr>
        <w:t xml:space="preserve">регресійний аналіз у розрізі складових глобального індексу продовольчої безпеки </w:t>
      </w:r>
      <w:r w:rsidR="00AE388C">
        <w:rPr>
          <w:rFonts w:ascii="Times New Roman" w:hAnsi="Times New Roman"/>
          <w:sz w:val="28"/>
          <w:szCs w:val="28"/>
        </w:rPr>
        <w:t>[1]</w:t>
      </w:r>
      <w:r w:rsidR="005237F3">
        <w:rPr>
          <w:rFonts w:ascii="Times New Roman" w:hAnsi="Times New Roman"/>
          <w:sz w:val="28"/>
          <w:szCs w:val="28"/>
        </w:rPr>
        <w:t>.</w:t>
      </w:r>
      <w:r w:rsidR="005237F3" w:rsidRPr="005237F3">
        <w:rPr>
          <w:rFonts w:ascii="Times New Roman" w:hAnsi="Times New Roman"/>
          <w:sz w:val="28"/>
          <w:szCs w:val="28"/>
        </w:rPr>
        <w:t xml:space="preserve"> </w:t>
      </w:r>
      <w:r>
        <w:rPr>
          <w:rFonts w:ascii="Times New Roman" w:hAnsi="Times New Roman"/>
          <w:sz w:val="28"/>
          <w:szCs w:val="28"/>
        </w:rPr>
        <w:t>При дослідженні матриці на мультиколінеарність із вибірки відсіяно такі фактори впливу як р</w:t>
      </w:r>
      <w:r w:rsidRPr="00970D47">
        <w:rPr>
          <w:rFonts w:ascii="Times New Roman" w:hAnsi="Times New Roman"/>
          <w:sz w:val="28"/>
          <w:szCs w:val="28"/>
        </w:rPr>
        <w:t>озвиток с/г інфраструктури</w:t>
      </w:r>
      <w:r>
        <w:rPr>
          <w:rFonts w:ascii="Times New Roman" w:hAnsi="Times New Roman"/>
          <w:sz w:val="28"/>
          <w:szCs w:val="28"/>
        </w:rPr>
        <w:t xml:space="preserve"> та зростання</w:t>
      </w:r>
      <w:r w:rsidRPr="005F4948">
        <w:rPr>
          <w:rFonts w:ascii="Times New Roman" w:hAnsi="Times New Roman"/>
          <w:sz w:val="28"/>
          <w:szCs w:val="28"/>
        </w:rPr>
        <w:t xml:space="preserve"> середніх витрат </w:t>
      </w:r>
      <w:r>
        <w:rPr>
          <w:rFonts w:ascii="Times New Roman" w:hAnsi="Times New Roman"/>
          <w:sz w:val="28"/>
          <w:szCs w:val="28"/>
        </w:rPr>
        <w:t xml:space="preserve">населення </w:t>
      </w:r>
      <w:r w:rsidRPr="005F4948">
        <w:rPr>
          <w:rFonts w:ascii="Times New Roman" w:hAnsi="Times New Roman"/>
          <w:sz w:val="28"/>
          <w:szCs w:val="28"/>
        </w:rPr>
        <w:t>на харчування</w:t>
      </w:r>
      <w:r w:rsidR="005237F3">
        <w:rPr>
          <w:rFonts w:ascii="Times New Roman" w:hAnsi="Times New Roman"/>
          <w:sz w:val="28"/>
          <w:szCs w:val="28"/>
        </w:rPr>
        <w:t>.</w:t>
      </w:r>
      <w:r w:rsidR="0024563D">
        <w:rPr>
          <w:rFonts w:ascii="Times New Roman" w:hAnsi="Times New Roman"/>
          <w:sz w:val="28"/>
          <w:szCs w:val="28"/>
        </w:rPr>
        <w:t xml:space="preserve"> </w:t>
      </w:r>
      <w:r>
        <w:rPr>
          <w:rFonts w:ascii="Times New Roman" w:hAnsi="Times New Roman"/>
          <w:sz w:val="28"/>
          <w:szCs w:val="28"/>
        </w:rPr>
        <w:t>За відібраними змінними побудовано динамічну множинну лінійну регресійну модель</w:t>
      </w:r>
      <w:r w:rsidR="00973209">
        <w:rPr>
          <w:rFonts w:ascii="Times New Roman" w:hAnsi="Times New Roman"/>
          <w:sz w:val="28"/>
          <w:szCs w:val="28"/>
        </w:rPr>
        <w:t xml:space="preserve"> та виведено р</w:t>
      </w:r>
      <w:r w:rsidRPr="002913CC">
        <w:rPr>
          <w:rFonts w:ascii="Times New Roman" w:hAnsi="Times New Roman"/>
          <w:sz w:val="28"/>
          <w:szCs w:val="28"/>
        </w:rPr>
        <w:t xml:space="preserve">івняння моделі, що описує залежність між результативним показником продовольчої безпеки </w:t>
      </w:r>
      <w:r w:rsidR="00973209">
        <w:rPr>
          <w:rFonts w:ascii="Times New Roman" w:hAnsi="Times New Roman"/>
          <w:sz w:val="28"/>
          <w:szCs w:val="28"/>
        </w:rPr>
        <w:t>і</w:t>
      </w:r>
      <w:r w:rsidRPr="002913CC">
        <w:rPr>
          <w:rFonts w:ascii="Times New Roman" w:hAnsi="Times New Roman"/>
          <w:sz w:val="28"/>
          <w:szCs w:val="28"/>
        </w:rPr>
        <w:t xml:space="preserve"> </w:t>
      </w:r>
      <w:r w:rsidR="00973209">
        <w:rPr>
          <w:rFonts w:ascii="Times New Roman" w:hAnsi="Times New Roman"/>
          <w:sz w:val="28"/>
          <w:szCs w:val="28"/>
        </w:rPr>
        <w:t>досліджуваними факторами впливу, яке</w:t>
      </w:r>
      <w:r w:rsidRPr="002913CC">
        <w:rPr>
          <w:rFonts w:ascii="Times New Roman" w:hAnsi="Times New Roman"/>
          <w:sz w:val="28"/>
          <w:szCs w:val="28"/>
        </w:rPr>
        <w:t xml:space="preserve"> має </w:t>
      </w:r>
      <w:r w:rsidR="00973209">
        <w:rPr>
          <w:rFonts w:ascii="Times New Roman" w:hAnsi="Times New Roman"/>
          <w:sz w:val="28"/>
          <w:szCs w:val="28"/>
        </w:rPr>
        <w:t xml:space="preserve">наступний </w:t>
      </w:r>
      <w:r w:rsidRPr="002913CC">
        <w:rPr>
          <w:rFonts w:ascii="Times New Roman" w:hAnsi="Times New Roman"/>
          <w:sz w:val="28"/>
          <w:szCs w:val="28"/>
        </w:rPr>
        <w:t>вигляд</w:t>
      </w:r>
      <w:r w:rsidR="00973209">
        <w:rPr>
          <w:rFonts w:ascii="Times New Roman" w:hAnsi="Times New Roman"/>
          <w:sz w:val="28"/>
          <w:szCs w:val="28"/>
        </w:rPr>
        <w:t>:</w:t>
      </w:r>
      <w:r w:rsidRPr="002913CC">
        <w:rPr>
          <w:rFonts w:ascii="Times New Roman" w:hAnsi="Times New Roman"/>
          <w:sz w:val="28"/>
          <w:szCs w:val="28"/>
        </w:rPr>
        <w:t xml:space="preserve"> y=63,76+0,48x</w:t>
      </w:r>
      <w:r>
        <w:rPr>
          <w:rFonts w:ascii="Times New Roman" w:hAnsi="Times New Roman"/>
          <w:sz w:val="28"/>
          <w:szCs w:val="28"/>
          <w:vertAlign w:val="subscript"/>
        </w:rPr>
        <w:t>3</w:t>
      </w:r>
      <w:r w:rsidRPr="002913CC">
        <w:rPr>
          <w:rFonts w:ascii="Times New Roman" w:hAnsi="Times New Roman"/>
          <w:sz w:val="28"/>
          <w:szCs w:val="28"/>
        </w:rPr>
        <w:t>-0,45x</w:t>
      </w:r>
      <w:r>
        <w:rPr>
          <w:rFonts w:ascii="Times New Roman" w:hAnsi="Times New Roman"/>
          <w:sz w:val="28"/>
          <w:szCs w:val="28"/>
          <w:vertAlign w:val="subscript"/>
        </w:rPr>
        <w:t>17</w:t>
      </w:r>
      <w:r w:rsidR="005237F3">
        <w:rPr>
          <w:rFonts w:ascii="Times New Roman" w:hAnsi="Times New Roman"/>
          <w:sz w:val="28"/>
          <w:szCs w:val="28"/>
          <w:vertAlign w:val="subscript"/>
        </w:rPr>
        <w:t>.</w:t>
      </w:r>
    </w:p>
    <w:p w:rsidR="00F07B66" w:rsidRDefault="0024563D" w:rsidP="00F07B66">
      <w:pPr>
        <w:spacing w:after="0" w:line="240" w:lineRule="auto"/>
        <w:ind w:firstLine="567"/>
        <w:jc w:val="both"/>
        <w:rPr>
          <w:rFonts w:ascii="Times New Roman" w:hAnsi="Times New Roman"/>
          <w:sz w:val="28"/>
          <w:szCs w:val="28"/>
        </w:rPr>
      </w:pPr>
      <w:r>
        <w:rPr>
          <w:rFonts w:ascii="Times New Roman" w:hAnsi="Times New Roman"/>
          <w:sz w:val="28"/>
          <w:szCs w:val="28"/>
        </w:rPr>
        <w:t>Обґрунтування заходів</w:t>
      </w:r>
      <w:r w:rsidR="00F07B66">
        <w:rPr>
          <w:rFonts w:ascii="Times New Roman" w:hAnsi="Times New Roman"/>
          <w:sz w:val="28"/>
          <w:szCs w:val="28"/>
        </w:rPr>
        <w:t xml:space="preserve"> державного управління залежатиме від результатів пошуку напрямів потенційно можливого управлінського впливу на певні процеси, що формують продовольчу безпеку країни. До факторів, зміна яких безпосередньо залежить від заходів державного управління продовольчою безпекою </w:t>
      </w:r>
      <w:r w:rsidR="00F07B66" w:rsidRPr="0024563D">
        <w:rPr>
          <w:rFonts w:ascii="Times New Roman" w:hAnsi="Times New Roman"/>
          <w:sz w:val="28"/>
          <w:szCs w:val="28"/>
        </w:rPr>
        <w:t xml:space="preserve">відносимо: </w:t>
      </w:r>
      <w:r w:rsidR="00F07B66" w:rsidRPr="0024563D">
        <w:rPr>
          <w:rFonts w:ascii="Times New Roman" w:eastAsia="Times New Roman" w:hAnsi="Times New Roman"/>
          <w:sz w:val="28"/>
          <w:szCs w:val="28"/>
          <w:lang w:eastAsia="uk-UA"/>
        </w:rPr>
        <w:t xml:space="preserve">зростання ціни продуктового кошика; зниження кількості програм безпеки харчових продуктів; зниження фінансування програм безпеки харчових продуктів; зниження стійкості державних програм безпеки харчових продуктів; зниження доступу до ринку та сільськогосподарських фінансових послуг; зниження дієтичної різноманітності; погіршення норм харчування; зниження збалансованості норм дієтичного харчування; погіршення маркування харчової цінності; погіршення показників моніторингу харчування; зниження безпеки харчових продуктів; погіршення механізмів безпеки харчових продуктів; зниження доступу до питної води; зниження можливостей безпечного зберігання харчових продуктів; деградація земель; зменшення пасовищ; втрата лісів. </w:t>
      </w:r>
      <w:r w:rsidR="00F07B66" w:rsidRPr="0024563D">
        <w:rPr>
          <w:rFonts w:ascii="Times New Roman" w:hAnsi="Times New Roman"/>
          <w:sz w:val="28"/>
          <w:szCs w:val="28"/>
        </w:rPr>
        <w:t>Окрім цього, варто виділити фактори</w:t>
      </w:r>
      <w:r w:rsidR="00F07B66">
        <w:rPr>
          <w:rFonts w:ascii="Times New Roman" w:hAnsi="Times New Roman"/>
          <w:sz w:val="28"/>
          <w:szCs w:val="28"/>
        </w:rPr>
        <w:t>, що виникли внаслідок п</w:t>
      </w:r>
      <w:r w:rsidR="00F07B66" w:rsidRPr="00284551">
        <w:rPr>
          <w:rFonts w:ascii="Times New Roman" w:hAnsi="Times New Roman"/>
          <w:sz w:val="28"/>
          <w:szCs w:val="28"/>
        </w:rPr>
        <w:t>огіршення показників захищеності природних ресурсів</w:t>
      </w:r>
      <w:r w:rsidR="00F07B66">
        <w:rPr>
          <w:rFonts w:ascii="Times New Roman" w:hAnsi="Times New Roman"/>
          <w:sz w:val="28"/>
          <w:szCs w:val="28"/>
        </w:rPr>
        <w:t>, зокрема, п</w:t>
      </w:r>
      <w:r w:rsidR="00F07B66" w:rsidRPr="007426BA">
        <w:rPr>
          <w:rFonts w:ascii="Times New Roman" w:hAnsi="Times New Roman"/>
          <w:sz w:val="28"/>
          <w:szCs w:val="28"/>
        </w:rPr>
        <w:t>ідвищення температури</w:t>
      </w:r>
      <w:r w:rsidR="00F07B66">
        <w:rPr>
          <w:rFonts w:ascii="Times New Roman" w:hAnsi="Times New Roman"/>
          <w:sz w:val="28"/>
          <w:szCs w:val="28"/>
        </w:rPr>
        <w:t xml:space="preserve">, </w:t>
      </w:r>
      <w:r w:rsidR="00F07B66">
        <w:rPr>
          <w:rFonts w:ascii="Times New Roman" w:hAnsi="Times New Roman"/>
          <w:sz w:val="28"/>
          <w:szCs w:val="28"/>
        </w:rPr>
        <w:lastRenderedPageBreak/>
        <w:t>з</w:t>
      </w:r>
      <w:r w:rsidR="00F07B66" w:rsidRPr="007426BA">
        <w:rPr>
          <w:rFonts w:ascii="Times New Roman" w:hAnsi="Times New Roman"/>
          <w:sz w:val="28"/>
          <w:szCs w:val="28"/>
        </w:rPr>
        <w:t>більшення частоти посух</w:t>
      </w:r>
      <w:r w:rsidR="00F07B66">
        <w:rPr>
          <w:rFonts w:ascii="Times New Roman" w:hAnsi="Times New Roman"/>
          <w:sz w:val="28"/>
          <w:szCs w:val="28"/>
        </w:rPr>
        <w:t>и, зростання частоти затопле</w:t>
      </w:r>
      <w:r w:rsidR="00F07B66" w:rsidRPr="007426BA">
        <w:rPr>
          <w:rFonts w:ascii="Times New Roman" w:hAnsi="Times New Roman"/>
          <w:sz w:val="28"/>
          <w:szCs w:val="28"/>
        </w:rPr>
        <w:t>нь</w:t>
      </w:r>
      <w:r w:rsidR="00F07B66">
        <w:rPr>
          <w:rFonts w:ascii="Times New Roman" w:hAnsi="Times New Roman"/>
          <w:sz w:val="28"/>
          <w:szCs w:val="28"/>
        </w:rPr>
        <w:t xml:space="preserve">, </w:t>
      </w:r>
      <w:r w:rsidR="00F07B66" w:rsidRPr="007426BA">
        <w:rPr>
          <w:rFonts w:ascii="Times New Roman" w:hAnsi="Times New Roman"/>
          <w:sz w:val="28"/>
          <w:szCs w:val="28"/>
        </w:rPr>
        <w:t>втрати від штормів</w:t>
      </w:r>
      <w:r w:rsidR="00F07B66">
        <w:rPr>
          <w:rFonts w:ascii="Times New Roman" w:hAnsi="Times New Roman"/>
          <w:sz w:val="28"/>
          <w:szCs w:val="28"/>
        </w:rPr>
        <w:t xml:space="preserve">, </w:t>
      </w:r>
      <w:r w:rsidR="00F07B66" w:rsidRPr="008F5EE6">
        <w:rPr>
          <w:rFonts w:ascii="Times New Roman" w:hAnsi="Times New Roman"/>
          <w:sz w:val="28"/>
          <w:szCs w:val="28"/>
        </w:rPr>
        <w:t xml:space="preserve">заходи усунення </w:t>
      </w:r>
      <w:r w:rsidR="00F07B66">
        <w:rPr>
          <w:rFonts w:ascii="Times New Roman" w:hAnsi="Times New Roman"/>
          <w:sz w:val="28"/>
          <w:szCs w:val="28"/>
        </w:rPr>
        <w:t xml:space="preserve">чи підготовки до </w:t>
      </w:r>
      <w:r w:rsidR="00F07B66" w:rsidRPr="008F5EE6">
        <w:rPr>
          <w:rFonts w:ascii="Times New Roman" w:hAnsi="Times New Roman"/>
          <w:sz w:val="28"/>
          <w:szCs w:val="28"/>
        </w:rPr>
        <w:t xml:space="preserve">негативного прояву </w:t>
      </w:r>
      <w:r w:rsidR="00F07B66">
        <w:rPr>
          <w:rFonts w:ascii="Times New Roman" w:hAnsi="Times New Roman"/>
          <w:sz w:val="28"/>
          <w:szCs w:val="28"/>
        </w:rPr>
        <w:t>яких є частиною опосередкованого впливу державного управління продовольчою безпекою країни. Демонстрацію очікуваного впливу заходів державного управління на глобальний індекс продовольчої безпеки зображено на рис.</w:t>
      </w:r>
      <w:r>
        <w:rPr>
          <w:rFonts w:ascii="Times New Roman" w:hAnsi="Times New Roman"/>
          <w:sz w:val="28"/>
          <w:szCs w:val="28"/>
        </w:rPr>
        <w:t>1</w:t>
      </w:r>
      <w:r w:rsidR="00F1318A">
        <w:rPr>
          <w:rFonts w:ascii="Times New Roman" w:hAnsi="Times New Roman"/>
          <w:sz w:val="28"/>
          <w:szCs w:val="28"/>
        </w:rPr>
        <w:t xml:space="preserve">, </w:t>
      </w:r>
      <w:r w:rsidR="00F1318A" w:rsidRPr="00F1318A">
        <w:rPr>
          <w:rFonts w:ascii="Times New Roman" w:hAnsi="Times New Roman"/>
          <w:sz w:val="28"/>
          <w:szCs w:val="28"/>
        </w:rPr>
        <w:t>де заходи представлено у вигляді завдань, а органи влади – як виконавців.</w:t>
      </w:r>
    </w:p>
    <w:p w:rsidR="00F07B66" w:rsidRDefault="00E8348A" w:rsidP="00D34F06">
      <w:pPr>
        <w:spacing w:after="0" w:line="240" w:lineRule="auto"/>
        <w:jc w:val="center"/>
        <w:rPr>
          <w:rFonts w:ascii="Times New Roman" w:hAnsi="Times New Roman"/>
          <w:sz w:val="28"/>
          <w:szCs w:val="28"/>
        </w:rPr>
      </w:pPr>
      <w:r>
        <w:rPr>
          <w:noProof/>
          <w:lang w:eastAsia="uk-UA"/>
        </w:rPr>
        <w:drawing>
          <wp:inline distT="0" distB="0" distL="0" distR="0" wp14:anchorId="73FD9C39" wp14:editId="635F399B">
            <wp:extent cx="5940425" cy="3553460"/>
            <wp:effectExtent l="0" t="0" r="3175"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МУЛЬТИГРАФ.png"/>
                    <pic:cNvPicPr/>
                  </pic:nvPicPr>
                  <pic:blipFill>
                    <a:blip r:embed="rId5">
                      <a:extLst>
                        <a:ext uri="{28A0092B-C50C-407E-A947-70E740481C1C}">
                          <a14:useLocalDpi xmlns:a14="http://schemas.microsoft.com/office/drawing/2010/main" val="0"/>
                        </a:ext>
                      </a:extLst>
                    </a:blip>
                    <a:stretch>
                      <a:fillRect/>
                    </a:stretch>
                  </pic:blipFill>
                  <pic:spPr>
                    <a:xfrm>
                      <a:off x="0" y="0"/>
                      <a:ext cx="5940425" cy="3553460"/>
                    </a:xfrm>
                    <a:prstGeom prst="rect">
                      <a:avLst/>
                    </a:prstGeom>
                  </pic:spPr>
                </pic:pic>
              </a:graphicData>
            </a:graphic>
          </wp:inline>
        </w:drawing>
      </w:r>
    </w:p>
    <w:p w:rsidR="00F07B66" w:rsidRPr="00AB545E" w:rsidRDefault="00F07B66" w:rsidP="00F07B66">
      <w:pPr>
        <w:spacing w:after="0" w:line="240" w:lineRule="auto"/>
        <w:jc w:val="center"/>
        <w:rPr>
          <w:rFonts w:ascii="Times New Roman" w:hAnsi="Times New Roman"/>
          <w:b/>
          <w:sz w:val="24"/>
          <w:szCs w:val="24"/>
        </w:rPr>
      </w:pPr>
      <w:r w:rsidRPr="00AB545E">
        <w:rPr>
          <w:rFonts w:ascii="Times New Roman" w:hAnsi="Times New Roman"/>
          <w:b/>
          <w:sz w:val="24"/>
          <w:szCs w:val="24"/>
        </w:rPr>
        <w:t xml:space="preserve">Рис. </w:t>
      </w:r>
      <w:r>
        <w:rPr>
          <w:rFonts w:ascii="Times New Roman" w:hAnsi="Times New Roman"/>
          <w:b/>
          <w:sz w:val="24"/>
          <w:szCs w:val="24"/>
        </w:rPr>
        <w:t>1</w:t>
      </w:r>
      <w:r w:rsidRPr="00AB545E">
        <w:rPr>
          <w:rFonts w:ascii="Times New Roman" w:hAnsi="Times New Roman"/>
          <w:b/>
          <w:sz w:val="24"/>
          <w:szCs w:val="24"/>
        </w:rPr>
        <w:t>. Орієнтований мультиграф впливу заходів державного управління на глобальний індекс продовольчої безпеки</w:t>
      </w:r>
    </w:p>
    <w:p w:rsidR="00F07B66" w:rsidRPr="006821AD" w:rsidRDefault="00F07B66" w:rsidP="00F07B66">
      <w:pPr>
        <w:spacing w:after="0" w:line="240" w:lineRule="auto"/>
        <w:ind w:firstLine="567"/>
        <w:jc w:val="both"/>
        <w:rPr>
          <w:rFonts w:ascii="Times New Roman" w:hAnsi="Times New Roman"/>
          <w:sz w:val="28"/>
          <w:szCs w:val="28"/>
        </w:rPr>
      </w:pPr>
      <w:r>
        <w:rPr>
          <w:rFonts w:ascii="Times New Roman" w:hAnsi="Times New Roman"/>
          <w:sz w:val="28"/>
          <w:szCs w:val="28"/>
        </w:rPr>
        <w:t xml:space="preserve">Взаємозв’язок запропонованих заходів представлено </w:t>
      </w:r>
      <w:r w:rsidRPr="006148D6">
        <w:rPr>
          <w:rFonts w:ascii="Times New Roman" w:hAnsi="Times New Roman"/>
          <w:sz w:val="28"/>
          <w:szCs w:val="28"/>
        </w:rPr>
        <w:t xml:space="preserve">у </w:t>
      </w:r>
      <w:r>
        <w:rPr>
          <w:rFonts w:ascii="Times New Roman" w:hAnsi="Times New Roman"/>
          <w:sz w:val="28"/>
          <w:szCs w:val="28"/>
        </w:rPr>
        <w:t xml:space="preserve">вигляді </w:t>
      </w:r>
      <w:r w:rsidRPr="006821AD">
        <w:rPr>
          <w:rFonts w:ascii="Times New Roman" w:hAnsi="Times New Roman"/>
          <w:sz w:val="28"/>
          <w:szCs w:val="28"/>
        </w:rPr>
        <w:t>орієнтован</w:t>
      </w:r>
      <w:r>
        <w:rPr>
          <w:rFonts w:ascii="Times New Roman" w:hAnsi="Times New Roman"/>
          <w:sz w:val="28"/>
          <w:szCs w:val="28"/>
        </w:rPr>
        <w:t>ого</w:t>
      </w:r>
      <w:r w:rsidRPr="006821AD">
        <w:rPr>
          <w:rFonts w:ascii="Times New Roman" w:hAnsi="Times New Roman"/>
          <w:sz w:val="28"/>
          <w:szCs w:val="28"/>
        </w:rPr>
        <w:t xml:space="preserve"> </w:t>
      </w:r>
      <w:r w:rsidR="00A1009B">
        <w:rPr>
          <w:rFonts w:ascii="Times New Roman" w:hAnsi="Times New Roman"/>
          <w:sz w:val="28"/>
          <w:szCs w:val="28"/>
        </w:rPr>
        <w:t>мульти</w:t>
      </w:r>
      <w:r w:rsidRPr="006821AD">
        <w:rPr>
          <w:rFonts w:ascii="Times New Roman" w:hAnsi="Times New Roman"/>
          <w:sz w:val="28"/>
          <w:szCs w:val="28"/>
        </w:rPr>
        <w:t>граф</w:t>
      </w:r>
      <w:r>
        <w:rPr>
          <w:rFonts w:ascii="Times New Roman" w:hAnsi="Times New Roman"/>
          <w:sz w:val="28"/>
          <w:szCs w:val="28"/>
        </w:rPr>
        <w:t>а</w:t>
      </w:r>
      <w:r w:rsidRPr="006821AD">
        <w:rPr>
          <w:rFonts w:ascii="Times New Roman" w:hAnsi="Times New Roman"/>
          <w:sz w:val="28"/>
          <w:szCs w:val="28"/>
        </w:rPr>
        <w:t xml:space="preserve"> </w:t>
      </w:r>
      <w:bookmarkStart w:id="0" w:name="_GoBack"/>
      <w:bookmarkEnd w:id="0"/>
      <w:r w:rsidRPr="006821AD">
        <w:rPr>
          <w:rFonts w:ascii="Times New Roman" w:hAnsi="Times New Roman"/>
          <w:sz w:val="28"/>
          <w:szCs w:val="28"/>
        </w:rPr>
        <w:t>транзитивного відношення «виконавці-завдання» множини елементів державного управління продовольчою безпекою</w:t>
      </w:r>
      <w:r>
        <w:rPr>
          <w:rFonts w:ascii="Times New Roman" w:hAnsi="Times New Roman"/>
          <w:sz w:val="28"/>
          <w:szCs w:val="28"/>
        </w:rPr>
        <w:t xml:space="preserve"> з метою забезпечення можливості </w:t>
      </w:r>
      <w:r w:rsidRPr="006821AD">
        <w:rPr>
          <w:rFonts w:ascii="Times New Roman" w:hAnsi="Times New Roman"/>
          <w:sz w:val="28"/>
          <w:szCs w:val="28"/>
        </w:rPr>
        <w:t xml:space="preserve">подальшої автоматизації </w:t>
      </w:r>
      <w:r>
        <w:rPr>
          <w:rFonts w:ascii="Times New Roman" w:hAnsi="Times New Roman"/>
          <w:sz w:val="28"/>
          <w:szCs w:val="28"/>
        </w:rPr>
        <w:t xml:space="preserve">опрацювання </w:t>
      </w:r>
      <w:r w:rsidRPr="006821AD">
        <w:rPr>
          <w:rFonts w:ascii="Times New Roman" w:hAnsi="Times New Roman"/>
          <w:sz w:val="28"/>
          <w:szCs w:val="28"/>
        </w:rPr>
        <w:t>великих масивів даних управлінських процесів, моніторингу рівномірності розподілу завдань мі</w:t>
      </w:r>
      <w:r w:rsidR="00D34F06">
        <w:rPr>
          <w:rFonts w:ascii="Times New Roman" w:hAnsi="Times New Roman"/>
          <w:sz w:val="28"/>
          <w:szCs w:val="28"/>
        </w:rPr>
        <w:t xml:space="preserve">ж структурними підрозділами </w:t>
      </w:r>
      <w:r>
        <w:rPr>
          <w:rFonts w:ascii="Times New Roman" w:hAnsi="Times New Roman"/>
          <w:sz w:val="28"/>
          <w:szCs w:val="28"/>
        </w:rPr>
        <w:t xml:space="preserve">виконавчої влади, </w:t>
      </w:r>
      <w:r w:rsidRPr="006821AD">
        <w:rPr>
          <w:rFonts w:ascii="Times New Roman" w:hAnsi="Times New Roman"/>
          <w:sz w:val="28"/>
          <w:szCs w:val="28"/>
        </w:rPr>
        <w:t>уникнен</w:t>
      </w:r>
      <w:r>
        <w:rPr>
          <w:rFonts w:ascii="Times New Roman" w:hAnsi="Times New Roman"/>
          <w:sz w:val="28"/>
          <w:szCs w:val="28"/>
        </w:rPr>
        <w:t>ня їх дублювання, тощо. Такий підхід дозволить перейти від системи ургентного управління до превентивного, орієнтованого не лише на ліквідацію наслідків проблем, але й на попередження їх виникнення та розробки запобіжних заходів оперативного реагування.</w:t>
      </w:r>
      <w:r w:rsidR="00D34F06">
        <w:rPr>
          <w:rFonts w:ascii="Times New Roman" w:hAnsi="Times New Roman"/>
          <w:sz w:val="28"/>
          <w:szCs w:val="28"/>
        </w:rPr>
        <w:t xml:space="preserve"> </w:t>
      </w:r>
      <w:r w:rsidRPr="00356670">
        <w:rPr>
          <w:rFonts w:ascii="Times New Roman" w:hAnsi="Times New Roman"/>
          <w:sz w:val="28"/>
          <w:szCs w:val="28"/>
        </w:rPr>
        <w:t xml:space="preserve">Результати проведеного дослідження є основою для подальшого </w:t>
      </w:r>
      <w:r>
        <w:rPr>
          <w:rFonts w:ascii="Times New Roman" w:hAnsi="Times New Roman"/>
          <w:sz w:val="28"/>
          <w:szCs w:val="28"/>
        </w:rPr>
        <w:t>розвитку</w:t>
      </w:r>
      <w:r w:rsidRPr="00356670">
        <w:rPr>
          <w:rFonts w:ascii="Times New Roman" w:hAnsi="Times New Roman"/>
          <w:sz w:val="28"/>
          <w:szCs w:val="28"/>
        </w:rPr>
        <w:t xml:space="preserve"> концептуальних засад</w:t>
      </w:r>
      <w:r>
        <w:rPr>
          <w:rFonts w:ascii="Times New Roman" w:hAnsi="Times New Roman"/>
          <w:sz w:val="28"/>
          <w:szCs w:val="28"/>
        </w:rPr>
        <w:t>,</w:t>
      </w:r>
      <w:r w:rsidRPr="00356670">
        <w:rPr>
          <w:rFonts w:ascii="Times New Roman" w:hAnsi="Times New Roman"/>
          <w:sz w:val="28"/>
          <w:szCs w:val="28"/>
        </w:rPr>
        <w:t xml:space="preserve"> </w:t>
      </w:r>
      <w:r>
        <w:rPr>
          <w:rFonts w:ascii="Times New Roman" w:hAnsi="Times New Roman"/>
          <w:sz w:val="28"/>
          <w:szCs w:val="28"/>
        </w:rPr>
        <w:t>удосконалення запропонованих</w:t>
      </w:r>
      <w:r w:rsidRPr="00356670">
        <w:rPr>
          <w:rFonts w:ascii="Times New Roman" w:hAnsi="Times New Roman"/>
          <w:sz w:val="28"/>
          <w:szCs w:val="28"/>
        </w:rPr>
        <w:t xml:space="preserve"> підходів до формування дієвої системи державного управління продовольчою безпекою</w:t>
      </w:r>
      <w:r w:rsidRPr="00ED01C4">
        <w:rPr>
          <w:rFonts w:ascii="Times New Roman" w:hAnsi="Times New Roman"/>
          <w:sz w:val="28"/>
          <w:szCs w:val="28"/>
        </w:rPr>
        <w:t xml:space="preserve"> </w:t>
      </w:r>
      <w:r>
        <w:rPr>
          <w:rFonts w:ascii="Times New Roman" w:hAnsi="Times New Roman"/>
          <w:sz w:val="28"/>
          <w:szCs w:val="28"/>
        </w:rPr>
        <w:t>та</w:t>
      </w:r>
      <w:r w:rsidRPr="00356670">
        <w:rPr>
          <w:rFonts w:ascii="Times New Roman" w:hAnsi="Times New Roman"/>
          <w:sz w:val="28"/>
          <w:szCs w:val="28"/>
        </w:rPr>
        <w:t xml:space="preserve"> </w:t>
      </w:r>
      <w:r>
        <w:rPr>
          <w:rFonts w:ascii="Times New Roman" w:hAnsi="Times New Roman"/>
          <w:sz w:val="28"/>
          <w:szCs w:val="28"/>
        </w:rPr>
        <w:t>адаптації</w:t>
      </w:r>
      <w:r w:rsidRPr="00A12EF1">
        <w:rPr>
          <w:rFonts w:ascii="Times New Roman" w:hAnsi="Times New Roman"/>
          <w:sz w:val="28"/>
          <w:szCs w:val="28"/>
        </w:rPr>
        <w:t xml:space="preserve"> управлінських програмних продуктів</w:t>
      </w:r>
      <w:r>
        <w:rPr>
          <w:rFonts w:ascii="Times New Roman" w:hAnsi="Times New Roman"/>
          <w:sz w:val="28"/>
          <w:szCs w:val="28"/>
        </w:rPr>
        <w:t xml:space="preserve"> до потреб державного управління у перспективі.</w:t>
      </w:r>
    </w:p>
    <w:p w:rsidR="00F07B66" w:rsidRPr="00E8348A" w:rsidRDefault="00E8348A" w:rsidP="00E8348A">
      <w:pPr>
        <w:widowControl w:val="0"/>
        <w:spacing w:after="0" w:line="240" w:lineRule="auto"/>
        <w:jc w:val="center"/>
        <w:rPr>
          <w:rStyle w:val="FontStyle267"/>
          <w:rFonts w:ascii="Times New Roman" w:hAnsi="Times New Roman"/>
          <w:b w:val="0"/>
          <w:bCs/>
          <w:sz w:val="24"/>
          <w:szCs w:val="24"/>
          <w:lang w:eastAsia="uk-UA"/>
        </w:rPr>
      </w:pPr>
      <w:r w:rsidRPr="00E8348A">
        <w:rPr>
          <w:rFonts w:ascii="Times New Roman" w:hAnsi="Times New Roman"/>
          <w:b/>
          <w:bCs/>
          <w:color w:val="333333"/>
          <w:sz w:val="24"/>
          <w:szCs w:val="24"/>
          <w:shd w:val="clear" w:color="auto" w:fill="FFFFFF"/>
        </w:rPr>
        <w:t>Література</w:t>
      </w:r>
    </w:p>
    <w:p w:rsidR="00D34F06" w:rsidRPr="00D34F06" w:rsidRDefault="00E8348A" w:rsidP="00E8348A">
      <w:pPr>
        <w:widowControl w:val="0"/>
        <w:spacing w:after="0" w:line="240" w:lineRule="auto"/>
        <w:jc w:val="both"/>
        <w:rPr>
          <w:rStyle w:val="FontStyle267"/>
          <w:rFonts w:ascii="Times New Roman" w:hAnsi="Times New Roman"/>
          <w:b w:val="0"/>
          <w:color w:val="222222"/>
          <w:sz w:val="24"/>
          <w:szCs w:val="24"/>
          <w:shd w:val="clear" w:color="auto" w:fill="FFFFFF"/>
        </w:rPr>
      </w:pPr>
      <w:r w:rsidRPr="00E8348A">
        <w:rPr>
          <w:rFonts w:ascii="Times New Roman" w:hAnsi="Times New Roman"/>
          <w:color w:val="222222"/>
          <w:sz w:val="24"/>
          <w:szCs w:val="24"/>
          <w:shd w:val="clear" w:color="auto" w:fill="FFFFFF"/>
        </w:rPr>
        <w:t>1.</w:t>
      </w:r>
      <w:r>
        <w:rPr>
          <w:rFonts w:ascii="Times New Roman" w:hAnsi="Times New Roman"/>
          <w:color w:val="222222"/>
          <w:sz w:val="24"/>
          <w:szCs w:val="24"/>
          <w:shd w:val="clear" w:color="auto" w:fill="FFFFFF"/>
        </w:rPr>
        <w:t xml:space="preserve"> </w:t>
      </w:r>
      <w:proofErr w:type="spellStart"/>
      <w:r w:rsidRPr="00E8348A">
        <w:rPr>
          <w:rFonts w:ascii="Times New Roman" w:hAnsi="Times New Roman"/>
          <w:color w:val="222222"/>
          <w:sz w:val="24"/>
          <w:szCs w:val="24"/>
          <w:shd w:val="clear" w:color="auto" w:fill="FFFFFF"/>
        </w:rPr>
        <w:t>Global</w:t>
      </w:r>
      <w:proofErr w:type="spellEnd"/>
      <w:r w:rsidRPr="00E8348A">
        <w:rPr>
          <w:rFonts w:ascii="Times New Roman" w:hAnsi="Times New Roman"/>
          <w:color w:val="222222"/>
          <w:sz w:val="24"/>
          <w:szCs w:val="24"/>
          <w:shd w:val="clear" w:color="auto" w:fill="FFFFFF"/>
        </w:rPr>
        <w:t xml:space="preserve"> </w:t>
      </w:r>
      <w:proofErr w:type="spellStart"/>
      <w:r w:rsidRPr="00E8348A">
        <w:rPr>
          <w:rFonts w:ascii="Times New Roman" w:hAnsi="Times New Roman"/>
          <w:color w:val="222222"/>
          <w:sz w:val="24"/>
          <w:szCs w:val="24"/>
          <w:shd w:val="clear" w:color="auto" w:fill="FFFFFF"/>
        </w:rPr>
        <w:t>Food</w:t>
      </w:r>
      <w:proofErr w:type="spellEnd"/>
      <w:r w:rsidRPr="00E8348A">
        <w:rPr>
          <w:rFonts w:ascii="Times New Roman" w:hAnsi="Times New Roman"/>
          <w:color w:val="222222"/>
          <w:sz w:val="24"/>
          <w:szCs w:val="24"/>
          <w:shd w:val="clear" w:color="auto" w:fill="FFFFFF"/>
        </w:rPr>
        <w:t xml:space="preserve"> </w:t>
      </w:r>
      <w:proofErr w:type="spellStart"/>
      <w:r w:rsidRPr="00E8348A">
        <w:rPr>
          <w:rFonts w:ascii="Times New Roman" w:hAnsi="Times New Roman"/>
          <w:color w:val="222222"/>
          <w:sz w:val="24"/>
          <w:szCs w:val="24"/>
          <w:shd w:val="clear" w:color="auto" w:fill="FFFFFF"/>
        </w:rPr>
        <w:t>Security</w:t>
      </w:r>
      <w:proofErr w:type="spellEnd"/>
      <w:r w:rsidRPr="00E8348A">
        <w:rPr>
          <w:rFonts w:ascii="Times New Roman" w:hAnsi="Times New Roman"/>
          <w:color w:val="222222"/>
          <w:sz w:val="24"/>
          <w:szCs w:val="24"/>
          <w:shd w:val="clear" w:color="auto" w:fill="FFFFFF"/>
        </w:rPr>
        <w:t xml:space="preserve"> </w:t>
      </w:r>
      <w:proofErr w:type="spellStart"/>
      <w:r w:rsidRPr="00E8348A">
        <w:rPr>
          <w:rFonts w:ascii="Times New Roman" w:hAnsi="Times New Roman"/>
          <w:color w:val="222222"/>
          <w:sz w:val="24"/>
          <w:szCs w:val="24"/>
          <w:shd w:val="clear" w:color="auto" w:fill="FFFFFF"/>
        </w:rPr>
        <w:t>Index</w:t>
      </w:r>
      <w:proofErr w:type="spellEnd"/>
      <w:r w:rsidRPr="00E8348A">
        <w:rPr>
          <w:rFonts w:ascii="Times New Roman" w:hAnsi="Times New Roman"/>
          <w:color w:val="222222"/>
          <w:sz w:val="24"/>
          <w:szCs w:val="24"/>
          <w:shd w:val="clear" w:color="auto" w:fill="FFFFFF"/>
        </w:rPr>
        <w:t>. URL:</w:t>
      </w:r>
      <w:hyperlink r:id="rId6" w:tgtFrame="_blank" w:history="1">
        <w:r w:rsidRPr="00E8348A">
          <w:rPr>
            <w:rStyle w:val="a3"/>
            <w:rFonts w:ascii="Times New Roman" w:hAnsi="Times New Roman"/>
            <w:color w:val="1155CC"/>
            <w:sz w:val="24"/>
            <w:szCs w:val="24"/>
            <w:shd w:val="clear" w:color="auto" w:fill="FFFFFF"/>
          </w:rPr>
          <w:t>https://web.archive.org/web/20210421045345/https://foodsecurityindex.eiu.com/Index</w:t>
        </w:r>
      </w:hyperlink>
      <w:r w:rsidRPr="00E8348A">
        <w:rPr>
          <w:rFonts w:ascii="Times New Roman" w:hAnsi="Times New Roman"/>
          <w:color w:val="222222"/>
          <w:sz w:val="24"/>
          <w:szCs w:val="24"/>
          <w:shd w:val="clear" w:color="auto" w:fill="FFFFFF"/>
        </w:rPr>
        <w:t> </w:t>
      </w:r>
    </w:p>
    <w:sectPr w:rsidR="00D34F06" w:rsidRPr="00D34F06" w:rsidSect="00D34F0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87493"/>
    <w:multiLevelType w:val="hybridMultilevel"/>
    <w:tmpl w:val="F90E5604"/>
    <w:lvl w:ilvl="0" w:tplc="87344EF8">
      <w:start w:val="1"/>
      <w:numFmt w:val="decimal"/>
      <w:lvlText w:val="%1."/>
      <w:lvlJc w:val="left"/>
      <w:pPr>
        <w:ind w:left="720" w:hanging="360"/>
      </w:pPr>
      <w:rPr>
        <w:rFonts w:hint="default"/>
        <w:color w:val="2222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71"/>
    <w:rsid w:val="0024563D"/>
    <w:rsid w:val="003B1687"/>
    <w:rsid w:val="005237F3"/>
    <w:rsid w:val="00533971"/>
    <w:rsid w:val="006465AD"/>
    <w:rsid w:val="00973209"/>
    <w:rsid w:val="00A1009B"/>
    <w:rsid w:val="00AE388C"/>
    <w:rsid w:val="00C63A57"/>
    <w:rsid w:val="00CB39D6"/>
    <w:rsid w:val="00D05163"/>
    <w:rsid w:val="00D34F06"/>
    <w:rsid w:val="00D47E48"/>
    <w:rsid w:val="00D51350"/>
    <w:rsid w:val="00E8348A"/>
    <w:rsid w:val="00F07B66"/>
    <w:rsid w:val="00F131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3267"/>
  <w15:chartTrackingRefBased/>
  <w15:docId w15:val="{0EB9D336-A2D5-47FA-96E0-97F10A56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35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67">
    <w:name w:val="Font Style267"/>
    <w:uiPriority w:val="99"/>
    <w:rsid w:val="00D51350"/>
    <w:rPr>
      <w:rFonts w:ascii="Arial" w:hAnsi="Arial"/>
      <w:b/>
      <w:sz w:val="20"/>
    </w:rPr>
  </w:style>
  <w:style w:type="character" w:styleId="a3">
    <w:name w:val="Hyperlink"/>
    <w:basedOn w:val="a0"/>
    <w:uiPriority w:val="99"/>
    <w:semiHidden/>
    <w:unhideWhenUsed/>
    <w:rsid w:val="00E8348A"/>
    <w:rPr>
      <w:color w:val="0000FF"/>
      <w:u w:val="single"/>
    </w:rPr>
  </w:style>
  <w:style w:type="paragraph" w:styleId="a4">
    <w:name w:val="List Paragraph"/>
    <w:basedOn w:val="a"/>
    <w:uiPriority w:val="34"/>
    <w:qFormat/>
    <w:rsid w:val="00E83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210421045345/https:/foodsecurityindex.eiu.com/Inde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625</Words>
  <Characters>4145</Characters>
  <Application>Microsoft Office Word</Application>
  <DocSecurity>0</DocSecurity>
  <Lines>84</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2023-03-06T08:27:00Z</dcterms:created>
  <dcterms:modified xsi:type="dcterms:W3CDTF">2023-03-06T09:47:00Z</dcterms:modified>
</cp:coreProperties>
</file>