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C3DE4" w14:textId="77777777" w:rsidR="000C7ED7" w:rsidRPr="00AD7740" w:rsidRDefault="000C7ED7" w:rsidP="00696C1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4. Педагогічні науки</w:t>
      </w:r>
    </w:p>
    <w:p w14:paraId="3D93D71B" w14:textId="07E43E36" w:rsidR="008B0068" w:rsidRPr="00AD7740" w:rsidRDefault="00E8632A" w:rsidP="00696C1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7740">
        <w:rPr>
          <w:rFonts w:ascii="Times New Roman" w:hAnsi="Times New Roman" w:cs="Times New Roman"/>
          <w:b/>
          <w:bCs/>
          <w:sz w:val="28"/>
          <w:szCs w:val="28"/>
        </w:rPr>
        <w:t>Із досвіду організації роботи п</w:t>
      </w:r>
      <w:r w:rsidR="007F1518" w:rsidRPr="00AD7740">
        <w:rPr>
          <w:rFonts w:ascii="Times New Roman" w:hAnsi="Times New Roman" w:cs="Times New Roman"/>
          <w:b/>
          <w:bCs/>
          <w:sz w:val="28"/>
          <w:szCs w:val="28"/>
        </w:rPr>
        <w:t>ідземн</w:t>
      </w:r>
      <w:r w:rsidRPr="00AD7740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="007F1518" w:rsidRPr="00AD7740">
        <w:rPr>
          <w:rFonts w:ascii="Times New Roman" w:hAnsi="Times New Roman" w:cs="Times New Roman"/>
          <w:b/>
          <w:bCs/>
          <w:sz w:val="28"/>
          <w:szCs w:val="28"/>
        </w:rPr>
        <w:t xml:space="preserve"> освітні</w:t>
      </w:r>
      <w:r w:rsidRPr="00AD7740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7F1518" w:rsidRPr="00AD7740">
        <w:rPr>
          <w:rFonts w:ascii="Times New Roman" w:hAnsi="Times New Roman" w:cs="Times New Roman"/>
          <w:b/>
          <w:bCs/>
          <w:sz w:val="28"/>
          <w:szCs w:val="28"/>
        </w:rPr>
        <w:t xml:space="preserve"> локаці</w:t>
      </w:r>
      <w:r w:rsidRPr="00AD774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7F1518" w:rsidRPr="00AD7740">
        <w:rPr>
          <w:rFonts w:ascii="Times New Roman" w:hAnsi="Times New Roman" w:cs="Times New Roman"/>
          <w:b/>
          <w:bCs/>
          <w:sz w:val="28"/>
          <w:szCs w:val="28"/>
        </w:rPr>
        <w:t xml:space="preserve"> у Харкові</w:t>
      </w:r>
    </w:p>
    <w:p w14:paraId="22391261" w14:textId="12867BD3" w:rsidR="000C7ED7" w:rsidRPr="00AD7740" w:rsidRDefault="000C7ED7" w:rsidP="00696C1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Шепель Валерій Миколайович, кандидат педагогічних наук, Департамент освіти Харківської міської ради</w:t>
      </w:r>
      <w:r w:rsidR="00AD7740" w:rsidRPr="00AD7740">
        <w:rPr>
          <w:rFonts w:ascii="Times New Roman" w:hAnsi="Times New Roman" w:cs="Times New Roman"/>
          <w:sz w:val="28"/>
          <w:szCs w:val="28"/>
        </w:rPr>
        <w:t>, м. Харків, ORCID 0009-0006-7673-8951</w:t>
      </w:r>
    </w:p>
    <w:p w14:paraId="4BEB00B4" w14:textId="6056E272" w:rsidR="00A67A80" w:rsidRPr="00AD7740" w:rsidRDefault="00A67A80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 xml:space="preserve">У продовження публікації «Метрошкола у Харкові: виклики і рішення» </w:t>
      </w:r>
      <w:r w:rsidR="007F1518" w:rsidRPr="00AD7740">
        <w:rPr>
          <w:rFonts w:ascii="Times New Roman" w:hAnsi="Times New Roman" w:cs="Times New Roman"/>
          <w:sz w:val="28"/>
          <w:szCs w:val="28"/>
        </w:rPr>
        <w:t>пропонуються актуальні матеріали щодо роботи системи освіти м. Харкова в умовах війни.</w:t>
      </w:r>
    </w:p>
    <w:p w14:paraId="0F63FE57" w14:textId="1F2B87AA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Освітній процес у школах міста Харкова в 2025/2026 навчальному році, як і в минулому навчальному році, здійснюється як у дистанційному, так і змішаному форматі – поєднанні дистанційного та очного навчання.</w:t>
      </w:r>
    </w:p>
    <w:p w14:paraId="3B50DA2D" w14:textId="1AF7C628" w:rsidR="0087634B" w:rsidRPr="00AD7740" w:rsidRDefault="009D3391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Відповідно до безпекових умов і на виконання цього рішення усі заклади загальної середньої освіти м. Харкова повинні здійснювати освітній процес у дистанційному форматі. Згідно</w:t>
      </w:r>
      <w:r w:rsidR="0087634B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Pr="00AD7740">
        <w:rPr>
          <w:rFonts w:ascii="Times New Roman" w:hAnsi="Times New Roman" w:cs="Times New Roman"/>
          <w:sz w:val="28"/>
          <w:szCs w:val="28"/>
        </w:rPr>
        <w:t>з</w:t>
      </w:r>
      <w:r w:rsidR="0087634B" w:rsidRPr="00AD7740">
        <w:rPr>
          <w:rFonts w:ascii="Times New Roman" w:hAnsi="Times New Roman" w:cs="Times New Roman"/>
          <w:sz w:val="28"/>
          <w:szCs w:val="28"/>
        </w:rPr>
        <w:t xml:space="preserve"> рішення</w:t>
      </w:r>
      <w:r w:rsidRPr="00AD7740">
        <w:rPr>
          <w:rFonts w:ascii="Times New Roman" w:hAnsi="Times New Roman" w:cs="Times New Roman"/>
          <w:sz w:val="28"/>
          <w:szCs w:val="28"/>
        </w:rPr>
        <w:t>м</w:t>
      </w:r>
      <w:r w:rsidR="0087634B" w:rsidRPr="00AD7740">
        <w:rPr>
          <w:rFonts w:ascii="Times New Roman" w:hAnsi="Times New Roman" w:cs="Times New Roman"/>
          <w:sz w:val="28"/>
          <w:szCs w:val="28"/>
        </w:rPr>
        <w:t xml:space="preserve"> Ради оборони Харківської області від 01.07.2025 (протокол № 13) засновникам закладів освіти незалежно від форми власності слід прийняти рішення щодо форми здобуття освіти відповідно до вимог чинного законодавства за наявності у закладі освіти захисної споруди цивільного захисту, яка відповідає вимогам ДБН В.2.2-5-97 «Будинки і споруди. Захисні споруди цивільного захисту», затвердженим наказом Держкоммістобудування України від 08.07.1997 № 106 (зі змінами), окрім дистанційної форми здобуття освіти [</w:t>
      </w:r>
      <w:r w:rsidR="00883401" w:rsidRPr="00AD7740">
        <w:rPr>
          <w:rFonts w:ascii="Times New Roman" w:hAnsi="Times New Roman" w:cs="Times New Roman"/>
          <w:sz w:val="28"/>
          <w:szCs w:val="28"/>
        </w:rPr>
        <w:fldChar w:fldCharType="begin"/>
      </w:r>
      <w:r w:rsidR="00883401" w:rsidRPr="00AD7740">
        <w:rPr>
          <w:rFonts w:ascii="Times New Roman" w:hAnsi="Times New Roman" w:cs="Times New Roman"/>
          <w:sz w:val="28"/>
          <w:szCs w:val="28"/>
        </w:rPr>
        <w:instrText xml:space="preserve"> REF _Ref215573874 \r \h </w:instrText>
      </w:r>
      <w:r w:rsidR="00AD774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83401" w:rsidRPr="00AD7740">
        <w:rPr>
          <w:rFonts w:ascii="Times New Roman" w:hAnsi="Times New Roman" w:cs="Times New Roman"/>
          <w:sz w:val="28"/>
          <w:szCs w:val="28"/>
        </w:rPr>
      </w:r>
      <w:r w:rsidR="00883401" w:rsidRPr="00AD7740">
        <w:rPr>
          <w:rFonts w:ascii="Times New Roman" w:hAnsi="Times New Roman" w:cs="Times New Roman"/>
          <w:sz w:val="28"/>
          <w:szCs w:val="28"/>
        </w:rPr>
        <w:fldChar w:fldCharType="separate"/>
      </w:r>
      <w:r w:rsidR="00883401" w:rsidRPr="00AD7740">
        <w:rPr>
          <w:rFonts w:ascii="Times New Roman" w:hAnsi="Times New Roman" w:cs="Times New Roman"/>
          <w:sz w:val="28"/>
          <w:szCs w:val="28"/>
        </w:rPr>
        <w:t>6</w:t>
      </w:r>
      <w:r w:rsidR="00883401" w:rsidRPr="00AD7740">
        <w:rPr>
          <w:rFonts w:ascii="Times New Roman" w:hAnsi="Times New Roman" w:cs="Times New Roman"/>
          <w:sz w:val="28"/>
          <w:szCs w:val="28"/>
        </w:rPr>
        <w:fldChar w:fldCharType="end"/>
      </w:r>
      <w:r w:rsidR="0087634B" w:rsidRPr="00AD7740">
        <w:rPr>
          <w:rFonts w:ascii="Times New Roman" w:hAnsi="Times New Roman" w:cs="Times New Roman"/>
          <w:sz w:val="28"/>
          <w:szCs w:val="28"/>
        </w:rPr>
        <w:t>]. Також було прийняте рішення виконавчого комітету Харківської від 20.08.2025 № 408 «Про організацію освітнього процесу у визначених приміщеннях (спорудах) КП «Харківський метрополітен» та інших захисних спорудах цивільного захисту у 2025/2026 навчальному році»</w:t>
      </w:r>
      <w:r w:rsidR="00DC7618" w:rsidRPr="00AD7740">
        <w:rPr>
          <w:rFonts w:ascii="Times New Roman" w:hAnsi="Times New Roman" w:cs="Times New Roman"/>
          <w:sz w:val="28"/>
          <w:szCs w:val="28"/>
        </w:rPr>
        <w:t xml:space="preserve"> [</w:t>
      </w:r>
      <w:r w:rsidR="00DC7618" w:rsidRPr="00AD7740">
        <w:rPr>
          <w:rFonts w:ascii="Times New Roman" w:hAnsi="Times New Roman" w:cs="Times New Roman"/>
          <w:sz w:val="28"/>
          <w:szCs w:val="28"/>
        </w:rPr>
        <w:fldChar w:fldCharType="begin"/>
      </w:r>
      <w:r w:rsidR="00DC7618" w:rsidRPr="00AD7740">
        <w:rPr>
          <w:rFonts w:ascii="Times New Roman" w:hAnsi="Times New Roman" w:cs="Times New Roman"/>
          <w:sz w:val="28"/>
          <w:szCs w:val="28"/>
        </w:rPr>
        <w:instrText xml:space="preserve"> REF _Ref215481578 \r \h </w:instrText>
      </w:r>
      <w:r w:rsidR="00696C1F" w:rsidRPr="00AD774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C7618" w:rsidRPr="00AD7740">
        <w:rPr>
          <w:rFonts w:ascii="Times New Roman" w:hAnsi="Times New Roman" w:cs="Times New Roman"/>
          <w:sz w:val="28"/>
          <w:szCs w:val="28"/>
        </w:rPr>
      </w:r>
      <w:r w:rsidR="00DC7618" w:rsidRPr="00AD7740">
        <w:rPr>
          <w:rFonts w:ascii="Times New Roman" w:hAnsi="Times New Roman" w:cs="Times New Roman"/>
          <w:sz w:val="28"/>
          <w:szCs w:val="28"/>
        </w:rPr>
        <w:fldChar w:fldCharType="separate"/>
      </w:r>
      <w:r w:rsidR="00883401" w:rsidRPr="00AD7740">
        <w:rPr>
          <w:rFonts w:ascii="Times New Roman" w:hAnsi="Times New Roman" w:cs="Times New Roman"/>
          <w:sz w:val="28"/>
          <w:szCs w:val="28"/>
        </w:rPr>
        <w:t>3</w:t>
      </w:r>
      <w:r w:rsidR="00DC7618" w:rsidRPr="00AD7740">
        <w:rPr>
          <w:rFonts w:ascii="Times New Roman" w:hAnsi="Times New Roman" w:cs="Times New Roman"/>
          <w:sz w:val="28"/>
          <w:szCs w:val="28"/>
        </w:rPr>
        <w:fldChar w:fldCharType="end"/>
      </w:r>
      <w:r w:rsidR="00DC7618" w:rsidRPr="00AD7740">
        <w:rPr>
          <w:rFonts w:ascii="Times New Roman" w:hAnsi="Times New Roman" w:cs="Times New Roman"/>
          <w:sz w:val="28"/>
          <w:szCs w:val="28"/>
        </w:rPr>
        <w:t>]</w:t>
      </w:r>
      <w:r w:rsidR="0087634B" w:rsidRPr="00AD7740">
        <w:rPr>
          <w:rFonts w:ascii="Times New Roman" w:hAnsi="Times New Roman" w:cs="Times New Roman"/>
          <w:sz w:val="28"/>
          <w:szCs w:val="28"/>
        </w:rPr>
        <w:t>.</w:t>
      </w:r>
    </w:p>
    <w:p w14:paraId="3F311A43" w14:textId="1ADEEACC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Онлайн навчання організоване у 86 школах (торік – у 123) для 76,4 тис. уч</w:t>
      </w:r>
      <w:r w:rsidR="009D3391" w:rsidRPr="00AD7740">
        <w:rPr>
          <w:rFonts w:ascii="Times New Roman" w:hAnsi="Times New Roman" w:cs="Times New Roman"/>
          <w:sz w:val="28"/>
          <w:szCs w:val="28"/>
        </w:rPr>
        <w:t>нів</w:t>
      </w:r>
      <w:r w:rsidRPr="00AD7740">
        <w:rPr>
          <w:rFonts w:ascii="Times New Roman" w:hAnsi="Times New Roman" w:cs="Times New Roman"/>
          <w:sz w:val="28"/>
          <w:szCs w:val="28"/>
        </w:rPr>
        <w:t xml:space="preserve"> (торік – для 91,2 тис.</w:t>
      </w:r>
      <w:r w:rsidR="009D339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="004702A5" w:rsidRPr="00AD7740">
        <w:rPr>
          <w:rFonts w:ascii="Times New Roman" w:hAnsi="Times New Roman" w:cs="Times New Roman"/>
          <w:sz w:val="28"/>
          <w:szCs w:val="28"/>
        </w:rPr>
        <w:t>учнів</w:t>
      </w:r>
      <w:r w:rsidRPr="00AD7740">
        <w:rPr>
          <w:rFonts w:ascii="Times New Roman" w:hAnsi="Times New Roman" w:cs="Times New Roman"/>
          <w:sz w:val="28"/>
          <w:szCs w:val="28"/>
        </w:rPr>
        <w:t>).</w:t>
      </w:r>
    </w:p>
    <w:p w14:paraId="29C6E14F" w14:textId="17C06672" w:rsidR="004702A5" w:rsidRPr="00AD7740" w:rsidRDefault="004702A5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 xml:space="preserve">У змішаному форматі освітній процес проходить на 19-ти безпечних локаціях (гістограма 1) у 98 школах для 18,3 тис. учнів (торік – 9 тис.) (гістограма 2) із 779 класів. Це 19,1% від загальної кількості (торік – 8,8%) і </w:t>
      </w:r>
      <w:r w:rsidRPr="00AD7740">
        <w:rPr>
          <w:rFonts w:ascii="Times New Roman" w:hAnsi="Times New Roman" w:cs="Times New Roman"/>
          <w:sz w:val="28"/>
          <w:szCs w:val="28"/>
        </w:rPr>
        <w:lastRenderedPageBreak/>
        <w:t xml:space="preserve">33,6% від тих, хто в Харкові (торік – 16%). Це у </w:t>
      </w:r>
      <w:r w:rsidR="00E8632A" w:rsidRPr="00AD7740">
        <w:rPr>
          <w:rFonts w:ascii="Times New Roman" w:hAnsi="Times New Roman" w:cs="Times New Roman"/>
          <w:sz w:val="28"/>
          <w:szCs w:val="28"/>
        </w:rPr>
        <w:t>18</w:t>
      </w:r>
      <w:r w:rsidRPr="00AD7740">
        <w:rPr>
          <w:rFonts w:ascii="Times New Roman" w:hAnsi="Times New Roman" w:cs="Times New Roman"/>
          <w:sz w:val="28"/>
          <w:szCs w:val="28"/>
        </w:rPr>
        <w:t xml:space="preserve"> раз</w:t>
      </w:r>
      <w:r w:rsidR="00E8632A" w:rsidRPr="00AD7740">
        <w:rPr>
          <w:rFonts w:ascii="Times New Roman" w:hAnsi="Times New Roman" w:cs="Times New Roman"/>
          <w:sz w:val="28"/>
          <w:szCs w:val="28"/>
        </w:rPr>
        <w:t>ів</w:t>
      </w:r>
      <w:r w:rsidRPr="00AD7740">
        <w:rPr>
          <w:rFonts w:ascii="Times New Roman" w:hAnsi="Times New Roman" w:cs="Times New Roman"/>
          <w:sz w:val="28"/>
          <w:szCs w:val="28"/>
        </w:rPr>
        <w:t xml:space="preserve"> більше, ніж було на початку організації роботи безпечних локацій, у </w:t>
      </w:r>
      <w:r w:rsidR="00E8632A" w:rsidRPr="00AD7740">
        <w:rPr>
          <w:rFonts w:ascii="Times New Roman" w:hAnsi="Times New Roman" w:cs="Times New Roman"/>
          <w:sz w:val="28"/>
          <w:szCs w:val="28"/>
        </w:rPr>
        <w:t>вересні</w:t>
      </w:r>
      <w:r w:rsidRPr="00AD7740">
        <w:rPr>
          <w:rFonts w:ascii="Times New Roman" w:hAnsi="Times New Roman" w:cs="Times New Roman"/>
          <w:sz w:val="28"/>
          <w:szCs w:val="28"/>
        </w:rPr>
        <w:t xml:space="preserve"> 2023 року.</w:t>
      </w:r>
    </w:p>
    <w:p w14:paraId="2A20F2E8" w14:textId="66E36A83" w:rsidR="004702A5" w:rsidRPr="00AD7740" w:rsidRDefault="004702A5" w:rsidP="00696C1F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D7740">
        <w:rPr>
          <w:rFonts w:ascii="Times New Roman" w:hAnsi="Times New Roman" w:cs="Times New Roman"/>
          <w:i/>
          <w:iCs/>
          <w:sz w:val="28"/>
          <w:szCs w:val="28"/>
        </w:rPr>
        <w:t>Гістограма 1</w:t>
      </w:r>
    </w:p>
    <w:p w14:paraId="74E2543F" w14:textId="6B20131C" w:rsidR="004702A5" w:rsidRPr="00AD7740" w:rsidRDefault="004702A5" w:rsidP="00696C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noProof/>
        </w:rPr>
        <w:drawing>
          <wp:inline distT="0" distB="0" distL="0" distR="0" wp14:anchorId="7F43BF75" wp14:editId="64607246">
            <wp:extent cx="6217920" cy="2406015"/>
            <wp:effectExtent l="0" t="0" r="11430" b="13335"/>
            <wp:docPr id="2" name="Діаграма 2">
              <a:extLst xmlns:a="http://schemas.openxmlformats.org/drawingml/2006/main">
                <a:ext uri="{FF2B5EF4-FFF2-40B4-BE49-F238E27FC236}">
                  <a16:creationId xmlns:a16="http://schemas.microsoft.com/office/drawing/2014/main" id="{F4905213-6880-4FB4-A535-FB03683AC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A06A513" w14:textId="55884ABF" w:rsidR="004702A5" w:rsidRPr="00AD7740" w:rsidRDefault="004702A5" w:rsidP="00696C1F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D7740">
        <w:rPr>
          <w:rFonts w:ascii="Times New Roman" w:hAnsi="Times New Roman" w:cs="Times New Roman"/>
          <w:i/>
          <w:iCs/>
          <w:sz w:val="28"/>
          <w:szCs w:val="28"/>
        </w:rPr>
        <w:t>Гістограма 2</w:t>
      </w:r>
    </w:p>
    <w:p w14:paraId="02AF430D" w14:textId="55F88778" w:rsidR="009D3391" w:rsidRPr="00AD7740" w:rsidRDefault="009D3391" w:rsidP="00696C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noProof/>
        </w:rPr>
        <w:drawing>
          <wp:inline distT="0" distB="0" distL="0" distR="0" wp14:anchorId="3A71D8F1" wp14:editId="1C8BB28B">
            <wp:extent cx="6256020" cy="3154680"/>
            <wp:effectExtent l="0" t="0" r="11430" b="7620"/>
            <wp:docPr id="1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D00F279E-5AFA-4D31-B0BC-696E216013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2B0992B" w14:textId="3AFA7D3C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У змішаному форматі навчається найбільше першокласників (2</w:t>
      </w:r>
      <w:r w:rsidR="004702A5" w:rsidRPr="00AD7740">
        <w:rPr>
          <w:rFonts w:ascii="Times New Roman" w:hAnsi="Times New Roman" w:cs="Times New Roman"/>
          <w:sz w:val="28"/>
          <w:szCs w:val="28"/>
        </w:rPr>
        <w:t> </w:t>
      </w:r>
      <w:r w:rsidRPr="00AD7740">
        <w:rPr>
          <w:rFonts w:ascii="Times New Roman" w:hAnsi="Times New Roman" w:cs="Times New Roman"/>
          <w:sz w:val="28"/>
          <w:szCs w:val="28"/>
        </w:rPr>
        <w:t>381 учень</w:t>
      </w:r>
      <w:r w:rsidR="004702A5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Pr="00AD7740">
        <w:rPr>
          <w:rFonts w:ascii="Times New Roman" w:hAnsi="Times New Roman" w:cs="Times New Roman"/>
          <w:sz w:val="28"/>
          <w:szCs w:val="28"/>
        </w:rPr>
        <w:t>– 61,3% від тих, що перебувають у Харкові).</w:t>
      </w:r>
    </w:p>
    <w:p w14:paraId="442B7132" w14:textId="1D41483C" w:rsidR="00153495" w:rsidRPr="00AD7740" w:rsidRDefault="00153495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У Харкові 2024 року відкрили першу в Україні підземну школу [</w:t>
      </w:r>
      <w:r w:rsidRPr="00AD7740">
        <w:rPr>
          <w:rFonts w:ascii="Times New Roman" w:hAnsi="Times New Roman" w:cs="Times New Roman"/>
          <w:sz w:val="28"/>
          <w:szCs w:val="28"/>
        </w:rPr>
        <w:fldChar w:fldCharType="begin"/>
      </w:r>
      <w:r w:rsidRPr="00AD7740">
        <w:rPr>
          <w:rFonts w:ascii="Times New Roman" w:hAnsi="Times New Roman" w:cs="Times New Roman"/>
          <w:sz w:val="28"/>
          <w:szCs w:val="28"/>
        </w:rPr>
        <w:instrText xml:space="preserve"> REF _Ref215571092 \r \h  \* MERGEFORMAT </w:instrText>
      </w:r>
      <w:r w:rsidRPr="00AD7740">
        <w:rPr>
          <w:rFonts w:ascii="Times New Roman" w:hAnsi="Times New Roman" w:cs="Times New Roman"/>
          <w:sz w:val="28"/>
          <w:szCs w:val="28"/>
        </w:rPr>
      </w:r>
      <w:r w:rsidRPr="00AD7740">
        <w:rPr>
          <w:rFonts w:ascii="Times New Roman" w:hAnsi="Times New Roman" w:cs="Times New Roman"/>
          <w:sz w:val="28"/>
          <w:szCs w:val="28"/>
        </w:rPr>
        <w:fldChar w:fldCharType="separate"/>
      </w:r>
      <w:r w:rsidR="00883401" w:rsidRPr="00AD7740">
        <w:rPr>
          <w:rFonts w:ascii="Times New Roman" w:hAnsi="Times New Roman" w:cs="Times New Roman"/>
          <w:sz w:val="28"/>
          <w:szCs w:val="28"/>
        </w:rPr>
        <w:t>2</w:t>
      </w:r>
      <w:r w:rsidRPr="00AD7740">
        <w:rPr>
          <w:rFonts w:ascii="Times New Roman" w:hAnsi="Times New Roman" w:cs="Times New Roman"/>
          <w:sz w:val="28"/>
          <w:szCs w:val="28"/>
        </w:rPr>
        <w:fldChar w:fldCharType="end"/>
      </w:r>
      <w:r w:rsidRPr="00AD7740">
        <w:rPr>
          <w:rFonts w:ascii="Times New Roman" w:hAnsi="Times New Roman" w:cs="Times New Roman"/>
          <w:sz w:val="28"/>
          <w:szCs w:val="28"/>
        </w:rPr>
        <w:t xml:space="preserve">]. Наразі їх уже </w:t>
      </w:r>
      <w:r w:rsidR="00037F82" w:rsidRPr="00AD7740">
        <w:rPr>
          <w:rFonts w:ascii="Times New Roman" w:hAnsi="Times New Roman" w:cs="Times New Roman"/>
          <w:sz w:val="28"/>
          <w:szCs w:val="28"/>
        </w:rPr>
        <w:t>сім (схема)</w:t>
      </w:r>
      <w:r w:rsidRPr="00AD7740">
        <w:rPr>
          <w:rFonts w:ascii="Times New Roman" w:hAnsi="Times New Roman" w:cs="Times New Roman"/>
          <w:sz w:val="28"/>
          <w:szCs w:val="28"/>
        </w:rPr>
        <w:t>. Усі нові освітні локації облаштовані усім необхідним навчальним обладнанням (парти, стільці, шафи, дошки, інтерактивні панелі, ноутбуки, принтери тощо) та іншим функціональним обладнанням (кулери, зарядні станції, генератори, дезінфектори, дозатори, електросушарки тощо).</w:t>
      </w:r>
    </w:p>
    <w:p w14:paraId="0DC20508" w14:textId="7E847F6C" w:rsidR="004A3493" w:rsidRPr="00AD7740" w:rsidRDefault="004A3493" w:rsidP="00696C1F">
      <w:pPr>
        <w:pStyle w:val="a3"/>
        <w:keepNext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14:paraId="143C1630" w14:textId="4F88744A" w:rsidR="007F1518" w:rsidRPr="00AD7740" w:rsidRDefault="00E8632A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7F080" wp14:editId="7C3532F6">
            <wp:extent cx="5486400" cy="2430780"/>
            <wp:effectExtent l="3810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5266"/>
        <w:gridCol w:w="4368"/>
      </w:tblGrid>
      <w:tr w:rsidR="004C05CD" w:rsidRPr="00AD7740" w14:paraId="56BA3E59" w14:textId="77777777" w:rsidTr="00696C1F">
        <w:tc>
          <w:tcPr>
            <w:tcW w:w="5266" w:type="dxa"/>
          </w:tcPr>
          <w:p w14:paraId="4BD8610F" w14:textId="17AE16E3" w:rsidR="004C05CD" w:rsidRPr="00AD7740" w:rsidRDefault="004C05CD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CB0CBF9" wp14:editId="6103F327">
                  <wp:extent cx="3207292" cy="1800000"/>
                  <wp:effectExtent l="0" t="0" r="0" b="0"/>
                  <wp:docPr id="59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232F5D-3BD0-44BD-9CC2-762FC8BCE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B1232F5D-3BD0-44BD-9CC2-762FC8BCE2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2" b="7882"/>
                          <a:stretch/>
                        </pic:blipFill>
                        <pic:spPr>
                          <a:xfrm>
                            <a:off x="0" y="0"/>
                            <a:ext cx="32072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 w14:paraId="47104880" w14:textId="0465D1D8" w:rsidR="004C05CD" w:rsidRPr="00AD7740" w:rsidRDefault="00777086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1300649" wp14:editId="1B4F587E">
                  <wp:extent cx="2185635" cy="1800000"/>
                  <wp:effectExtent l="0" t="0" r="5715" b="0"/>
                  <wp:docPr id="2024939981" name="Рисунок 202493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3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5CD" w:rsidRPr="00AD7740" w14:paraId="5207BB37" w14:textId="77777777" w:rsidTr="00696C1F">
        <w:tc>
          <w:tcPr>
            <w:tcW w:w="5266" w:type="dxa"/>
          </w:tcPr>
          <w:p w14:paraId="41F6D318" w14:textId="507D1ED6" w:rsidR="004C05CD" w:rsidRPr="00AD7740" w:rsidRDefault="004C05CD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Навчання в метрошколі.</w:t>
            </w:r>
          </w:p>
        </w:tc>
        <w:tc>
          <w:tcPr>
            <w:tcW w:w="4368" w:type="dxa"/>
          </w:tcPr>
          <w:p w14:paraId="350D15BD" w14:textId="75639028" w:rsidR="004C05CD" w:rsidRPr="00AD7740" w:rsidRDefault="00777086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Харчування в метрошколі.</w:t>
            </w:r>
          </w:p>
        </w:tc>
      </w:tr>
    </w:tbl>
    <w:p w14:paraId="399C7C0C" w14:textId="63193F6C" w:rsidR="008F52D2" w:rsidRPr="00AD7740" w:rsidRDefault="008F52D2" w:rsidP="00696C1F">
      <w:pPr>
        <w:pStyle w:val="1"/>
        <w:spacing w:before="0" w:beforeAutospacing="0" w:after="0" w:afterAutospacing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Усі школярі з 1 по 11 клас, що навчаються за змішаною формою, забезпечуються безоплатним харчуванням.</w:t>
      </w:r>
    </w:p>
    <w:p w14:paraId="0F4B1592" w14:textId="0D3ABD82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На безпечних локаціях задіяно 2</w:t>
      </w:r>
      <w:r w:rsidR="00E8632A" w:rsidRPr="00AD7740">
        <w:rPr>
          <w:rFonts w:ascii="Times New Roman" w:hAnsi="Times New Roman" w:cs="Times New Roman"/>
          <w:sz w:val="28"/>
          <w:szCs w:val="28"/>
        </w:rPr>
        <w:t> </w:t>
      </w:r>
      <w:r w:rsidRPr="00AD7740">
        <w:rPr>
          <w:rFonts w:ascii="Times New Roman" w:hAnsi="Times New Roman" w:cs="Times New Roman"/>
          <w:sz w:val="28"/>
          <w:szCs w:val="28"/>
        </w:rPr>
        <w:t>608 осіб пед</w:t>
      </w:r>
      <w:r w:rsidR="00E8632A" w:rsidRPr="00AD7740">
        <w:rPr>
          <w:rFonts w:ascii="Times New Roman" w:hAnsi="Times New Roman" w:cs="Times New Roman"/>
          <w:sz w:val="28"/>
          <w:szCs w:val="28"/>
        </w:rPr>
        <w:t>агогічного</w:t>
      </w:r>
      <w:r w:rsidRPr="00AD7740">
        <w:rPr>
          <w:rFonts w:ascii="Times New Roman" w:hAnsi="Times New Roman" w:cs="Times New Roman"/>
          <w:sz w:val="28"/>
          <w:szCs w:val="28"/>
        </w:rPr>
        <w:t xml:space="preserve"> та непедагогічного персоналу.</w:t>
      </w:r>
      <w:r w:rsidR="00696C1F" w:rsidRPr="00AD7740">
        <w:rPr>
          <w:rFonts w:ascii="Times New Roman" w:hAnsi="Times New Roman" w:cs="Times New Roman"/>
          <w:sz w:val="28"/>
          <w:szCs w:val="28"/>
        </w:rPr>
        <w:t xml:space="preserve"> Також о</w:t>
      </w:r>
      <w:r w:rsidRPr="00AD7740">
        <w:rPr>
          <w:rFonts w:ascii="Times New Roman" w:hAnsi="Times New Roman" w:cs="Times New Roman"/>
          <w:sz w:val="28"/>
          <w:szCs w:val="28"/>
        </w:rPr>
        <w:t>рганізовано харчування працівників, залучених до роботи на безпечних освітніх локаціях. Прийняте відповідне рішення виконкому</w:t>
      </w:r>
      <w:r w:rsidR="00E8632A" w:rsidRPr="00AD7740">
        <w:rPr>
          <w:rFonts w:ascii="Times New Roman" w:hAnsi="Times New Roman" w:cs="Times New Roman"/>
          <w:sz w:val="28"/>
          <w:szCs w:val="28"/>
        </w:rPr>
        <w:t xml:space="preserve"> [</w:t>
      </w:r>
      <w:r w:rsidR="004A3493" w:rsidRPr="00AD7740">
        <w:rPr>
          <w:rFonts w:ascii="Times New Roman" w:hAnsi="Times New Roman" w:cs="Times New Roman"/>
          <w:sz w:val="28"/>
          <w:szCs w:val="28"/>
        </w:rPr>
        <w:fldChar w:fldCharType="begin"/>
      </w:r>
      <w:r w:rsidR="004A3493" w:rsidRPr="00AD7740">
        <w:rPr>
          <w:rFonts w:ascii="Times New Roman" w:hAnsi="Times New Roman" w:cs="Times New Roman"/>
          <w:sz w:val="28"/>
          <w:szCs w:val="28"/>
        </w:rPr>
        <w:instrText xml:space="preserve"> REF _Ref215489769 \r \h </w:instrText>
      </w:r>
      <w:r w:rsidR="00696C1F" w:rsidRPr="00AD774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4A3493" w:rsidRPr="00AD7740">
        <w:rPr>
          <w:rFonts w:ascii="Times New Roman" w:hAnsi="Times New Roman" w:cs="Times New Roman"/>
          <w:sz w:val="28"/>
          <w:szCs w:val="28"/>
        </w:rPr>
      </w:r>
      <w:r w:rsidR="004A3493" w:rsidRPr="00AD7740">
        <w:rPr>
          <w:rFonts w:ascii="Times New Roman" w:hAnsi="Times New Roman" w:cs="Times New Roman"/>
          <w:sz w:val="28"/>
          <w:szCs w:val="28"/>
        </w:rPr>
        <w:fldChar w:fldCharType="separate"/>
      </w:r>
      <w:r w:rsidR="00883401" w:rsidRPr="00AD7740">
        <w:rPr>
          <w:rFonts w:ascii="Times New Roman" w:hAnsi="Times New Roman" w:cs="Times New Roman"/>
          <w:sz w:val="28"/>
          <w:szCs w:val="28"/>
        </w:rPr>
        <w:t>4</w:t>
      </w:r>
      <w:r w:rsidR="004A3493" w:rsidRPr="00AD7740">
        <w:rPr>
          <w:rFonts w:ascii="Times New Roman" w:hAnsi="Times New Roman" w:cs="Times New Roman"/>
          <w:sz w:val="28"/>
          <w:szCs w:val="28"/>
        </w:rPr>
        <w:fldChar w:fldCharType="end"/>
      </w:r>
      <w:r w:rsidR="00E8632A" w:rsidRPr="00AD7740">
        <w:rPr>
          <w:rFonts w:ascii="Times New Roman" w:hAnsi="Times New Roman" w:cs="Times New Roman"/>
          <w:sz w:val="28"/>
          <w:szCs w:val="28"/>
        </w:rPr>
        <w:t>]</w:t>
      </w:r>
      <w:r w:rsidRPr="00AD7740">
        <w:rPr>
          <w:rFonts w:ascii="Times New Roman" w:hAnsi="Times New Roman" w:cs="Times New Roman"/>
          <w:sz w:val="28"/>
          <w:szCs w:val="28"/>
        </w:rPr>
        <w:t xml:space="preserve">. Щоденно обіди отримують понад 900 осіб (73% від залученого за день персоналу). </w:t>
      </w:r>
    </w:p>
    <w:p w14:paraId="4E873896" w14:textId="1486068D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Для підвезення школярів щоденно задіяно від 19 до 22 автобусів за 30 маршрутами.</w:t>
      </w:r>
    </w:p>
    <w:p w14:paraId="74B60EFC" w14:textId="0769C97E" w:rsidR="00883401" w:rsidRPr="00AD7740" w:rsidRDefault="00883401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На виконання Указу Президента України [</w:t>
      </w:r>
      <w:r w:rsidRPr="00AD7740">
        <w:rPr>
          <w:rFonts w:ascii="Times New Roman" w:hAnsi="Times New Roman" w:cs="Times New Roman"/>
          <w:sz w:val="28"/>
          <w:szCs w:val="28"/>
        </w:rPr>
        <w:fldChar w:fldCharType="begin"/>
      </w:r>
      <w:r w:rsidRPr="00AD7740">
        <w:rPr>
          <w:rFonts w:ascii="Times New Roman" w:hAnsi="Times New Roman" w:cs="Times New Roman"/>
          <w:sz w:val="28"/>
          <w:szCs w:val="28"/>
        </w:rPr>
        <w:instrText xml:space="preserve"> REF _Ref215490154 \r \h  \* MERGEFORMAT </w:instrText>
      </w:r>
      <w:r w:rsidRPr="00AD7740">
        <w:rPr>
          <w:rFonts w:ascii="Times New Roman" w:hAnsi="Times New Roman" w:cs="Times New Roman"/>
          <w:sz w:val="28"/>
          <w:szCs w:val="28"/>
        </w:rPr>
      </w:r>
      <w:r w:rsidRPr="00AD7740">
        <w:rPr>
          <w:rFonts w:ascii="Times New Roman" w:hAnsi="Times New Roman" w:cs="Times New Roman"/>
          <w:sz w:val="28"/>
          <w:szCs w:val="28"/>
        </w:rPr>
        <w:fldChar w:fldCharType="separate"/>
      </w:r>
      <w:r w:rsidRPr="00AD7740">
        <w:rPr>
          <w:rFonts w:ascii="Times New Roman" w:hAnsi="Times New Roman" w:cs="Times New Roman"/>
          <w:sz w:val="28"/>
          <w:szCs w:val="28"/>
        </w:rPr>
        <w:t>5</w:t>
      </w:r>
      <w:r w:rsidRPr="00AD7740">
        <w:rPr>
          <w:rFonts w:ascii="Times New Roman" w:hAnsi="Times New Roman" w:cs="Times New Roman"/>
          <w:sz w:val="28"/>
          <w:szCs w:val="28"/>
        </w:rPr>
        <w:fldChar w:fldCharType="end"/>
      </w:r>
      <w:r w:rsidRPr="00AD7740">
        <w:rPr>
          <w:rFonts w:ascii="Times New Roman" w:hAnsi="Times New Roman" w:cs="Times New Roman"/>
          <w:sz w:val="28"/>
          <w:szCs w:val="28"/>
        </w:rPr>
        <w:t>] у закладах освіти на всіх безпечних освітніх локаціях щоденно о 09:00 організоване проведення хвилини мовчання за співвітчизниками, загиблими внаслідок збройної агресії російської федерації проти України.</w:t>
      </w:r>
    </w:p>
    <w:tbl>
      <w:tblPr>
        <w:tblStyle w:val="aa"/>
        <w:tblW w:w="10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3"/>
        <w:gridCol w:w="5033"/>
      </w:tblGrid>
      <w:tr w:rsidR="004A3493" w:rsidRPr="00AD7740" w14:paraId="2630FEC1" w14:textId="77777777" w:rsidTr="00883401">
        <w:tc>
          <w:tcPr>
            <w:tcW w:w="5033" w:type="dxa"/>
          </w:tcPr>
          <w:p w14:paraId="218E8744" w14:textId="47A6D6C9" w:rsidR="004A3493" w:rsidRPr="00AD7740" w:rsidRDefault="004A3493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68AA878" wp14:editId="706E006C">
                  <wp:extent cx="2879801" cy="216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14:paraId="7D64FC53" w14:textId="7CE47654" w:rsidR="004A3493" w:rsidRPr="00AD7740" w:rsidRDefault="004A3493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9C5EB0" wp14:editId="00E96E9E">
                  <wp:extent cx="2880598" cy="21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9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93" w:rsidRPr="00AD7740" w14:paraId="512CCF19" w14:textId="77777777" w:rsidTr="00883401">
        <w:tc>
          <w:tcPr>
            <w:tcW w:w="5033" w:type="dxa"/>
          </w:tcPr>
          <w:p w14:paraId="731AB89F" w14:textId="7DEF7581" w:rsidR="004A3493" w:rsidRPr="00AD7740" w:rsidRDefault="004A3493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Підвезення учнів до безпечних освітніх локацій.</w:t>
            </w:r>
          </w:p>
        </w:tc>
        <w:tc>
          <w:tcPr>
            <w:tcW w:w="5033" w:type="dxa"/>
          </w:tcPr>
          <w:p w14:paraId="6329AF09" w14:textId="6CEBA9B2" w:rsidR="004A3493" w:rsidRPr="00AD7740" w:rsidRDefault="004A3493" w:rsidP="00696C1F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AD77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Хвилина мовчання на безпечній освітній локації.</w:t>
            </w:r>
          </w:p>
        </w:tc>
      </w:tr>
      <w:tr w:rsidR="00E002F4" w:rsidRPr="00AD7740" w14:paraId="50CEC9E1" w14:textId="77777777" w:rsidTr="00883401">
        <w:tblPrEx>
          <w:jc w:val="center"/>
        </w:tblPrEx>
        <w:trPr>
          <w:trHeight w:val="275"/>
          <w:jc w:val="center"/>
        </w:trPr>
        <w:tc>
          <w:tcPr>
            <w:tcW w:w="5033" w:type="dxa"/>
          </w:tcPr>
          <w:p w14:paraId="070125E1" w14:textId="77777777" w:rsidR="00E002F4" w:rsidRPr="00AD7740" w:rsidRDefault="00E002F4" w:rsidP="00696C1F">
            <w:pPr>
              <w:pStyle w:val="a4"/>
              <w:tabs>
                <w:tab w:val="left" w:pos="567"/>
                <w:tab w:val="left" w:pos="1134"/>
                <w:tab w:val="left" w:pos="4056"/>
              </w:tabs>
              <w:spacing w:line="360" w:lineRule="auto"/>
              <w:ind w:left="0"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7740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8238F16" wp14:editId="77350A5E">
                  <wp:extent cx="2877608" cy="2160000"/>
                  <wp:effectExtent l="0" t="0" r="0" b="0"/>
                  <wp:docPr id="9559477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</w:tcPr>
          <w:p w14:paraId="5216D3F9" w14:textId="51939586" w:rsidR="00E002F4" w:rsidRPr="00AD7740" w:rsidRDefault="00611F82" w:rsidP="00696C1F">
            <w:pPr>
              <w:pStyle w:val="a4"/>
              <w:tabs>
                <w:tab w:val="left" w:pos="567"/>
                <w:tab w:val="left" w:pos="1134"/>
                <w:tab w:val="left" w:pos="4056"/>
              </w:tabs>
              <w:spacing w:line="360" w:lineRule="auto"/>
              <w:ind w:left="0" w:right="-2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D77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87A17" wp14:editId="0B9236E2">
                  <wp:extent cx="3240791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91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2F4" w:rsidRPr="00AD7740" w14:paraId="3DE27F22" w14:textId="77777777" w:rsidTr="00883401">
        <w:tblPrEx>
          <w:jc w:val="center"/>
        </w:tblPrEx>
        <w:trPr>
          <w:trHeight w:val="275"/>
          <w:jc w:val="center"/>
        </w:trPr>
        <w:tc>
          <w:tcPr>
            <w:tcW w:w="5033" w:type="dxa"/>
          </w:tcPr>
          <w:p w14:paraId="1974D5D4" w14:textId="45CAA571" w:rsidR="00E002F4" w:rsidRPr="00AD7740" w:rsidRDefault="00E002F4" w:rsidP="00696C1F">
            <w:pPr>
              <w:pStyle w:val="a4"/>
              <w:tabs>
                <w:tab w:val="left" w:pos="567"/>
                <w:tab w:val="left" w:pos="1134"/>
                <w:tab w:val="left" w:pos="4056"/>
              </w:tabs>
              <w:spacing w:line="360" w:lineRule="auto"/>
              <w:ind w:left="0" w:right="-2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</w:pPr>
            <w:r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>Будівництво підземної школи на базі ліцею № 105</w:t>
            </w:r>
            <w:r w:rsidR="00611F82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033" w:type="dxa"/>
          </w:tcPr>
          <w:p w14:paraId="323BDEE3" w14:textId="5FC0273E" w:rsidR="00E002F4" w:rsidRPr="00AD7740" w:rsidRDefault="00611F82" w:rsidP="00696C1F">
            <w:pPr>
              <w:pStyle w:val="a4"/>
              <w:tabs>
                <w:tab w:val="left" w:pos="567"/>
                <w:tab w:val="left" w:pos="1134"/>
                <w:tab w:val="left" w:pos="4056"/>
              </w:tabs>
              <w:spacing w:line="360" w:lineRule="auto"/>
              <w:ind w:left="0" w:right="-2"/>
              <w:jc w:val="center"/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</w:pPr>
            <w:r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>Навчання в підземній школі на базі ліцею № 105</w:t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 xml:space="preserve"> [</w:t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fldChar w:fldCharType="begin"/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instrText xml:space="preserve"> REF _Ref215570761 \r \h </w:instrText>
            </w:r>
            <w:r w:rsidR="00696C1F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instrText xml:space="preserve"> \* MERGEFORMAT </w:instrText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fldChar w:fldCharType="separate"/>
            </w:r>
            <w:r w:rsidR="00883401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>1</w:t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fldChar w:fldCharType="end"/>
            </w:r>
            <w:r w:rsidR="00986FA6" w:rsidRPr="00AD7740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uk-UA"/>
              </w:rPr>
              <w:t>].</w:t>
            </w:r>
          </w:p>
        </w:tc>
      </w:tr>
    </w:tbl>
    <w:p w14:paraId="53A53F7E" w14:textId="4D3003AA" w:rsidR="007F1518" w:rsidRPr="00AD7740" w:rsidRDefault="00696C1F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>З метою підготовки дітей старшого дошкільного віку до школи н</w:t>
      </w:r>
      <w:r w:rsidR="007F1518" w:rsidRPr="00AD7740">
        <w:rPr>
          <w:rFonts w:ascii="Times New Roman" w:hAnsi="Times New Roman" w:cs="Times New Roman"/>
          <w:sz w:val="28"/>
          <w:szCs w:val="28"/>
        </w:rPr>
        <w:t xml:space="preserve">а 16-ти безпечних освітніх локаціях </w:t>
      </w:r>
      <w:r w:rsidR="00883401" w:rsidRPr="00AD7740">
        <w:rPr>
          <w:rFonts w:ascii="Times New Roman" w:hAnsi="Times New Roman" w:cs="Times New Roman"/>
          <w:sz w:val="28"/>
          <w:szCs w:val="28"/>
        </w:rPr>
        <w:t xml:space="preserve">(5 станцій метрополітену, 7 підземних шкіл та 4 ПРУ) щосуботи та щонеділі </w:t>
      </w:r>
      <w:r w:rsidR="007F1518" w:rsidRPr="00AD7740">
        <w:rPr>
          <w:rFonts w:ascii="Times New Roman" w:hAnsi="Times New Roman" w:cs="Times New Roman"/>
          <w:sz w:val="28"/>
          <w:szCs w:val="28"/>
        </w:rPr>
        <w:t xml:space="preserve">працює 57 </w:t>
      </w:r>
      <w:r w:rsidR="00995FB0" w:rsidRPr="00AD7740">
        <w:rPr>
          <w:rFonts w:ascii="Times New Roman" w:hAnsi="Times New Roman" w:cs="Times New Roman"/>
          <w:sz w:val="28"/>
          <w:szCs w:val="28"/>
        </w:rPr>
        <w:t>закладів дошкільної освіти</w:t>
      </w:r>
      <w:r w:rsidR="007F1518" w:rsidRPr="00AD7740">
        <w:rPr>
          <w:rFonts w:ascii="Times New Roman" w:hAnsi="Times New Roman" w:cs="Times New Roman"/>
          <w:sz w:val="28"/>
          <w:szCs w:val="28"/>
        </w:rPr>
        <w:t xml:space="preserve">, 81 група, в них дітей за мережею 1649. Задіяно 287 працівників. За окремим графіком працюють вчителі-логопеди та практичні психологи, на кожній групі працює по </w:t>
      </w:r>
      <w:r w:rsidR="00995FB0" w:rsidRPr="00AD7740">
        <w:rPr>
          <w:rFonts w:ascii="Times New Roman" w:hAnsi="Times New Roman" w:cs="Times New Roman"/>
          <w:sz w:val="28"/>
          <w:szCs w:val="28"/>
        </w:rPr>
        <w:t>два</w:t>
      </w:r>
      <w:r w:rsidR="007F1518" w:rsidRPr="00AD7740">
        <w:rPr>
          <w:rFonts w:ascii="Times New Roman" w:hAnsi="Times New Roman" w:cs="Times New Roman"/>
          <w:sz w:val="28"/>
          <w:szCs w:val="28"/>
        </w:rPr>
        <w:t xml:space="preserve"> вихователі.</w:t>
      </w:r>
    </w:p>
    <w:p w14:paraId="48ADCB0C" w14:textId="549C6C15" w:rsidR="007F1518" w:rsidRPr="00AD7740" w:rsidRDefault="007F1518" w:rsidP="00696C1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 xml:space="preserve">На </w:t>
      </w:r>
      <w:r w:rsidR="00AF6E21" w:rsidRPr="00AD7740">
        <w:rPr>
          <w:rFonts w:ascii="Times New Roman" w:hAnsi="Times New Roman" w:cs="Times New Roman"/>
          <w:sz w:val="28"/>
          <w:szCs w:val="28"/>
        </w:rPr>
        <w:t>трьох</w:t>
      </w:r>
      <w:r w:rsidRPr="00AD7740">
        <w:rPr>
          <w:rFonts w:ascii="Times New Roman" w:hAnsi="Times New Roman" w:cs="Times New Roman"/>
          <w:sz w:val="28"/>
          <w:szCs w:val="28"/>
        </w:rPr>
        <w:t xml:space="preserve"> станціях метро</w:t>
      </w:r>
      <w:r w:rsidR="00995FB0" w:rsidRPr="00AD7740">
        <w:rPr>
          <w:rFonts w:ascii="Times New Roman" w:hAnsi="Times New Roman" w:cs="Times New Roman"/>
          <w:sz w:val="28"/>
          <w:szCs w:val="28"/>
        </w:rPr>
        <w:t>політену</w:t>
      </w:r>
      <w:r w:rsidRPr="00AD7740">
        <w:rPr>
          <w:rFonts w:ascii="Times New Roman" w:hAnsi="Times New Roman" w:cs="Times New Roman"/>
          <w:sz w:val="28"/>
          <w:szCs w:val="28"/>
        </w:rPr>
        <w:t xml:space="preserve"> працюють </w:t>
      </w:r>
      <w:r w:rsidR="00883401" w:rsidRPr="00AD7740">
        <w:rPr>
          <w:rFonts w:ascii="Times New Roman" w:hAnsi="Times New Roman" w:cs="Times New Roman"/>
          <w:sz w:val="28"/>
          <w:szCs w:val="28"/>
        </w:rPr>
        <w:t xml:space="preserve">у дві зміни </w:t>
      </w:r>
      <w:r w:rsidRPr="00AD7740">
        <w:rPr>
          <w:rFonts w:ascii="Times New Roman" w:hAnsi="Times New Roman" w:cs="Times New Roman"/>
          <w:sz w:val="28"/>
          <w:szCs w:val="28"/>
        </w:rPr>
        <w:t>дошкільні дитячі простори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, </w:t>
      </w:r>
      <w:r w:rsidRPr="00AD7740">
        <w:rPr>
          <w:rFonts w:ascii="Times New Roman" w:hAnsi="Times New Roman" w:cs="Times New Roman"/>
          <w:sz w:val="28"/>
          <w:szCs w:val="28"/>
        </w:rPr>
        <w:t>з понеділка по п’ятницю.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Pr="00AD7740">
        <w:rPr>
          <w:rFonts w:ascii="Times New Roman" w:hAnsi="Times New Roman" w:cs="Times New Roman"/>
          <w:sz w:val="28"/>
          <w:szCs w:val="28"/>
        </w:rPr>
        <w:t>За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діяно </w:t>
      </w:r>
      <w:r w:rsidRPr="00AD7740">
        <w:rPr>
          <w:rFonts w:ascii="Times New Roman" w:hAnsi="Times New Roman" w:cs="Times New Roman"/>
          <w:sz w:val="28"/>
          <w:szCs w:val="28"/>
        </w:rPr>
        <w:t>185 працівників. Щотижня охоплення складає 95</w:t>
      </w:r>
      <w:r w:rsidR="00995FB0" w:rsidRPr="00AD7740">
        <w:rPr>
          <w:rFonts w:ascii="Times New Roman" w:hAnsi="Times New Roman" w:cs="Times New Roman"/>
          <w:sz w:val="28"/>
          <w:szCs w:val="28"/>
        </w:rPr>
        <w:t>–</w:t>
      </w:r>
      <w:r w:rsidRPr="00AD7740">
        <w:rPr>
          <w:rFonts w:ascii="Times New Roman" w:hAnsi="Times New Roman" w:cs="Times New Roman"/>
          <w:sz w:val="28"/>
          <w:szCs w:val="28"/>
        </w:rPr>
        <w:t>110 дітей.</w:t>
      </w:r>
    </w:p>
    <w:p w14:paraId="2A46025B" w14:textId="1B36DE64" w:rsidR="007F1518" w:rsidRPr="00AD7740" w:rsidRDefault="007F1518" w:rsidP="00883401">
      <w:pPr>
        <w:pStyle w:val="a3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 xml:space="preserve">У місті 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Харкові </w:t>
      </w:r>
      <w:r w:rsidRPr="00AD7740">
        <w:rPr>
          <w:rFonts w:ascii="Times New Roman" w:hAnsi="Times New Roman" w:cs="Times New Roman"/>
          <w:sz w:val="28"/>
          <w:szCs w:val="28"/>
        </w:rPr>
        <w:t>надалі продовжується робота щодо будівництва додаткових безпечних локацій для організації освітнього процесу.</w:t>
      </w:r>
      <w:r w:rsidR="00366D2D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Pr="00AD7740">
        <w:rPr>
          <w:rFonts w:ascii="Times New Roman" w:hAnsi="Times New Roman" w:cs="Times New Roman"/>
          <w:sz w:val="28"/>
          <w:szCs w:val="28"/>
        </w:rPr>
        <w:t xml:space="preserve">Ведуться роботи щодо </w:t>
      </w:r>
      <w:r w:rsidRPr="00AD7740">
        <w:rPr>
          <w:rFonts w:ascii="Times New Roman" w:hAnsi="Times New Roman" w:cs="Times New Roman"/>
          <w:sz w:val="28"/>
          <w:szCs w:val="28"/>
        </w:rPr>
        <w:lastRenderedPageBreak/>
        <w:t xml:space="preserve">облаштування ще </w:t>
      </w:r>
      <w:r w:rsidR="00995FB0" w:rsidRPr="00AD7740">
        <w:rPr>
          <w:rFonts w:ascii="Times New Roman" w:hAnsi="Times New Roman" w:cs="Times New Roman"/>
          <w:sz w:val="28"/>
          <w:szCs w:val="28"/>
        </w:rPr>
        <w:t>п’яти</w:t>
      </w:r>
      <w:r w:rsidRPr="00AD7740">
        <w:rPr>
          <w:rFonts w:ascii="Times New Roman" w:hAnsi="Times New Roman" w:cs="Times New Roman"/>
          <w:sz w:val="28"/>
          <w:szCs w:val="28"/>
        </w:rPr>
        <w:t xml:space="preserve"> безпечних освітніх локацій</w:t>
      </w:r>
      <w:r w:rsidR="00366D2D" w:rsidRPr="00AD7740">
        <w:rPr>
          <w:rFonts w:ascii="Times New Roman" w:hAnsi="Times New Roman" w:cs="Times New Roman"/>
          <w:sz w:val="28"/>
          <w:szCs w:val="28"/>
        </w:rPr>
        <w:t>.</w:t>
      </w:r>
      <w:r w:rsidR="0088340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Pr="00AD7740">
        <w:rPr>
          <w:rFonts w:ascii="Times New Roman" w:hAnsi="Times New Roman" w:cs="Times New Roman"/>
          <w:sz w:val="28"/>
          <w:szCs w:val="28"/>
        </w:rPr>
        <w:t>Таким чином, вже на початку 2026 року місто Харків матиме 10 підземних шкіл, 7 ПРУ, 7 безпечних освітніх локацій на станціях метрополітену (усього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 –</w:t>
      </w:r>
      <w:r w:rsidRPr="00AD7740">
        <w:rPr>
          <w:rFonts w:ascii="Times New Roman" w:hAnsi="Times New Roman" w:cs="Times New Roman"/>
          <w:sz w:val="28"/>
          <w:szCs w:val="28"/>
        </w:rPr>
        <w:t xml:space="preserve"> 24 локації).</w:t>
      </w:r>
    </w:p>
    <w:p w14:paraId="79C02DA0" w14:textId="5C9C4ED7" w:rsidR="00DC6AA3" w:rsidRPr="00AD7740" w:rsidRDefault="00DC6AA3" w:rsidP="003A156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740">
        <w:rPr>
          <w:rFonts w:ascii="Times New Roman" w:hAnsi="Times New Roman" w:cs="Times New Roman"/>
          <w:sz w:val="28"/>
          <w:szCs w:val="28"/>
        </w:rPr>
        <w:t xml:space="preserve">За час роботи </w:t>
      </w:r>
      <w:r w:rsidR="00366D2D" w:rsidRPr="00AD7740">
        <w:rPr>
          <w:rFonts w:ascii="Times New Roman" w:hAnsi="Times New Roman" w:cs="Times New Roman"/>
          <w:sz w:val="28"/>
          <w:szCs w:val="28"/>
        </w:rPr>
        <w:t>підземних освітніх локацій</w:t>
      </w:r>
      <w:r w:rsidRPr="00AD7740">
        <w:rPr>
          <w:rFonts w:ascii="Times New Roman" w:hAnsi="Times New Roman" w:cs="Times New Roman"/>
          <w:sz w:val="28"/>
          <w:szCs w:val="28"/>
        </w:rPr>
        <w:t xml:space="preserve"> ї</w:t>
      </w:r>
      <w:r w:rsidR="00366D2D" w:rsidRPr="00AD7740">
        <w:rPr>
          <w:rFonts w:ascii="Times New Roman" w:hAnsi="Times New Roman" w:cs="Times New Roman"/>
          <w:sz w:val="28"/>
          <w:szCs w:val="28"/>
        </w:rPr>
        <w:t>х</w:t>
      </w:r>
      <w:r w:rsidRPr="00AD7740">
        <w:rPr>
          <w:rFonts w:ascii="Times New Roman" w:hAnsi="Times New Roman" w:cs="Times New Roman"/>
          <w:sz w:val="28"/>
          <w:szCs w:val="28"/>
        </w:rPr>
        <w:t xml:space="preserve"> відвідали журналісти з різних куточків світу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, </w:t>
      </w:r>
      <w:r w:rsidR="00696C1F" w:rsidRPr="00AD7740">
        <w:rPr>
          <w:rFonts w:ascii="Times New Roman" w:hAnsi="Times New Roman" w:cs="Times New Roman"/>
          <w:sz w:val="28"/>
          <w:szCs w:val="28"/>
        </w:rPr>
        <w:t>28</w:t>
      </w:r>
      <w:r w:rsidR="00995FB0" w:rsidRPr="00AD7740">
        <w:rPr>
          <w:rFonts w:ascii="Times New Roman" w:hAnsi="Times New Roman" w:cs="Times New Roman"/>
          <w:sz w:val="28"/>
          <w:szCs w:val="28"/>
        </w:rPr>
        <w:t xml:space="preserve"> держав, </w:t>
      </w:r>
      <w:r w:rsidR="00696C1F" w:rsidRPr="00AD7740">
        <w:rPr>
          <w:rFonts w:ascii="Times New Roman" w:hAnsi="Times New Roman" w:cs="Times New Roman"/>
          <w:sz w:val="28"/>
          <w:szCs w:val="28"/>
        </w:rPr>
        <w:t xml:space="preserve">дружніх до України, </w:t>
      </w:r>
      <w:r w:rsidR="00995FB0" w:rsidRPr="00AD7740">
        <w:rPr>
          <w:rFonts w:ascii="Times New Roman" w:hAnsi="Times New Roman" w:cs="Times New Roman"/>
          <w:sz w:val="28"/>
          <w:szCs w:val="28"/>
        </w:rPr>
        <w:t>деякі неодноразово</w:t>
      </w:r>
      <w:r w:rsidRPr="00AD7740">
        <w:rPr>
          <w:rFonts w:ascii="Times New Roman" w:hAnsi="Times New Roman" w:cs="Times New Roman"/>
          <w:sz w:val="28"/>
          <w:szCs w:val="28"/>
        </w:rPr>
        <w:t xml:space="preserve">, а також представники міжнародних організацій: ООН, ЮНІСЕФ, 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UNHCR – Агентство ООН у справах біженців (УВКБ ООН), </w:t>
      </w:r>
      <w:r w:rsidRPr="00AD7740">
        <w:rPr>
          <w:rFonts w:ascii="Times New Roman" w:hAnsi="Times New Roman" w:cs="Times New Roman"/>
          <w:sz w:val="28"/>
          <w:szCs w:val="28"/>
        </w:rPr>
        <w:t>USAID, Всесвітньої лютеранської федерації</w:t>
      </w:r>
      <w:r w:rsidR="00AF6E21" w:rsidRPr="00AD7740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F6E21" w:rsidRPr="00AD7740">
        <w:rPr>
          <w:rFonts w:ascii="Times New Roman" w:hAnsi="Times New Roman" w:cs="Times New Roman"/>
          <w:sz w:val="28"/>
          <w:szCs w:val="28"/>
        </w:rPr>
        <w:t>Save</w:t>
      </w:r>
      <w:proofErr w:type="spellEnd"/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E21" w:rsidRPr="00AD774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E21" w:rsidRPr="00AD7740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="00AF6E21" w:rsidRPr="00AD7740">
        <w:rPr>
          <w:rFonts w:ascii="Times New Roman" w:hAnsi="Times New Roman" w:cs="Times New Roman"/>
          <w:sz w:val="28"/>
          <w:szCs w:val="28"/>
        </w:rPr>
        <w:t xml:space="preserve">», UNOPS, 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Deutsche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Gesellschaft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f</w:t>
      </w:r>
      <w:r w:rsidR="00AF6E21" w:rsidRPr="00AD7740">
        <w:rPr>
          <w:rFonts w:ascii="Times New Roman" w:hAnsi="Times New Roman" w:cs="Times New Roman"/>
          <w:sz w:val="28"/>
          <w:szCs w:val="28"/>
        </w:rPr>
        <w:t>ü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r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Internationale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r w:rsidR="00AF6E21" w:rsidRPr="00AD7740">
        <w:rPr>
          <w:rFonts w:ascii="Times New Roman" w:hAnsi="Times New Roman" w:cs="Times New Roman"/>
          <w:sz w:val="28"/>
          <w:szCs w:val="28"/>
          <w:lang w:val="de-DE"/>
        </w:rPr>
        <w:t>Zusammenarbeit</w:t>
      </w:r>
      <w:r w:rsidR="00AF6E21" w:rsidRPr="00AD7740">
        <w:rPr>
          <w:rFonts w:ascii="Times New Roman" w:hAnsi="Times New Roman" w:cs="Times New Roman"/>
          <w:sz w:val="28"/>
          <w:szCs w:val="28"/>
        </w:rPr>
        <w:t xml:space="preserve"> (GIZ), </w:t>
      </w:r>
      <w:proofErr w:type="spellStart"/>
      <w:r w:rsidR="00AF6E21" w:rsidRPr="00AD7740">
        <w:rPr>
          <w:rFonts w:ascii="Times New Roman" w:hAnsi="Times New Roman" w:cs="Times New Roman"/>
          <w:sz w:val="28"/>
          <w:szCs w:val="28"/>
        </w:rPr>
        <w:t>Handicap</w:t>
      </w:r>
      <w:proofErr w:type="spellEnd"/>
      <w:r w:rsidR="00AF6E21" w:rsidRPr="00AD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E21" w:rsidRPr="00AD7740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="00AF6E21" w:rsidRPr="00AD7740">
        <w:rPr>
          <w:rFonts w:ascii="Times New Roman" w:hAnsi="Times New Roman" w:cs="Times New Roman"/>
          <w:sz w:val="28"/>
          <w:szCs w:val="28"/>
        </w:rPr>
        <w:t>, Центр кризових ситуацій та підтримки Міністерства Європи та закордонних справ Франції</w:t>
      </w:r>
      <w:r w:rsidRPr="00AD7740">
        <w:rPr>
          <w:rFonts w:ascii="Times New Roman" w:hAnsi="Times New Roman" w:cs="Times New Roman"/>
          <w:sz w:val="28"/>
          <w:szCs w:val="28"/>
        </w:rPr>
        <w:t>.</w:t>
      </w:r>
    </w:p>
    <w:p w14:paraId="773D3C0F" w14:textId="5BE84E42" w:rsidR="00382781" w:rsidRPr="00AD7740" w:rsidRDefault="000C7ED7" w:rsidP="003A156B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D7740">
        <w:rPr>
          <w:rFonts w:ascii="Times New Roman" w:hAnsi="Times New Roman" w:cs="Times New Roman"/>
          <w:b/>
          <w:bCs/>
          <w:sz w:val="28"/>
          <w:szCs w:val="28"/>
        </w:rPr>
        <w:t>Література</w:t>
      </w:r>
      <w:r w:rsidR="00067E03" w:rsidRPr="00AD774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B97FB6D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bookmarkStart w:id="0" w:name="_Ref215570761"/>
      <w:r w:rsidRPr="00AD7740">
        <w:rPr>
          <w:rFonts w:ascii="Times New Roman" w:hAnsi="Times New Roman" w:cs="Times New Roman"/>
          <w:color w:val="00B050"/>
          <w:sz w:val="24"/>
          <w:szCs w:val="24"/>
        </w:rPr>
        <w:t xml:space="preserve">Як у центрі Харкова відкрили четверту підземну школу у місті — фото. </w:t>
      </w:r>
      <w:r w:rsidRPr="00AD7740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1" w:history="1">
        <w:r w:rsidRPr="00AD7740">
          <w:rPr>
            <w:rStyle w:val="a8"/>
            <w:rFonts w:ascii="Times New Roman" w:hAnsi="Times New Roman" w:cs="Times New Roman"/>
            <w:sz w:val="24"/>
            <w:szCs w:val="24"/>
          </w:rPr>
          <w:t>https://salo.li/25332F1</w:t>
        </w:r>
      </w:hyperlink>
      <w:r w:rsidRPr="00AD7740">
        <w:rPr>
          <w:rFonts w:ascii="Times New Roman" w:hAnsi="Times New Roman" w:cs="Times New Roman"/>
          <w:sz w:val="24"/>
          <w:szCs w:val="24"/>
        </w:rPr>
        <w:t xml:space="preserve"> (дата звернення: 02.12.2025).</w:t>
      </w:r>
      <w:bookmarkEnd w:id="0"/>
    </w:p>
    <w:p w14:paraId="409575E4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bookmarkStart w:id="1" w:name="_Ref215571092"/>
      <w:r w:rsidRPr="00AD7740">
        <w:rPr>
          <w:rFonts w:ascii="Times New Roman" w:hAnsi="Times New Roman" w:cs="Times New Roman"/>
          <w:color w:val="00B050"/>
          <w:sz w:val="24"/>
          <w:szCs w:val="24"/>
        </w:rPr>
        <w:t xml:space="preserve">Крім метрошколи в Харкові працює перша в Україні підземна школа. </w:t>
      </w:r>
      <w:r w:rsidRPr="00AD7740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2" w:history="1">
        <w:r w:rsidRPr="00AD7740">
          <w:rPr>
            <w:rStyle w:val="a8"/>
            <w:rFonts w:ascii="Times New Roman" w:hAnsi="Times New Roman" w:cs="Times New Roman"/>
            <w:sz w:val="24"/>
            <w:szCs w:val="24"/>
          </w:rPr>
          <w:t>https://salo.li/C958a66</w:t>
        </w:r>
      </w:hyperlink>
      <w:r w:rsidRPr="00AD774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AD7740">
        <w:rPr>
          <w:rFonts w:ascii="Times New Roman" w:hAnsi="Times New Roman" w:cs="Times New Roman"/>
          <w:sz w:val="24"/>
          <w:szCs w:val="24"/>
        </w:rPr>
        <w:t>(дата звернення: 02.12.2025).</w:t>
      </w:r>
      <w:bookmarkEnd w:id="1"/>
    </w:p>
    <w:p w14:paraId="40D877E1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bookmarkStart w:id="2" w:name="_Ref215481578"/>
      <w:r w:rsidRPr="00AD7740">
        <w:rPr>
          <w:rFonts w:ascii="Times New Roman" w:hAnsi="Times New Roman" w:cs="Times New Roman"/>
          <w:color w:val="00B050"/>
          <w:sz w:val="24"/>
          <w:szCs w:val="24"/>
        </w:rPr>
        <w:t>Рішення виконавчого комітету Харківської міської ради від 20.08.2025 № 408 «Про організацію освітнього процесу у визначених приміщеннях (спорудах) КП «Харківський метрополітен» та інших захисних спорудах цивільного захисту у 2025/2026 навчальному році»</w:t>
      </w:r>
      <w:bookmarkEnd w:id="2"/>
      <w:r w:rsidRPr="00AD7740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14:paraId="4B7BDA97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bookmarkStart w:id="3" w:name="_Ref215489769"/>
      <w:r w:rsidRPr="00AD7740">
        <w:rPr>
          <w:rFonts w:ascii="Times New Roman" w:hAnsi="Times New Roman" w:cs="Times New Roman"/>
          <w:color w:val="00B050"/>
          <w:sz w:val="24"/>
          <w:szCs w:val="24"/>
        </w:rPr>
        <w:t>Рішення виконавчого комітету Харківської міської ради від 10.09.2025 № 468 «Про внесення змін до рішення виконавчого комітету Харківської міської ради від 02.11.2022 №365 «Про організацію харчування вразливих груп населення та осіб / сімей, які перебувають у складних життєвих обставинах»».</w:t>
      </w:r>
      <w:bookmarkEnd w:id="3"/>
    </w:p>
    <w:p w14:paraId="697DA340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bookmarkStart w:id="4" w:name="_Ref215490154"/>
      <w:r w:rsidRPr="00AD7740">
        <w:rPr>
          <w:rFonts w:ascii="Times New Roman" w:hAnsi="Times New Roman" w:cs="Times New Roman"/>
          <w:sz w:val="24"/>
          <w:szCs w:val="24"/>
        </w:rPr>
        <w:t>Указ Президента України від 16.03.2022 №143/2022 «Про загальнонаціональну хвилину мовчання за загиблими внаслідок збройної агресії Російської Федерації проти України».</w:t>
      </w:r>
      <w:bookmarkEnd w:id="4"/>
    </w:p>
    <w:p w14:paraId="13ECCAA2" w14:textId="77777777" w:rsidR="00883401" w:rsidRPr="00AD7740" w:rsidRDefault="00883401" w:rsidP="003A156B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Ref215571133"/>
      <w:bookmarkStart w:id="6" w:name="_Ref215573874"/>
      <w:r w:rsidRPr="00AD7740">
        <w:rPr>
          <w:rFonts w:ascii="Times New Roman" w:hAnsi="Times New Roman" w:cs="Times New Roman"/>
          <w:color w:val="00B050"/>
          <w:sz w:val="24"/>
          <w:szCs w:val="24"/>
        </w:rPr>
        <w:t>Рішення Ради оборони Харківської області від 01.07.2025 (протокол</w:t>
      </w:r>
      <w:bookmarkEnd w:id="5"/>
      <w:r w:rsidRPr="00AD7740">
        <w:rPr>
          <w:rFonts w:ascii="Times New Roman" w:hAnsi="Times New Roman" w:cs="Times New Roman"/>
          <w:color w:val="00B050"/>
          <w:sz w:val="24"/>
          <w:szCs w:val="24"/>
        </w:rPr>
        <w:t xml:space="preserve"> № 13).</w:t>
      </w:r>
      <w:bookmarkEnd w:id="6"/>
    </w:p>
    <w:sectPr w:rsidR="00883401" w:rsidRPr="00AD7740" w:rsidSect="00C466CA">
      <w:headerReference w:type="default" r:id="rId23"/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8F5F2" w14:textId="77777777" w:rsidR="0001304D" w:rsidRDefault="0001304D" w:rsidP="00067E03">
      <w:pPr>
        <w:spacing w:after="0" w:line="240" w:lineRule="auto"/>
      </w:pPr>
      <w:r>
        <w:separator/>
      </w:r>
    </w:p>
  </w:endnote>
  <w:endnote w:type="continuationSeparator" w:id="0">
    <w:p w14:paraId="706DC60A" w14:textId="77777777" w:rsidR="0001304D" w:rsidRDefault="0001304D" w:rsidP="0006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E225F" w14:textId="77777777" w:rsidR="0001304D" w:rsidRDefault="0001304D" w:rsidP="00067E03">
      <w:pPr>
        <w:spacing w:after="0" w:line="240" w:lineRule="auto"/>
      </w:pPr>
      <w:r>
        <w:separator/>
      </w:r>
    </w:p>
  </w:footnote>
  <w:footnote w:type="continuationSeparator" w:id="0">
    <w:p w14:paraId="11CE0054" w14:textId="77777777" w:rsidR="0001304D" w:rsidRDefault="0001304D" w:rsidP="0006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4339110"/>
      <w:docPartObj>
        <w:docPartGallery w:val="Page Numbers (Top of Page)"/>
        <w:docPartUnique/>
      </w:docPartObj>
    </w:sdtPr>
    <w:sdtEndPr/>
    <w:sdtContent>
      <w:p w14:paraId="4CBEF515" w14:textId="1EEED56E" w:rsidR="001E0873" w:rsidRDefault="001E087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819F72" w14:textId="77777777" w:rsidR="001E0873" w:rsidRDefault="001E087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6DEA"/>
    <w:multiLevelType w:val="hybridMultilevel"/>
    <w:tmpl w:val="3CC265B2"/>
    <w:lvl w:ilvl="0" w:tplc="9064BA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781"/>
    <w:rsid w:val="0001304D"/>
    <w:rsid w:val="00037F82"/>
    <w:rsid w:val="00055131"/>
    <w:rsid w:val="00067E03"/>
    <w:rsid w:val="00086376"/>
    <w:rsid w:val="00092C52"/>
    <w:rsid w:val="000C7ED7"/>
    <w:rsid w:val="000D76F6"/>
    <w:rsid w:val="00113111"/>
    <w:rsid w:val="00144193"/>
    <w:rsid w:val="00146C83"/>
    <w:rsid w:val="00153495"/>
    <w:rsid w:val="001808F5"/>
    <w:rsid w:val="0019307E"/>
    <w:rsid w:val="00195553"/>
    <w:rsid w:val="001E0873"/>
    <w:rsid w:val="001E5B24"/>
    <w:rsid w:val="002941E1"/>
    <w:rsid w:val="002D1780"/>
    <w:rsid w:val="002E1D0C"/>
    <w:rsid w:val="002E7CC5"/>
    <w:rsid w:val="00332B24"/>
    <w:rsid w:val="00347F9E"/>
    <w:rsid w:val="00366D2D"/>
    <w:rsid w:val="00382781"/>
    <w:rsid w:val="00385DD0"/>
    <w:rsid w:val="003A156B"/>
    <w:rsid w:val="003B57C9"/>
    <w:rsid w:val="003C201A"/>
    <w:rsid w:val="003D4191"/>
    <w:rsid w:val="003D54B4"/>
    <w:rsid w:val="003F16CB"/>
    <w:rsid w:val="00462F0F"/>
    <w:rsid w:val="004702A5"/>
    <w:rsid w:val="004A29AB"/>
    <w:rsid w:val="004A3493"/>
    <w:rsid w:val="004C05CD"/>
    <w:rsid w:val="004F5518"/>
    <w:rsid w:val="0051616B"/>
    <w:rsid w:val="00523153"/>
    <w:rsid w:val="005C1EB6"/>
    <w:rsid w:val="006114BB"/>
    <w:rsid w:val="00611F82"/>
    <w:rsid w:val="0061305E"/>
    <w:rsid w:val="00667181"/>
    <w:rsid w:val="00691258"/>
    <w:rsid w:val="00696C1F"/>
    <w:rsid w:val="00777086"/>
    <w:rsid w:val="007E681F"/>
    <w:rsid w:val="007F1518"/>
    <w:rsid w:val="00816F95"/>
    <w:rsid w:val="00831236"/>
    <w:rsid w:val="0087634B"/>
    <w:rsid w:val="00883401"/>
    <w:rsid w:val="008A7DCB"/>
    <w:rsid w:val="008B0068"/>
    <w:rsid w:val="008B303C"/>
    <w:rsid w:val="008F52D2"/>
    <w:rsid w:val="009162B5"/>
    <w:rsid w:val="00942A57"/>
    <w:rsid w:val="00956AC9"/>
    <w:rsid w:val="00986FA6"/>
    <w:rsid w:val="00995FB0"/>
    <w:rsid w:val="0099642C"/>
    <w:rsid w:val="009A1EC3"/>
    <w:rsid w:val="009B2129"/>
    <w:rsid w:val="009D3391"/>
    <w:rsid w:val="009F424C"/>
    <w:rsid w:val="009F6137"/>
    <w:rsid w:val="00A10714"/>
    <w:rsid w:val="00A67A80"/>
    <w:rsid w:val="00AD7740"/>
    <w:rsid w:val="00AF6E21"/>
    <w:rsid w:val="00B03247"/>
    <w:rsid w:val="00B10812"/>
    <w:rsid w:val="00B32C9D"/>
    <w:rsid w:val="00B40577"/>
    <w:rsid w:val="00B72716"/>
    <w:rsid w:val="00B75A93"/>
    <w:rsid w:val="00BA07A2"/>
    <w:rsid w:val="00BD020E"/>
    <w:rsid w:val="00BE7DC3"/>
    <w:rsid w:val="00C3242F"/>
    <w:rsid w:val="00C466CA"/>
    <w:rsid w:val="00C473B7"/>
    <w:rsid w:val="00CB020D"/>
    <w:rsid w:val="00D47994"/>
    <w:rsid w:val="00DB6D57"/>
    <w:rsid w:val="00DC6AA3"/>
    <w:rsid w:val="00DC7618"/>
    <w:rsid w:val="00DD4050"/>
    <w:rsid w:val="00E002F4"/>
    <w:rsid w:val="00E06387"/>
    <w:rsid w:val="00E63254"/>
    <w:rsid w:val="00E8632A"/>
    <w:rsid w:val="00ED0175"/>
    <w:rsid w:val="00EE6801"/>
    <w:rsid w:val="00EF550C"/>
    <w:rsid w:val="00F310F4"/>
    <w:rsid w:val="00F368C8"/>
    <w:rsid w:val="00F67CD6"/>
    <w:rsid w:val="00F77099"/>
    <w:rsid w:val="00FE491E"/>
    <w:rsid w:val="00FF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267F"/>
  <w15:chartTrackingRefBased/>
  <w15:docId w15:val="{70942D28-26CD-4BFD-BB9A-2A9FB481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78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67E03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067E03"/>
    <w:pPr>
      <w:spacing w:after="0" w:line="240" w:lineRule="auto"/>
    </w:pPr>
    <w:rPr>
      <w:sz w:val="20"/>
      <w:szCs w:val="20"/>
    </w:rPr>
  </w:style>
  <w:style w:type="character" w:customStyle="1" w:styleId="a6">
    <w:name w:val="Текст кінцевої виноски Знак"/>
    <w:basedOn w:val="a0"/>
    <w:link w:val="a5"/>
    <w:uiPriority w:val="99"/>
    <w:semiHidden/>
    <w:rsid w:val="00067E03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067E03"/>
    <w:rPr>
      <w:vertAlign w:val="superscript"/>
    </w:rPr>
  </w:style>
  <w:style w:type="character" w:styleId="a8">
    <w:name w:val="Hyperlink"/>
    <w:basedOn w:val="a0"/>
    <w:uiPriority w:val="99"/>
    <w:unhideWhenUsed/>
    <w:rsid w:val="00067E0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67E03"/>
    <w:rPr>
      <w:color w:val="605E5C"/>
      <w:shd w:val="clear" w:color="auto" w:fill="E1DFDD"/>
    </w:rPr>
  </w:style>
  <w:style w:type="table" w:styleId="aa">
    <w:name w:val="Table Grid"/>
    <w:basedOn w:val="a1"/>
    <w:uiPriority w:val="59"/>
    <w:qFormat/>
    <w:rsid w:val="00816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E0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1E0873"/>
  </w:style>
  <w:style w:type="paragraph" w:styleId="ad">
    <w:name w:val="footer"/>
    <w:basedOn w:val="a"/>
    <w:link w:val="ae"/>
    <w:uiPriority w:val="99"/>
    <w:unhideWhenUsed/>
    <w:rsid w:val="001E0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1E0873"/>
  </w:style>
  <w:style w:type="character" w:styleId="af">
    <w:name w:val="FollowedHyperlink"/>
    <w:basedOn w:val="a0"/>
    <w:uiPriority w:val="99"/>
    <w:semiHidden/>
    <w:unhideWhenUsed/>
    <w:rsid w:val="00A10714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4A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paragraph" w:customStyle="1" w:styleId="1">
    <w:name w:val="Обычный1"/>
    <w:rsid w:val="008F52D2"/>
    <w:pPr>
      <w:spacing w:before="100" w:beforeAutospacing="1" w:after="100" w:afterAutospacing="1" w:line="256" w:lineRule="auto"/>
    </w:pPr>
    <w:rPr>
      <w:rFonts w:ascii="Calibri" w:eastAsia="Times New Roman" w:hAnsi="Calibri" w:cs="Calibri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salo.li/25332F1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microsoft.com/office/2007/relationships/diagramDrawing" Target="diagrams/drawing1.xml"/><Relationship Id="rId22" Type="http://schemas.openxmlformats.org/officeDocument/2006/relationships/hyperlink" Target="https://salo.li/C958a66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2;&#1072;&#1083;&#1077;&#1088;i&#1081;\&#1040;&#1089;&#1087;&#1110;&#1088;&#1072;&#1085;&#1090;&#1091;&#1088;&#1072;\&#1044;&#1080;&#1089;&#1077;&#1088;&#1090;&#1072;&#1094;&#1110;&#1103;\&#1055;&#1091;&#1073;&#1083;&#1110;&#1082;&#1072;&#1094;&#1110;&#1111;\2025-&#1059;&#1082;&#1088;&#1072;&#1111;&#1085;&#1072;-&#1055;&#1086;&#1083;&#1100;&#1097;&#1072;\&#1055;&#1110;&#1076;&#1079;&#1077;&#1084;&#1085;&#1110;_&#1086;&#1089;&#1074;&#1110;&#1090;&#1085;&#1110;_&#1083;&#1086;&#1082;&#1072;&#1094;&#1110;&#1111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2;&#1072;&#1083;&#1077;&#1088;i&#1081;\&#1040;&#1089;&#1087;&#1110;&#1088;&#1072;&#1085;&#1090;&#1091;&#1088;&#1072;\&#1044;&#1080;&#1089;&#1077;&#1088;&#1090;&#1072;&#1094;&#1110;&#1103;\&#1055;&#1091;&#1073;&#1083;&#1110;&#1082;&#1072;&#1094;&#1110;&#1111;\2025-&#1059;&#1082;&#1088;&#1072;&#1111;&#1085;&#1072;-&#1055;&#1086;&#1083;&#1100;&#1097;&#1072;\&#1055;&#1110;&#1076;&#1079;&#1077;&#1084;&#1085;&#1110;_&#1086;&#1089;&#1074;&#1110;&#1090;&#1085;&#1110;_&#1083;&#1086;&#1082;&#1072;&#1094;&#1110;&#1111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baseline="0">
                <a:effectLst/>
              </a:rPr>
              <a:t>Динаміка зростання кількості підземних освітніх локацій у м. Харкові</a:t>
            </a:r>
            <a:endParaRPr lang="uk-UA" sz="1200">
              <a:effectLst/>
            </a:endParaRPr>
          </a:p>
        </c:rich>
      </c:tx>
      <c:overlay val="0"/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скорочено!$A$3</c:f>
              <c:strCache>
                <c:ptCount val="1"/>
                <c:pt idx="0">
                  <c:v>кількість локацій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скорочено!$B$1:$H$1</c:f>
              <c:strCache>
                <c:ptCount val="7"/>
                <c:pt idx="0">
                  <c:v>вересень 2023</c:v>
                </c:pt>
                <c:pt idx="1">
                  <c:v>січень 2024</c:v>
                </c:pt>
                <c:pt idx="2">
                  <c:v>вересень 2024</c:v>
                </c:pt>
                <c:pt idx="3">
                  <c:v>лютий 2025</c:v>
                </c:pt>
                <c:pt idx="4">
                  <c:v>квітень 2025</c:v>
                </c:pt>
                <c:pt idx="5">
                  <c:v>вересень 2025</c:v>
                </c:pt>
                <c:pt idx="6">
                  <c:v>листопад 2025</c:v>
                </c:pt>
              </c:strCache>
            </c:strRef>
          </c:cat>
          <c:val>
            <c:numRef>
              <c:f>скорочено!$B$3:$H$3</c:f>
              <c:numCache>
                <c:formatCode>General</c:formatCode>
                <c:ptCount val="7"/>
                <c:pt idx="0">
                  <c:v>5</c:v>
                </c:pt>
                <c:pt idx="1">
                  <c:v>7</c:v>
                </c:pt>
                <c:pt idx="2">
                  <c:v>8</c:v>
                </c:pt>
                <c:pt idx="3">
                  <c:v>10</c:v>
                </c:pt>
                <c:pt idx="4">
                  <c:v>12</c:v>
                </c:pt>
                <c:pt idx="5">
                  <c:v>18</c:v>
                </c:pt>
                <c:pt idx="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A8-42C7-AEFB-033CA8005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5187824"/>
        <c:axId val="1"/>
      </c:barChart>
      <c:catAx>
        <c:axId val="204518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451878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uk-UA" sz="1200" b="1" i="0" u="none" strike="noStrike" kern="1200" spc="0" baseline="0" dirty="0">
                <a:solidFill>
                  <a:srgbClr val="000000">
                    <a:lumMod val="65000"/>
                    <a:lumOff val="35000"/>
                  </a:srgbClr>
                </a:solidFill>
                <a:effectLst/>
              </a:rPr>
              <a:t>Динаміка зростання кількості учнів у підземних освітніх локаціях м.Харкова</a:t>
            </a:r>
          </a:p>
        </c:rich>
      </c:tx>
      <c:overlay val="0"/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25400">
          <a:noFill/>
        </a:ln>
      </c:sp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скорочено!$A$2</c:f>
              <c:strCache>
                <c:ptCount val="1"/>
                <c:pt idx="0">
                  <c:v>Учні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скорочено!$B$1:$H$1</c:f>
              <c:strCache>
                <c:ptCount val="7"/>
                <c:pt idx="0">
                  <c:v>вересень 2023</c:v>
                </c:pt>
                <c:pt idx="1">
                  <c:v>січень 2024</c:v>
                </c:pt>
                <c:pt idx="2">
                  <c:v>вересень 2024</c:v>
                </c:pt>
                <c:pt idx="3">
                  <c:v>лютий 2025</c:v>
                </c:pt>
                <c:pt idx="4">
                  <c:v>квітень 2025</c:v>
                </c:pt>
                <c:pt idx="5">
                  <c:v>вересень 2025</c:v>
                </c:pt>
                <c:pt idx="6">
                  <c:v>листопад 2025</c:v>
                </c:pt>
              </c:strCache>
            </c:strRef>
          </c:cat>
          <c:val>
            <c:numRef>
              <c:f>скорочено!$B$2:$H$2</c:f>
              <c:numCache>
                <c:formatCode>General</c:formatCode>
                <c:ptCount val="7"/>
                <c:pt idx="0">
                  <c:v>1003</c:v>
                </c:pt>
                <c:pt idx="1">
                  <c:v>2151</c:v>
                </c:pt>
                <c:pt idx="2">
                  <c:v>4435</c:v>
                </c:pt>
                <c:pt idx="3" formatCode="#,##0">
                  <c:v>7539</c:v>
                </c:pt>
                <c:pt idx="4" formatCode="#,##0">
                  <c:v>8744</c:v>
                </c:pt>
                <c:pt idx="5" formatCode="#,##0">
                  <c:v>17820</c:v>
                </c:pt>
                <c:pt idx="6">
                  <c:v>18302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AA-4264-B446-70866BF31A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45190320"/>
        <c:axId val="1"/>
      </c:barChart>
      <c:catAx>
        <c:axId val="20451903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451903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uk-UA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E7CEF6-67ED-4116-9A71-1E13202F6E21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3DF0C1B7-03BA-4D48-8874-12EDBE44FA4F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Метрошкола</a:t>
          </a:r>
        </a:p>
      </dgm:t>
    </dgm:pt>
    <dgm:pt modelId="{5F39E068-F02F-4ED3-9E6A-FAE4BFEAE84B}" type="parTrans" cxnId="{11FB219C-D0DF-4874-87DD-05BD9C2D9AD9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86EC4-1EDC-4A69-B42E-E880AF1905EE}" type="sibTrans" cxnId="{11FB219C-D0DF-4874-87DD-05BD9C2D9AD9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DDFBC-A87F-4974-BB7E-5BE0D56CCB1E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6 станцій метрополітену, 6050 учнів із 249 класів 48 шкіл.</a:t>
          </a:r>
        </a:p>
      </dgm:t>
    </dgm:pt>
    <dgm:pt modelId="{7D4067E4-0431-4FF2-A192-A79749A6E15C}" type="parTrans" cxnId="{CEF08F6E-624E-444F-9577-C46CABE0E563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68750E-CABD-45AA-978B-1CA44CF73D46}" type="sibTrans" cxnId="{CEF08F6E-624E-444F-9577-C46CABE0E563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3B5492-C1F6-4241-9B8F-830B5C64424E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Підземні школи</a:t>
          </a:r>
        </a:p>
      </dgm:t>
    </dgm:pt>
    <dgm:pt modelId="{02D6B18E-2791-4986-A19A-4AAA6A790306}" type="parTrans" cxnId="{E75A1349-7C0C-4DDB-9BBD-75FD761B7601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B472D5-D94C-4084-996E-BD2B37F5F0B8}" type="sibTrans" cxnId="{E75A1349-7C0C-4DDB-9BBD-75FD761B7601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252356-26C6-4250-ADE8-74EE1046B59C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7 підземних шкіл, 9619 учнів із 406 класів 45 шкіл.</a:t>
          </a:r>
        </a:p>
      </dgm:t>
    </dgm:pt>
    <dgm:pt modelId="{BF63B7D9-1BA8-4AD9-BF4D-4DA09C5725E4}" type="parTrans" cxnId="{39CCBD0E-8AE6-4D3C-BBEA-5E67DFE00A67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A3D8A4-CDEE-4611-AB17-C4C6C63BB137}" type="sibTrans" cxnId="{39CCBD0E-8AE6-4D3C-BBEA-5E67DFE00A67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8BF2E3-2DF0-4DC2-8EAA-AE74B66587A4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Протирадіаційні укриття</a:t>
          </a:r>
        </a:p>
      </dgm:t>
    </dgm:pt>
    <dgm:pt modelId="{9A9DE17F-AA0B-414C-BC00-9A0F66BD0E2E}" type="parTrans" cxnId="{5AF65F1E-6437-4980-AC03-40341DE46688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DE71F0-7E71-45BE-8F40-0E75349FA245}" type="sibTrans" cxnId="{5AF65F1E-6437-4980-AC03-40341DE46688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A22101-F16D-4E0F-B8EA-E911DD9F80E0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6 ПРУ, 2 633 учні зі 124 класів 16 шкіл.</a:t>
          </a:r>
        </a:p>
      </dgm:t>
    </dgm:pt>
    <dgm:pt modelId="{6B796DCC-FA8C-4834-943C-5FB8FEA5C7C0}" type="parTrans" cxnId="{445E5C65-5688-4615-8374-2D7947E31CE7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0AAFC3-14E0-4EFB-AFB9-C016B2F851AF}" type="sibTrans" cxnId="{445E5C65-5688-4615-8374-2D7947E31CE7}">
      <dgm:prSet/>
      <dgm:spPr/>
      <dgm:t>
        <a:bodyPr/>
        <a:lstStyle/>
        <a:p>
          <a:endParaRPr lang="uk-UA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532FDF-F2D7-4033-8BC7-6337115F038B}" type="pres">
      <dgm:prSet presAssocID="{09E7CEF6-67ED-4116-9A71-1E13202F6E21}" presName="linear" presStyleCnt="0">
        <dgm:presLayoutVars>
          <dgm:animLvl val="lvl"/>
          <dgm:resizeHandles val="exact"/>
        </dgm:presLayoutVars>
      </dgm:prSet>
      <dgm:spPr/>
    </dgm:pt>
    <dgm:pt modelId="{6DEDB955-392B-49A1-9F7B-F239A74BC5FF}" type="pres">
      <dgm:prSet presAssocID="{3DF0C1B7-03BA-4D48-8874-12EDBE44FA4F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D5B057D9-FBAF-4985-AE51-36BC0DD7EDEF}" type="pres">
      <dgm:prSet presAssocID="{3DF0C1B7-03BA-4D48-8874-12EDBE44FA4F}" presName="childText" presStyleLbl="revTx" presStyleIdx="0" presStyleCnt="3">
        <dgm:presLayoutVars>
          <dgm:bulletEnabled val="1"/>
        </dgm:presLayoutVars>
      </dgm:prSet>
      <dgm:spPr/>
    </dgm:pt>
    <dgm:pt modelId="{75FDCDA5-C7DB-4233-B85F-94182E644350}" type="pres">
      <dgm:prSet presAssocID="{3A3B5492-C1F6-4241-9B8F-830B5C64424E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8027BC7A-9879-46AE-B703-4CC927D0DF2E}" type="pres">
      <dgm:prSet presAssocID="{3A3B5492-C1F6-4241-9B8F-830B5C64424E}" presName="childText" presStyleLbl="revTx" presStyleIdx="1" presStyleCnt="3">
        <dgm:presLayoutVars>
          <dgm:bulletEnabled val="1"/>
        </dgm:presLayoutVars>
      </dgm:prSet>
      <dgm:spPr/>
    </dgm:pt>
    <dgm:pt modelId="{4EFDB1FA-41AC-4B12-8905-A4F3CE8A2950}" type="pres">
      <dgm:prSet presAssocID="{C98BF2E3-2DF0-4DC2-8EAA-AE74B66587A4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A6633276-E605-49DA-8998-6DCA981AE4CA}" type="pres">
      <dgm:prSet presAssocID="{C98BF2E3-2DF0-4DC2-8EAA-AE74B66587A4}" presName="childText" presStyleLbl="revTx" presStyleIdx="2" presStyleCnt="3">
        <dgm:presLayoutVars>
          <dgm:bulletEnabled val="1"/>
        </dgm:presLayoutVars>
      </dgm:prSet>
      <dgm:spPr/>
    </dgm:pt>
  </dgm:ptLst>
  <dgm:cxnLst>
    <dgm:cxn modelId="{39CCBD0E-8AE6-4D3C-BBEA-5E67DFE00A67}" srcId="{3A3B5492-C1F6-4241-9B8F-830B5C64424E}" destId="{8E252356-26C6-4250-ADE8-74EE1046B59C}" srcOrd="0" destOrd="0" parTransId="{BF63B7D9-1BA8-4AD9-BF4D-4DA09C5725E4}" sibTransId="{01A3D8A4-CDEE-4611-AB17-C4C6C63BB137}"/>
    <dgm:cxn modelId="{5AF65F1E-6437-4980-AC03-40341DE46688}" srcId="{09E7CEF6-67ED-4116-9A71-1E13202F6E21}" destId="{C98BF2E3-2DF0-4DC2-8EAA-AE74B66587A4}" srcOrd="2" destOrd="0" parTransId="{9A9DE17F-AA0B-414C-BC00-9A0F66BD0E2E}" sibTransId="{A4DE71F0-7E71-45BE-8F40-0E75349FA245}"/>
    <dgm:cxn modelId="{D0CE6630-E846-4114-B3B2-DC67123AEB87}" type="presOf" srcId="{8E252356-26C6-4250-ADE8-74EE1046B59C}" destId="{8027BC7A-9879-46AE-B703-4CC927D0DF2E}" srcOrd="0" destOrd="0" presId="urn:microsoft.com/office/officeart/2005/8/layout/vList2"/>
    <dgm:cxn modelId="{5811A132-BB3D-4968-A83F-D0FA19511C9B}" type="presOf" srcId="{C1A22101-F16D-4E0F-B8EA-E911DD9F80E0}" destId="{A6633276-E605-49DA-8998-6DCA981AE4CA}" srcOrd="0" destOrd="0" presId="urn:microsoft.com/office/officeart/2005/8/layout/vList2"/>
    <dgm:cxn modelId="{73E4C362-F78E-4434-8C38-0CD98970D9F5}" type="presOf" srcId="{467DDFBC-A87F-4974-BB7E-5BE0D56CCB1E}" destId="{D5B057D9-FBAF-4985-AE51-36BC0DD7EDEF}" srcOrd="0" destOrd="0" presId="urn:microsoft.com/office/officeart/2005/8/layout/vList2"/>
    <dgm:cxn modelId="{445E5C65-5688-4615-8374-2D7947E31CE7}" srcId="{C98BF2E3-2DF0-4DC2-8EAA-AE74B66587A4}" destId="{C1A22101-F16D-4E0F-B8EA-E911DD9F80E0}" srcOrd="0" destOrd="0" parTransId="{6B796DCC-FA8C-4834-943C-5FB8FEA5C7C0}" sibTransId="{2C0AAFC3-14E0-4EFB-AFB9-C016B2F851AF}"/>
    <dgm:cxn modelId="{E75A1349-7C0C-4DDB-9BBD-75FD761B7601}" srcId="{09E7CEF6-67ED-4116-9A71-1E13202F6E21}" destId="{3A3B5492-C1F6-4241-9B8F-830B5C64424E}" srcOrd="1" destOrd="0" parTransId="{02D6B18E-2791-4986-A19A-4AAA6A790306}" sibTransId="{98B472D5-D94C-4084-996E-BD2B37F5F0B8}"/>
    <dgm:cxn modelId="{CEF08F6E-624E-444F-9577-C46CABE0E563}" srcId="{3DF0C1B7-03BA-4D48-8874-12EDBE44FA4F}" destId="{467DDFBC-A87F-4974-BB7E-5BE0D56CCB1E}" srcOrd="0" destOrd="0" parTransId="{7D4067E4-0431-4FF2-A192-A79749A6E15C}" sibTransId="{D768750E-CABD-45AA-978B-1CA44CF73D46}"/>
    <dgm:cxn modelId="{11FB219C-D0DF-4874-87DD-05BD9C2D9AD9}" srcId="{09E7CEF6-67ED-4116-9A71-1E13202F6E21}" destId="{3DF0C1B7-03BA-4D48-8874-12EDBE44FA4F}" srcOrd="0" destOrd="0" parTransId="{5F39E068-F02F-4ED3-9E6A-FAE4BFEAE84B}" sibTransId="{DB986EC4-1EDC-4A69-B42E-E880AF1905EE}"/>
    <dgm:cxn modelId="{5E69AB9F-160F-4133-8A45-189D0EE1F8C5}" type="presOf" srcId="{C98BF2E3-2DF0-4DC2-8EAA-AE74B66587A4}" destId="{4EFDB1FA-41AC-4B12-8905-A4F3CE8A2950}" srcOrd="0" destOrd="0" presId="urn:microsoft.com/office/officeart/2005/8/layout/vList2"/>
    <dgm:cxn modelId="{C6C100CB-6BE2-4F3B-AA37-FDCA1C9B262F}" type="presOf" srcId="{09E7CEF6-67ED-4116-9A71-1E13202F6E21}" destId="{A5532FDF-F2D7-4033-8BC7-6337115F038B}" srcOrd="0" destOrd="0" presId="urn:microsoft.com/office/officeart/2005/8/layout/vList2"/>
    <dgm:cxn modelId="{B5006BE0-D2CA-4867-826C-0FFAA160363A}" type="presOf" srcId="{3DF0C1B7-03BA-4D48-8874-12EDBE44FA4F}" destId="{6DEDB955-392B-49A1-9F7B-F239A74BC5FF}" srcOrd="0" destOrd="0" presId="urn:microsoft.com/office/officeart/2005/8/layout/vList2"/>
    <dgm:cxn modelId="{2EE38FF5-4551-471B-9D9A-A4EA91C96391}" type="presOf" srcId="{3A3B5492-C1F6-4241-9B8F-830B5C64424E}" destId="{75FDCDA5-C7DB-4233-B85F-94182E644350}" srcOrd="0" destOrd="0" presId="urn:microsoft.com/office/officeart/2005/8/layout/vList2"/>
    <dgm:cxn modelId="{7C2C40E2-CC52-4426-A0E4-F4DC0821B8C4}" type="presParOf" srcId="{A5532FDF-F2D7-4033-8BC7-6337115F038B}" destId="{6DEDB955-392B-49A1-9F7B-F239A74BC5FF}" srcOrd="0" destOrd="0" presId="urn:microsoft.com/office/officeart/2005/8/layout/vList2"/>
    <dgm:cxn modelId="{71E22770-5B25-491C-ABEB-4B8850C49F7B}" type="presParOf" srcId="{A5532FDF-F2D7-4033-8BC7-6337115F038B}" destId="{D5B057D9-FBAF-4985-AE51-36BC0DD7EDEF}" srcOrd="1" destOrd="0" presId="urn:microsoft.com/office/officeart/2005/8/layout/vList2"/>
    <dgm:cxn modelId="{1AE5CEEE-678C-47B8-B6E7-D6D1D11AD616}" type="presParOf" srcId="{A5532FDF-F2D7-4033-8BC7-6337115F038B}" destId="{75FDCDA5-C7DB-4233-B85F-94182E644350}" srcOrd="2" destOrd="0" presId="urn:microsoft.com/office/officeart/2005/8/layout/vList2"/>
    <dgm:cxn modelId="{807248B0-1D29-43B3-8E53-651F885844B1}" type="presParOf" srcId="{A5532FDF-F2D7-4033-8BC7-6337115F038B}" destId="{8027BC7A-9879-46AE-B703-4CC927D0DF2E}" srcOrd="3" destOrd="0" presId="urn:microsoft.com/office/officeart/2005/8/layout/vList2"/>
    <dgm:cxn modelId="{8C3D10DA-04C6-47E1-AC16-6D7E46710E16}" type="presParOf" srcId="{A5532FDF-F2D7-4033-8BC7-6337115F038B}" destId="{4EFDB1FA-41AC-4B12-8905-A4F3CE8A2950}" srcOrd="4" destOrd="0" presId="urn:microsoft.com/office/officeart/2005/8/layout/vList2"/>
    <dgm:cxn modelId="{24621E8D-CE62-4D8C-AA94-F7077583C2B6}" type="presParOf" srcId="{A5532FDF-F2D7-4033-8BC7-6337115F038B}" destId="{A6633276-E605-49DA-8998-6DCA981AE4CA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EDB955-392B-49A1-9F7B-F239A74BC5FF}">
      <dsp:nvSpPr>
        <dsp:cNvPr id="0" name=""/>
        <dsp:cNvSpPr/>
      </dsp:nvSpPr>
      <dsp:spPr>
        <a:xfrm>
          <a:off x="0" y="51149"/>
          <a:ext cx="5486400" cy="41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Метрошкола</a:t>
          </a:r>
        </a:p>
      </dsp:txBody>
      <dsp:txXfrm>
        <a:off x="20104" y="71253"/>
        <a:ext cx="5446192" cy="371632"/>
      </dsp:txXfrm>
    </dsp:sp>
    <dsp:sp modelId="{D5B057D9-FBAF-4985-AE51-36BC0DD7EDEF}">
      <dsp:nvSpPr>
        <dsp:cNvPr id="0" name=""/>
        <dsp:cNvSpPr/>
      </dsp:nvSpPr>
      <dsp:spPr>
        <a:xfrm>
          <a:off x="0" y="462989"/>
          <a:ext cx="5486400" cy="364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6 станцій метрополітену, 6050 учнів із 249 класів 48 шкіл.</a:t>
          </a:r>
        </a:p>
      </dsp:txBody>
      <dsp:txXfrm>
        <a:off x="0" y="462989"/>
        <a:ext cx="5486400" cy="364320"/>
      </dsp:txXfrm>
    </dsp:sp>
    <dsp:sp modelId="{75FDCDA5-C7DB-4233-B85F-94182E644350}">
      <dsp:nvSpPr>
        <dsp:cNvPr id="0" name=""/>
        <dsp:cNvSpPr/>
      </dsp:nvSpPr>
      <dsp:spPr>
        <a:xfrm>
          <a:off x="0" y="827309"/>
          <a:ext cx="5486400" cy="41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Підземні школи</a:t>
          </a:r>
        </a:p>
      </dsp:txBody>
      <dsp:txXfrm>
        <a:off x="20104" y="847413"/>
        <a:ext cx="5446192" cy="371632"/>
      </dsp:txXfrm>
    </dsp:sp>
    <dsp:sp modelId="{8027BC7A-9879-46AE-B703-4CC927D0DF2E}">
      <dsp:nvSpPr>
        <dsp:cNvPr id="0" name=""/>
        <dsp:cNvSpPr/>
      </dsp:nvSpPr>
      <dsp:spPr>
        <a:xfrm>
          <a:off x="0" y="1239149"/>
          <a:ext cx="5486400" cy="364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7 підземних шкіл, 9619 учнів із 406 класів 45 шкіл.</a:t>
          </a:r>
        </a:p>
      </dsp:txBody>
      <dsp:txXfrm>
        <a:off x="0" y="1239149"/>
        <a:ext cx="5486400" cy="364320"/>
      </dsp:txXfrm>
    </dsp:sp>
    <dsp:sp modelId="{4EFDB1FA-41AC-4B12-8905-A4F3CE8A2950}">
      <dsp:nvSpPr>
        <dsp:cNvPr id="0" name=""/>
        <dsp:cNvSpPr/>
      </dsp:nvSpPr>
      <dsp:spPr>
        <a:xfrm>
          <a:off x="0" y="1603470"/>
          <a:ext cx="5486400" cy="4118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Протирадіаційні укриття</a:t>
          </a:r>
        </a:p>
      </dsp:txBody>
      <dsp:txXfrm>
        <a:off x="20104" y="1623574"/>
        <a:ext cx="5446192" cy="371632"/>
      </dsp:txXfrm>
    </dsp:sp>
    <dsp:sp modelId="{A6633276-E605-49DA-8998-6DCA981AE4CA}">
      <dsp:nvSpPr>
        <dsp:cNvPr id="0" name=""/>
        <dsp:cNvSpPr/>
      </dsp:nvSpPr>
      <dsp:spPr>
        <a:xfrm>
          <a:off x="0" y="2015310"/>
          <a:ext cx="5486400" cy="364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4193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6 ПРУ, 2 633 учні зі 124 класів 16 шкіл.</a:t>
          </a:r>
        </a:p>
      </dsp:txBody>
      <dsp:txXfrm>
        <a:off x="0" y="2015310"/>
        <a:ext cx="5486400" cy="3643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ED2BD-DF47-4E93-84BF-7641595C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5</Pages>
  <Words>4038</Words>
  <Characters>2302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Валерій Шепель</dc:creator>
  <cp:keywords/>
  <dc:description/>
  <cp:lastModifiedBy>Валерій Шепель</cp:lastModifiedBy>
  <cp:revision>60</cp:revision>
  <dcterms:created xsi:type="dcterms:W3CDTF">2024-04-30T10:57:00Z</dcterms:created>
  <dcterms:modified xsi:type="dcterms:W3CDTF">2025-12-02T11:46:00Z</dcterms:modified>
</cp:coreProperties>
</file>