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0DC60" w14:textId="2E590769" w:rsidR="008A19BE" w:rsidRPr="00B42F04" w:rsidRDefault="008A19BE" w:rsidP="00B42F0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2F04">
        <w:rPr>
          <w:rFonts w:ascii="Times New Roman" w:hAnsi="Times New Roman" w:cs="Times New Roman"/>
          <w:i/>
          <w:sz w:val="28"/>
          <w:szCs w:val="28"/>
          <w:lang w:val="uk-UA"/>
        </w:rPr>
        <w:t>Сердюк</w:t>
      </w:r>
      <w:r w:rsidRPr="00B42F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42F04">
        <w:rPr>
          <w:rFonts w:ascii="Times New Roman" w:hAnsi="Times New Roman" w:cs="Times New Roman"/>
          <w:i/>
          <w:sz w:val="28"/>
          <w:szCs w:val="28"/>
          <w:lang w:val="uk-UA"/>
        </w:rPr>
        <w:t>Владислав, магістр</w:t>
      </w:r>
      <w:r w:rsidRPr="00B42F04">
        <w:rPr>
          <w:rFonts w:ascii="Times New Roman" w:hAnsi="Times New Roman" w:cs="Times New Roman"/>
          <w:i/>
          <w:sz w:val="28"/>
          <w:szCs w:val="28"/>
          <w:lang w:val="uk-UA"/>
        </w:rPr>
        <w:t>ант</w:t>
      </w:r>
      <w:r w:rsidRPr="00B42F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34E74314" w14:textId="77777777" w:rsidR="008A19BE" w:rsidRPr="00B42F04" w:rsidRDefault="008A19BE" w:rsidP="00B42F04">
      <w:pPr>
        <w:pStyle w:val="1"/>
        <w:spacing w:line="360" w:lineRule="auto"/>
        <w:ind w:left="0" w:right="0"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B42F04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Сумський національний аграрний університет</w:t>
      </w:r>
    </w:p>
    <w:p w14:paraId="040452C0" w14:textId="77777777" w:rsidR="008A19BE" w:rsidRPr="00B42F04" w:rsidRDefault="008A19BE" w:rsidP="00B42F0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E227D3E" w14:textId="38361858" w:rsidR="00772DA4" w:rsidRPr="001B70C1" w:rsidRDefault="00772DA4" w:rsidP="00B42F04">
      <w:pPr>
        <w:pStyle w:val="a3"/>
        <w:tabs>
          <w:tab w:val="center" w:pos="-1701"/>
          <w:tab w:val="left" w:pos="-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0C1">
        <w:rPr>
          <w:rFonts w:ascii="Times New Roman" w:hAnsi="Times New Roman" w:cs="Times New Roman"/>
          <w:b/>
          <w:sz w:val="28"/>
          <w:szCs w:val="28"/>
          <w:lang w:val="uk-UA"/>
        </w:rPr>
        <w:t>ФОРМУВАННЯ КОНКУРЕНТНОГО СТАТУСУ ПІДПРИЄМСТВА</w:t>
      </w:r>
      <w:r w:rsidR="001B70C1" w:rsidRPr="001B70C1">
        <w:rPr>
          <w:rFonts w:ascii="Times New Roman" w:hAnsi="Times New Roman" w:cs="Times New Roman"/>
          <w:b/>
          <w:sz w:val="28"/>
          <w:szCs w:val="28"/>
          <w:lang w:val="uk-UA"/>
        </w:rPr>
        <w:t>: КЛЮЧОВІ АСПЕКТИ ТА СТРАТЕГІЧНІ ПІДХОДИ</w:t>
      </w:r>
    </w:p>
    <w:p w14:paraId="2C2B7D1B" w14:textId="77777777" w:rsidR="00A42EA2" w:rsidRPr="00B42F04" w:rsidRDefault="00A42EA2" w:rsidP="00B42F0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98C93A1" w14:textId="24D166D3" w:rsidR="00772DA4" w:rsidRPr="00B42F04" w:rsidRDefault="00E60C48" w:rsidP="00B42F04">
      <w:pPr>
        <w:pStyle w:val="a3"/>
        <w:tabs>
          <w:tab w:val="center" w:pos="-1701"/>
          <w:tab w:val="left" w:pos="-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42F0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сучасних умовах </w:t>
      </w:r>
      <w:r w:rsidR="00CD79B0" w:rsidRPr="00B42F0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невизначеності та турбулентності</w:t>
      </w:r>
      <w:r w:rsidRPr="00B42F0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D79B0" w:rsidRPr="00B42F0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ключовою складовою успішної діяльності підприємства</w:t>
      </w:r>
      <w:r w:rsidR="00CD79B0" w:rsidRPr="00B42F0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D79B0" w:rsidRPr="00B42F0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є</w:t>
      </w:r>
      <w:r w:rsidR="00CD79B0" w:rsidRPr="00B42F0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B42F0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формування конкурентного статусу</w:t>
      </w:r>
      <w:r w:rsidR="004A461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[1]</w:t>
      </w:r>
      <w:r w:rsidRPr="00B42F04">
        <w:rPr>
          <w:rFonts w:ascii="Times New Roman" w:hAnsi="Times New Roman" w:cs="Times New Roman"/>
          <w:bCs/>
          <w:iCs/>
          <w:sz w:val="28"/>
          <w:szCs w:val="28"/>
          <w:lang w:val="uk-UA"/>
        </w:rPr>
        <w:t>. Конкурентний статус відображає здатність підприємства створювати та утримувати конкурентні переваги, адаптуючись до змін у зовнішньому середовищі.</w:t>
      </w:r>
      <w:r w:rsidR="004A461D" w:rsidRPr="004A461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4A461D" w:rsidRPr="00B42F0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Конкурентний статус підприємства – це багатовимірна характеристика, що включає аналіз ринкових позицій, інноваційного потенціалу, ефективності використання ресурсів, фінансової стійкості та репутації на ринку. Він формується під впливом як внутрішніх, так і зовнішніх факторів.</w:t>
      </w:r>
    </w:p>
    <w:p w14:paraId="211420D7" w14:textId="2C6FDCBC" w:rsidR="00D14C5D" w:rsidRPr="00B42F04" w:rsidRDefault="00D14C5D" w:rsidP="00E67395">
      <w:pPr>
        <w:pStyle w:val="a3"/>
        <w:tabs>
          <w:tab w:val="center" w:pos="-1701"/>
          <w:tab w:val="left" w:pos="-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2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аналізу конкурентного статусу застосовуються методи кількісного та якісного оцінювання. Найбільш ефективними є </w:t>
      </w:r>
      <w:r w:rsidRPr="00B42F04">
        <w:rPr>
          <w:rFonts w:ascii="Times New Roman" w:eastAsia="Times New Roman" w:hAnsi="Times New Roman" w:cs="Times New Roman"/>
          <w:sz w:val="28"/>
          <w:szCs w:val="28"/>
          <w:lang w:eastAsia="ru-RU"/>
        </w:rPr>
        <w:t>SWOT</w:t>
      </w:r>
      <w:r w:rsidRPr="00B42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-аналіз, матриця </w:t>
      </w:r>
      <w:r w:rsidRPr="00B42F04">
        <w:rPr>
          <w:rFonts w:ascii="Times New Roman" w:eastAsia="Times New Roman" w:hAnsi="Times New Roman" w:cs="Times New Roman"/>
          <w:sz w:val="28"/>
          <w:szCs w:val="28"/>
          <w:lang w:eastAsia="ru-RU"/>
        </w:rPr>
        <w:t>BCG</w:t>
      </w:r>
      <w:r w:rsidRPr="00B42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модель «п’яти сил» Портера, а також система збалансованих показників (</w:t>
      </w:r>
      <w:r w:rsidRPr="00B42F04">
        <w:rPr>
          <w:rFonts w:ascii="Times New Roman" w:eastAsia="Times New Roman" w:hAnsi="Times New Roman" w:cs="Times New Roman"/>
          <w:sz w:val="28"/>
          <w:szCs w:val="28"/>
          <w:lang w:eastAsia="ru-RU"/>
        </w:rPr>
        <w:t>BSC</w:t>
      </w:r>
      <w:r w:rsidRPr="00B42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72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r w:rsidR="004A4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72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Pr="00B42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057D7DE" w14:textId="2B203147" w:rsidR="00772DA4" w:rsidRPr="00B42F04" w:rsidRDefault="00A42EA2" w:rsidP="005C29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2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Завдяки сучасним методам аналізу підприємства отримують детальне уявлення про свою позицію на ринку, що дозволяє їм приймати обґрунтовані стратегічні рішення</w:t>
      </w:r>
      <w:r w:rsidR="0037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r w:rsidR="004A4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7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Pr="00B42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0D260E18" w14:textId="1EB1DA65" w:rsidR="00801741" w:rsidRPr="00B42F04" w:rsidRDefault="00ED1ABA" w:rsidP="00801741">
      <w:pPr>
        <w:spacing w:after="0" w:line="360" w:lineRule="auto"/>
        <w:ind w:firstLine="709"/>
        <w:jc w:val="both"/>
        <w:rPr>
          <w:lang w:val="uk-UA"/>
        </w:rPr>
      </w:pPr>
      <w:r w:rsidRPr="00B42F04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Підвищення конкурентного статусу підприємства</w:t>
      </w:r>
      <w:r w:rsidRPr="00B42F04">
        <w:rPr>
          <w:rFonts w:ascii="Times New Roman" w:hAnsi="Times New Roman" w:cs="Times New Roman"/>
          <w:sz w:val="28"/>
          <w:szCs w:val="28"/>
          <w:lang w:val="uk-UA"/>
        </w:rPr>
        <w:t xml:space="preserve"> це безперервний процес, спрямований на посилення позицій компанії на ринку та забезпечення її стійкого розвитку</w:t>
      </w:r>
      <w:r w:rsidR="004A461D">
        <w:rPr>
          <w:rFonts w:ascii="Times New Roman" w:hAnsi="Times New Roman" w:cs="Times New Roman"/>
          <w:sz w:val="28"/>
          <w:szCs w:val="28"/>
          <w:lang w:val="uk-UA"/>
        </w:rPr>
        <w:t xml:space="preserve"> [4]</w:t>
      </w:r>
      <w:r w:rsidRPr="00B42F04">
        <w:rPr>
          <w:rFonts w:ascii="Times New Roman" w:hAnsi="Times New Roman" w:cs="Times New Roman"/>
          <w:sz w:val="28"/>
          <w:szCs w:val="28"/>
          <w:lang w:val="uk-UA"/>
        </w:rPr>
        <w:t>. Досягти цього можна за допомогою комплексу заходів, які охоплюють як внутрішні, так і зовнішні аспекти діяльності підприємства (рис.1).</w:t>
      </w:r>
      <w:r w:rsidR="00801741" w:rsidRPr="0080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1741" w:rsidRPr="00B42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обґрунтуванні конкурентного статусу необхідно враховувати і склад вимог, що пред'являються до вихідних даних. Ці дані повинні: бути достовірними; бути узгоджені, тобто в них і в показниках не повинно бути </w:t>
      </w:r>
      <w:proofErr w:type="spellStart"/>
      <w:r w:rsidR="00801741" w:rsidRPr="00B42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суперечливостей</w:t>
      </w:r>
      <w:proofErr w:type="spellEnd"/>
      <w:r w:rsidR="00801741" w:rsidRPr="00B42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однозначно трактуватися;  відображати динаміку; підлягати кількісній оцінці; </w:t>
      </w:r>
      <w:r w:rsidR="00801741" w:rsidRPr="00B42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враховуватися лише ті дані, які необхідні і суттєві; бути вільними від дублювання. </w:t>
      </w:r>
    </w:p>
    <w:p w14:paraId="2C26B527" w14:textId="41EFE4BF" w:rsidR="00772DA4" w:rsidRDefault="00ED1ABA" w:rsidP="00772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418524" wp14:editId="3F3E6E17">
                <wp:simplePos x="0" y="0"/>
                <wp:positionH relativeFrom="column">
                  <wp:posOffset>64770</wp:posOffset>
                </wp:positionH>
                <wp:positionV relativeFrom="paragraph">
                  <wp:posOffset>66675</wp:posOffset>
                </wp:positionV>
                <wp:extent cx="5880735" cy="2910840"/>
                <wp:effectExtent l="0" t="0" r="24765" b="22860"/>
                <wp:wrapNone/>
                <wp:docPr id="819082101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735" cy="2910840"/>
                          <a:chOff x="0" y="0"/>
                          <a:chExt cx="5880735" cy="2631440"/>
                        </a:xfrm>
                      </wpg:grpSpPr>
                      <wps:wsp>
                        <wps:cNvPr id="1980085859" name="Прямоугольник 1980085859"/>
                        <wps:cNvSpPr/>
                        <wps:spPr>
                          <a:xfrm>
                            <a:off x="1645920" y="0"/>
                            <a:ext cx="2768957" cy="4958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F91D30" w14:textId="77777777" w:rsidR="00772DA4" w:rsidRPr="008469BD" w:rsidRDefault="00772DA4" w:rsidP="00772DA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Підвищення конкурентного статусу підприємства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793946" name="Прямоугольник 478793946"/>
                        <wps:cNvSpPr/>
                        <wps:spPr>
                          <a:xfrm>
                            <a:off x="0" y="845820"/>
                            <a:ext cx="1834989" cy="3219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59E425" w14:textId="323350AE" w:rsidR="00772DA4" w:rsidRPr="00CB5DC5" w:rsidRDefault="007311C2" w:rsidP="00772DA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Впливає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003727" name="Прямоугольник 236003727"/>
                        <wps:cNvSpPr/>
                        <wps:spPr>
                          <a:xfrm>
                            <a:off x="1996440" y="845820"/>
                            <a:ext cx="1912414" cy="3219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195FE2" w14:textId="0FFD1679" w:rsidR="00772DA4" w:rsidRPr="00CB5DC5" w:rsidRDefault="00A42EA2" w:rsidP="00772DA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Забезпечує</w:t>
                              </w:r>
                              <w:r w:rsidR="00772DA4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849716" name="Прямоугольник 631849716"/>
                        <wps:cNvSpPr/>
                        <wps:spPr>
                          <a:xfrm>
                            <a:off x="4107180" y="830580"/>
                            <a:ext cx="1751526" cy="3276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8907D5" w14:textId="377CF2F7" w:rsidR="00772DA4" w:rsidRPr="00CB5DC5" w:rsidRDefault="00772DA4" w:rsidP="00772DA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Сприяє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562228" name="Скругленный прямоугольник 162"/>
                        <wps:cNvSpPr/>
                        <wps:spPr>
                          <a:xfrm>
                            <a:off x="7620" y="1402080"/>
                            <a:ext cx="1834515" cy="122174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E36AD5" w14:textId="77777777" w:rsidR="00772DA4" w:rsidRPr="00CB5DC5" w:rsidRDefault="00772DA4" w:rsidP="002E5846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42"/>
                                </w:tabs>
                                <w:spacing w:after="0" w:line="220" w:lineRule="exact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B5DC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підвищення результат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ів</w:t>
                              </w:r>
                              <w:r w:rsidRPr="00CB5DC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 виробництва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;</w:t>
                              </w:r>
                            </w:p>
                            <w:p w14:paraId="438620DB" w14:textId="77777777" w:rsidR="00772DA4" w:rsidRPr="00CB5DC5" w:rsidRDefault="00772DA4" w:rsidP="002E5846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42"/>
                                </w:tabs>
                                <w:spacing w:after="0" w:line="220" w:lineRule="exact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темпи науково-дослідних розробок;</w:t>
                              </w:r>
                            </w:p>
                            <w:p w14:paraId="0BA7433C" w14:textId="77777777" w:rsidR="00772DA4" w:rsidRPr="00CB5DC5" w:rsidRDefault="00772DA4" w:rsidP="002E5846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42"/>
                                </w:tabs>
                                <w:spacing w:after="0" w:line="220" w:lineRule="exact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структуру виробництва і раціональний розподіл ресурсів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6122372" name="Скругленный прямоугольник 163"/>
                        <wps:cNvSpPr/>
                        <wps:spPr>
                          <a:xfrm>
                            <a:off x="2065020" y="1402080"/>
                            <a:ext cx="1873250" cy="122936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F7F7E1" w14:textId="77777777" w:rsidR="00772DA4" w:rsidRPr="00CB5DC5" w:rsidRDefault="00772DA4" w:rsidP="002E5846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spacing w:after="0" w:line="220" w:lineRule="exact"/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найкраще використання основного і оборотного капіталу;</w:t>
                              </w:r>
                            </w:p>
                            <w:p w14:paraId="48ED3E7E" w14:textId="77777777" w:rsidR="00772DA4" w:rsidRPr="00CB5DC5" w:rsidRDefault="00772DA4" w:rsidP="002E5846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spacing w:after="0" w:line="220" w:lineRule="exact"/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економію сировини, палива, матеріалів, енергії;</w:t>
                              </w:r>
                            </w:p>
                            <w:p w14:paraId="508333C0" w14:textId="77777777" w:rsidR="00772DA4" w:rsidRPr="00CB5DC5" w:rsidRDefault="00772DA4" w:rsidP="002E5846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spacing w:after="0" w:line="220" w:lineRule="exact"/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зростання ефективності виробництва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596532" name="Скругленный прямоугольник 164"/>
                        <wps:cNvSpPr/>
                        <wps:spPr>
                          <a:xfrm>
                            <a:off x="4099560" y="1402080"/>
                            <a:ext cx="1781175" cy="116268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E1138F" w14:textId="77777777" w:rsidR="00772DA4" w:rsidRPr="00EB700E" w:rsidRDefault="00772DA4" w:rsidP="002E5846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0"/>
                                </w:tabs>
                                <w:spacing w:after="0" w:line="220" w:lineRule="exact"/>
                                <w:ind w:left="426" w:hanging="426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найбільш повному задоволенню попиту;</w:t>
                              </w:r>
                            </w:p>
                            <w:p w14:paraId="56B83ED2" w14:textId="77777777" w:rsidR="00772DA4" w:rsidRPr="00EB700E" w:rsidRDefault="00772DA4" w:rsidP="002E5846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0"/>
                                </w:tabs>
                                <w:spacing w:after="0" w:line="220" w:lineRule="exact"/>
                                <w:ind w:left="426" w:hanging="426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виходу підприємства на нові ринки і збільшенню обсягу продаж;</w:t>
                              </w:r>
                            </w:p>
                            <w:p w14:paraId="754EF173" w14:textId="77777777" w:rsidR="00772DA4" w:rsidRPr="00EB700E" w:rsidRDefault="00772DA4" w:rsidP="002E5846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0"/>
                                </w:tabs>
                                <w:spacing w:after="0" w:line="220" w:lineRule="exact"/>
                                <w:ind w:left="426" w:hanging="426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формуванню гудвіл підприємства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057125" name="Прямая со стрелкой 792057125"/>
                        <wps:cNvCnPr/>
                        <wps:spPr>
                          <a:xfrm flipH="1">
                            <a:off x="1264920" y="502920"/>
                            <a:ext cx="1390650" cy="2971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282435" name="Прямая со стрелкой 301282435"/>
                        <wps:cNvCnPr/>
                        <wps:spPr>
                          <a:xfrm>
                            <a:off x="3429000" y="487680"/>
                            <a:ext cx="1295400" cy="266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9806033" name="Прямая со стрелкой 1379806033"/>
                        <wps:cNvCnPr/>
                        <wps:spPr>
                          <a:xfrm>
                            <a:off x="3013710" y="457200"/>
                            <a:ext cx="12700" cy="3803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217401" name="Прямая соединительная линия 165217401"/>
                        <wps:cNvCnPr/>
                        <wps:spPr>
                          <a:xfrm flipH="1">
                            <a:off x="960120" y="1203960"/>
                            <a:ext cx="0" cy="2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1528009" name="Прямая соединительная линия 971528009"/>
                        <wps:cNvCnPr/>
                        <wps:spPr>
                          <a:xfrm>
                            <a:off x="3048000" y="1196340"/>
                            <a:ext cx="0" cy="2068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3137473" name="Прямая соединительная линия 833137473"/>
                        <wps:cNvCnPr/>
                        <wps:spPr>
                          <a:xfrm flipH="1">
                            <a:off x="5006340" y="1196340"/>
                            <a:ext cx="0" cy="1543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418524" id="Группа 15" o:spid="_x0000_s1026" style="position:absolute;left:0;text-align:left;margin-left:5.1pt;margin-top:5.25pt;width:463.05pt;height:229.2pt;z-index:251671552;mso-height-relative:margin" coordsize="58807,26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">
                <v:rect id="Прямоугольник 1980085859" o:spid="_x0000_s1027" style="position:absolute;left:16459;width:27689;height:4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" fillcolor="white [3201]" strokecolor="black [3213]" strokeweight="1pt">
                  <v:textbox>
                    <w:txbxContent>
                      <w:p w14:paraId="67F91D30" w14:textId="77777777" w:rsidR="00772DA4" w:rsidRPr="008469BD" w:rsidRDefault="00772DA4" w:rsidP="00772D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Підвищення конкурентного статусу підприємства</w:t>
                        </w:r>
                      </w:p>
                    </w:txbxContent>
                  </v:textbox>
                </v:rect>
                <v:rect id="Прямоугольник 478793946" o:spid="_x0000_s1028" style="position:absolute;top:8458;width:18349;height:3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" fillcolor="white [3201]" strokecolor="black [3213]" strokeweight="1pt">
                  <v:textbox>
                    <w:txbxContent>
                      <w:p w14:paraId="1059E425" w14:textId="323350AE" w:rsidR="00772DA4" w:rsidRPr="00CB5DC5" w:rsidRDefault="007311C2" w:rsidP="00772D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Впливає</w:t>
                        </w:r>
                      </w:p>
                    </w:txbxContent>
                  </v:textbox>
                </v:rect>
                <v:rect id="Прямоугольник 236003727" o:spid="_x0000_s1029" style="position:absolute;left:19964;top:8458;width:19124;height:3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" fillcolor="white [3201]" strokecolor="black [3213]" strokeweight="1pt">
                  <v:textbox>
                    <w:txbxContent>
                      <w:p w14:paraId="31195FE2" w14:textId="0FFD1679" w:rsidR="00772DA4" w:rsidRPr="00CB5DC5" w:rsidRDefault="00A42EA2" w:rsidP="00772D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Забезпечує</w:t>
                        </w:r>
                        <w:r w:rsidR="00772DA4"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631849716" o:spid="_x0000_s1030" style="position:absolute;left:41071;top:8305;width:17516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" fillcolor="white [3201]" strokecolor="black [3213]" strokeweight="1pt">
                  <v:textbox>
                    <w:txbxContent>
                      <w:p w14:paraId="1D8907D5" w14:textId="377CF2F7" w:rsidR="00772DA4" w:rsidRPr="00CB5DC5" w:rsidRDefault="00772DA4" w:rsidP="00772D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Сприяє</w:t>
                        </w:r>
                      </w:p>
                    </w:txbxContent>
                  </v:textbox>
                </v:rect>
                <v:roundrect id="Скругленный прямоугольник 162" o:spid="_x0000_s1031" style="position:absolute;left:76;top:14020;width:18345;height:122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" fillcolor="white [3201]" strokecolor="black [3213]" strokeweight="1pt">
                  <v:stroke joinstyle="miter"/>
                  <v:textbox>
                    <w:txbxContent>
                      <w:p w14:paraId="24E36AD5" w14:textId="77777777" w:rsidR="00772DA4" w:rsidRPr="00CB5DC5" w:rsidRDefault="00772DA4" w:rsidP="002E5846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tabs>
                            <w:tab w:val="left" w:pos="142"/>
                          </w:tabs>
                          <w:spacing w:after="0" w:line="220" w:lineRule="exact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B5DC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підвищення результат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ів</w:t>
                        </w:r>
                        <w:r w:rsidRPr="00CB5DC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 виробництва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;</w:t>
                        </w:r>
                      </w:p>
                      <w:p w14:paraId="438620DB" w14:textId="77777777" w:rsidR="00772DA4" w:rsidRPr="00CB5DC5" w:rsidRDefault="00772DA4" w:rsidP="002E5846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tabs>
                            <w:tab w:val="left" w:pos="142"/>
                          </w:tabs>
                          <w:spacing w:after="0" w:line="220" w:lineRule="exact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темпи науково-дослідних розробок;</w:t>
                        </w:r>
                      </w:p>
                      <w:p w14:paraId="0BA7433C" w14:textId="77777777" w:rsidR="00772DA4" w:rsidRPr="00CB5DC5" w:rsidRDefault="00772DA4" w:rsidP="002E5846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tabs>
                            <w:tab w:val="left" w:pos="142"/>
                          </w:tabs>
                          <w:spacing w:after="0" w:line="220" w:lineRule="exact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структуру виробництва і раціональний розподіл ресурсів</w:t>
                        </w:r>
                      </w:p>
                    </w:txbxContent>
                  </v:textbox>
                </v:roundrect>
                <v:roundrect id="Скругленный прямоугольник 163" o:spid="_x0000_s1032" style="position:absolute;left:20650;top:14020;width:18732;height:122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" fillcolor="white [3201]" strokecolor="black [3213]" strokeweight="1pt">
                  <v:stroke joinstyle="miter"/>
                  <v:textbox>
                    <w:txbxContent>
                      <w:p w14:paraId="49F7F7E1" w14:textId="77777777" w:rsidR="00772DA4" w:rsidRPr="00CB5DC5" w:rsidRDefault="00772DA4" w:rsidP="002E5846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spacing w:after="0" w:line="220" w:lineRule="exact"/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найкраще використання основного і оборотного капіталу;</w:t>
                        </w:r>
                      </w:p>
                      <w:p w14:paraId="48ED3E7E" w14:textId="77777777" w:rsidR="00772DA4" w:rsidRPr="00CB5DC5" w:rsidRDefault="00772DA4" w:rsidP="002E5846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spacing w:after="0" w:line="220" w:lineRule="exact"/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економію сировини, палива, матеріалів, енергії;</w:t>
                        </w:r>
                      </w:p>
                      <w:p w14:paraId="508333C0" w14:textId="77777777" w:rsidR="00772DA4" w:rsidRPr="00CB5DC5" w:rsidRDefault="00772DA4" w:rsidP="002E5846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spacing w:after="0" w:line="220" w:lineRule="exact"/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зростання ефективності виробництва</w:t>
                        </w:r>
                      </w:p>
                    </w:txbxContent>
                  </v:textbox>
                </v:roundrect>
                <v:roundrect id="Скругленный прямоугольник 164" o:spid="_x0000_s1033" style="position:absolute;left:40995;top:14020;width:17812;height:116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" fillcolor="white [3201]" strokecolor="black [3213]" strokeweight="1pt">
                  <v:stroke joinstyle="miter"/>
                  <v:textbox>
                    <w:txbxContent>
                      <w:p w14:paraId="75E1138F" w14:textId="77777777" w:rsidR="00772DA4" w:rsidRPr="00EB700E" w:rsidRDefault="00772DA4" w:rsidP="002E5846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tabs>
                            <w:tab w:val="left" w:pos="0"/>
                          </w:tabs>
                          <w:spacing w:after="0" w:line="220" w:lineRule="exact"/>
                          <w:ind w:left="426" w:hanging="426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найбільш повному задоволенню попиту;</w:t>
                        </w:r>
                      </w:p>
                      <w:p w14:paraId="56B83ED2" w14:textId="77777777" w:rsidR="00772DA4" w:rsidRPr="00EB700E" w:rsidRDefault="00772DA4" w:rsidP="002E5846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tabs>
                            <w:tab w:val="left" w:pos="0"/>
                          </w:tabs>
                          <w:spacing w:after="0" w:line="220" w:lineRule="exact"/>
                          <w:ind w:left="426" w:hanging="426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виходу підприємства на нові ринки і збільшенню обсягу продаж;</w:t>
                        </w:r>
                      </w:p>
                      <w:p w14:paraId="754EF173" w14:textId="77777777" w:rsidR="00772DA4" w:rsidRPr="00EB700E" w:rsidRDefault="00772DA4" w:rsidP="002E5846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tabs>
                            <w:tab w:val="left" w:pos="0"/>
                          </w:tabs>
                          <w:spacing w:after="0" w:line="220" w:lineRule="exact"/>
                          <w:ind w:left="426" w:hanging="426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формуванню гудвіл підприємства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92057125" o:spid="_x0000_s1034" type="#_x0000_t32" style="position:absolute;left:12649;top:5029;width:13906;height:29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" strokecolor="black [3200]" strokeweight=".5pt">
                  <v:stroke endarrow="block" joinstyle="miter"/>
                </v:shape>
                <v:shape id="Прямая со стрелкой 301282435" o:spid="_x0000_s1035" type="#_x0000_t32" style="position:absolute;left:34290;top:4876;width:12954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" strokecolor="black [3200]" strokeweight=".5pt">
                  <v:stroke endarrow="block" joinstyle="miter"/>
                </v:shape>
                <v:shape id="Прямая со стрелкой 1379806033" o:spid="_x0000_s1036" type="#_x0000_t32" style="position:absolute;left:30137;top:4572;width:127;height:3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" strokecolor="black [3200]" strokeweight=".5pt">
                  <v:stroke endarrow="block" joinstyle="miter"/>
                </v:shape>
                <v:line id="Прямая соединительная линия 165217401" o:spid="_x0000_s1037" style="position:absolute;flip:x;visibility:visible;mso-wrap-style:square" from="9601,12039" to="9601,14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" strokecolor="black [3200]" strokeweight=".5pt">
                  <v:stroke joinstyle="miter"/>
                </v:line>
                <v:line id="Прямая соединительная линия 971528009" o:spid="_x0000_s1038" style="position:absolute;visibility:visible;mso-wrap-style:square" from="30480,11963" to="30480,1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" strokecolor="black [3200]" strokeweight=".5pt">
                  <v:stroke joinstyle="miter"/>
                </v:line>
                <v:line id="Прямая соединительная линия 833137473" o:spid="_x0000_s1039" style="position:absolute;flip:x;visibility:visible;mso-wrap-style:square" from="50063,11963" to="50063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64005615" w14:textId="6FAB673F" w:rsidR="00772DA4" w:rsidRDefault="00772DA4" w:rsidP="00772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F35751" w14:textId="4AB396E3" w:rsidR="00772DA4" w:rsidRDefault="00772DA4" w:rsidP="00772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69A9A6" w14:textId="77777777" w:rsidR="00772DA4" w:rsidRDefault="00772DA4" w:rsidP="00772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9E1C73" w14:textId="77777777" w:rsidR="00772DA4" w:rsidRDefault="00772DA4" w:rsidP="00772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B624C6" w14:textId="77480538" w:rsidR="00772DA4" w:rsidRDefault="00772DA4" w:rsidP="00772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AD6DDD" w14:textId="6BB14CE8" w:rsidR="00772DA4" w:rsidRDefault="00772DA4" w:rsidP="00772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5C7807" w14:textId="77777777" w:rsidR="00772DA4" w:rsidRDefault="00772DA4" w:rsidP="00772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75559F" w14:textId="77777777" w:rsidR="00772DA4" w:rsidRDefault="00772DA4" w:rsidP="00772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628DA0" w14:textId="77777777" w:rsidR="00772DA4" w:rsidRDefault="00772DA4" w:rsidP="00772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E01D4C" w14:textId="77777777" w:rsidR="00772DA4" w:rsidRDefault="00772DA4" w:rsidP="00772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D0D549" w14:textId="77777777" w:rsidR="00772DA4" w:rsidRDefault="00772DA4" w:rsidP="00772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84A531" w14:textId="77777777" w:rsidR="00ED1ABA" w:rsidRDefault="00ED1ABA" w:rsidP="00B42F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24D4CB" w14:textId="77777777" w:rsidR="002C08FF" w:rsidRDefault="002C08FF" w:rsidP="00B42F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9321D8" w14:textId="4F9646BE" w:rsidR="007311C2" w:rsidRPr="00B42F04" w:rsidRDefault="00772DA4" w:rsidP="00B42F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2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Рисунок  1 - Можливі кінцеві результати від підвищення конкурентного статусу підприємства</w:t>
      </w:r>
    </w:p>
    <w:p w14:paraId="4D005C62" w14:textId="139EA8DC" w:rsidR="00450064" w:rsidRDefault="00A42EA2" w:rsidP="00D857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2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Коли підприємство вже досягло певного рівня конкурентоспроможності, перед ним постає завдання не просто утримати позиції, а й продовжувати розвиватися та зміцнювати свою позицію на ринку. </w:t>
      </w:r>
    </w:p>
    <w:p w14:paraId="59D75306" w14:textId="55114EE9" w:rsidR="007163C6" w:rsidRDefault="007163C6" w:rsidP="00D857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71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тратегічні підходи до формування конкурентного статусу підприємства, які враховують ключові аспекти управління та розвитку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відображені на рисунку 2.</w:t>
      </w:r>
    </w:p>
    <w:p w14:paraId="69944B9B" w14:textId="2B82E17B" w:rsidR="00450064" w:rsidRDefault="00450064" w:rsidP="00A7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57110320" wp14:editId="01290153">
            <wp:extent cx="6141720" cy="2221230"/>
            <wp:effectExtent l="38100" t="57150" r="49530" b="64770"/>
            <wp:docPr id="1841591749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CCE0CAF" w14:textId="599F717C" w:rsidR="00450064" w:rsidRPr="00B42F04" w:rsidRDefault="00801741" w:rsidP="00B42F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Рисунок 2. </w:t>
      </w:r>
      <w:r w:rsidR="00450064" w:rsidRPr="00B42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Стратегічні підходи до формування конкурентного статусу.</w:t>
      </w:r>
    </w:p>
    <w:p w14:paraId="669A360A" w14:textId="77777777" w:rsidR="00450064" w:rsidRPr="00776E11" w:rsidRDefault="00450064" w:rsidP="00B42F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76E1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*Джерело: сформовано автором</w:t>
      </w:r>
    </w:p>
    <w:p w14:paraId="5F00F674" w14:textId="77777777" w:rsidR="00550FAE" w:rsidRDefault="00550FAE" w:rsidP="00B42F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F5C29C" w14:textId="6B113869" w:rsidR="00D96657" w:rsidRPr="00D96657" w:rsidRDefault="00874288" w:rsidP="00B42F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Формування конкурентного статусу підприємства базується на чотирьох ключових стратегічних підходах: диференціації, зниженні витрат, інноваційному розвитку та </w:t>
      </w:r>
      <w:proofErr w:type="spellStart"/>
      <w:r w:rsidRPr="0087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цифровізації</w:t>
      </w:r>
      <w:proofErr w:type="spellEnd"/>
      <w:r w:rsidRPr="00874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бізнесу. Ці підходи забезпечують створення унікальних характеристик продукції, оптимізацію ресурсів, впровадження новітніх технологій та використання цифрових інструментів для підвищення ефективності й конкурентоспроможності.</w:t>
      </w:r>
      <w:r w:rsidR="001A2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6657" w:rsidRPr="00D96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Дані підходи є комплексними інструментами, які дозволяють підприємству розвиватися, утримувати свої позиції на ринку та забезпечувати довгострокову конкурентоспроможність.</w:t>
      </w:r>
    </w:p>
    <w:p w14:paraId="159231C0" w14:textId="3DD83F00" w:rsidR="00A42EA2" w:rsidRPr="00B42F04" w:rsidRDefault="00A60E0A" w:rsidP="00B42F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2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ф</w:t>
      </w:r>
      <w:r w:rsidRPr="00B42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ормування конкурентного статусу підприємства є складним і багатогранним процесом, що вимагає врахування численних факторів та використання сучасних інструментів управління. Використання запропонованих стратегічних підходів дозволить підприємствам посилити свої позиції на ринку, забезпечуючи стабільний розвиток в умовах глобальної конкуренції.</w:t>
      </w:r>
    </w:p>
    <w:p w14:paraId="482CCDC9" w14:textId="77777777" w:rsidR="00427A88" w:rsidRPr="00101445" w:rsidRDefault="00427A88" w:rsidP="001014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01445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</w:p>
    <w:p w14:paraId="0171EBDE" w14:textId="77777777" w:rsidR="004A461D" w:rsidRPr="001A21EE" w:rsidRDefault="004A461D" w:rsidP="001A21E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21EE">
        <w:rPr>
          <w:rFonts w:ascii="Times New Roman" w:hAnsi="Times New Roman" w:cs="Times New Roman"/>
          <w:sz w:val="24"/>
          <w:szCs w:val="24"/>
          <w:lang w:val="uk-UA"/>
        </w:rPr>
        <w:t xml:space="preserve">Ігнатенко М. М., </w:t>
      </w:r>
      <w:proofErr w:type="spellStart"/>
      <w:r w:rsidRPr="001A21EE">
        <w:rPr>
          <w:rFonts w:ascii="Times New Roman" w:hAnsi="Times New Roman" w:cs="Times New Roman"/>
          <w:sz w:val="24"/>
          <w:szCs w:val="24"/>
          <w:lang w:val="uk-UA"/>
        </w:rPr>
        <w:t>Леваєва</w:t>
      </w:r>
      <w:proofErr w:type="spellEnd"/>
      <w:r w:rsidRPr="001A21EE">
        <w:rPr>
          <w:rFonts w:ascii="Times New Roman" w:hAnsi="Times New Roman" w:cs="Times New Roman"/>
          <w:sz w:val="24"/>
          <w:szCs w:val="24"/>
          <w:lang w:val="uk-UA"/>
        </w:rPr>
        <w:t xml:space="preserve"> Л. Ю., Астаф'єв А. О., </w:t>
      </w:r>
      <w:proofErr w:type="spellStart"/>
      <w:r w:rsidRPr="001A21EE">
        <w:rPr>
          <w:rFonts w:ascii="Times New Roman" w:hAnsi="Times New Roman" w:cs="Times New Roman"/>
          <w:sz w:val="24"/>
          <w:szCs w:val="24"/>
          <w:lang w:val="uk-UA"/>
        </w:rPr>
        <w:t>Розовик</w:t>
      </w:r>
      <w:proofErr w:type="spellEnd"/>
      <w:r w:rsidRPr="001A21EE">
        <w:rPr>
          <w:rFonts w:ascii="Times New Roman" w:hAnsi="Times New Roman" w:cs="Times New Roman"/>
          <w:sz w:val="24"/>
          <w:szCs w:val="24"/>
          <w:lang w:val="uk-UA"/>
        </w:rPr>
        <w:t xml:space="preserve"> О. Г. Управління конкурентоспроможністю аграрних підприємств в умовах війни. </w:t>
      </w:r>
      <w:proofErr w:type="spellStart"/>
      <w:r w:rsidRPr="001A21EE">
        <w:rPr>
          <w:rFonts w:ascii="Times New Roman" w:hAnsi="Times New Roman" w:cs="Times New Roman"/>
          <w:i/>
          <w:iCs/>
          <w:sz w:val="24"/>
          <w:szCs w:val="24"/>
          <w:lang w:val="uk-UA"/>
        </w:rPr>
        <w:t>Агросвіт</w:t>
      </w:r>
      <w:proofErr w:type="spellEnd"/>
      <w:r w:rsidRPr="001A21EE">
        <w:rPr>
          <w:rFonts w:ascii="Times New Roman" w:hAnsi="Times New Roman" w:cs="Times New Roman"/>
          <w:sz w:val="24"/>
          <w:szCs w:val="24"/>
          <w:lang w:val="uk-UA"/>
        </w:rPr>
        <w:t xml:space="preserve">. 2024. № 7. С. 23–31. </w:t>
      </w:r>
      <w:r w:rsidRPr="001A21EE">
        <w:rPr>
          <w:rFonts w:ascii="Times New Roman" w:hAnsi="Times New Roman" w:cs="Times New Roman"/>
          <w:sz w:val="24"/>
          <w:szCs w:val="24"/>
        </w:rPr>
        <w:t>DOI</w:t>
      </w:r>
      <w:r w:rsidRPr="001A21EE">
        <w:rPr>
          <w:rFonts w:ascii="Times New Roman" w:hAnsi="Times New Roman" w:cs="Times New Roman"/>
          <w:sz w:val="24"/>
          <w:szCs w:val="24"/>
          <w:lang w:val="uk-UA"/>
        </w:rPr>
        <w:t>: 10.32702/2306-6792.2024.7.23.</w:t>
      </w:r>
    </w:p>
    <w:p w14:paraId="2CF5ABE2" w14:textId="77777777" w:rsidR="00D72F07" w:rsidRPr="001A21EE" w:rsidRDefault="00D72F07" w:rsidP="001A21E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A21E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Сарай Н. Оцінка конкурентного статусу торговельного підприємства: аналітичний аспект. </w:t>
      </w:r>
      <w:r w:rsidRPr="001A21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Трансформаційна економіка</w:t>
      </w:r>
      <w:r w:rsidRPr="001A21E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2023. №3. 40-44. </w:t>
      </w:r>
      <w:r w:rsidRPr="001A21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1A21E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 https://doi.org/10.32782/2786-8141/2023-3-7</w:t>
      </w:r>
    </w:p>
    <w:p w14:paraId="555EBFEA" w14:textId="77777777" w:rsidR="00375434" w:rsidRPr="00776E11" w:rsidRDefault="00375434" w:rsidP="001A21EE">
      <w:pPr>
        <w:pStyle w:val="a8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74997933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Pylypenko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Nadiia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, Pylypenko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Viacheslav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u w:val="single"/>
          <w:lang w:val="uk-UA"/>
        </w:rPr>
        <w:t>Sustainability</w:t>
      </w:r>
      <w:proofErr w:type="spellEnd"/>
      <w:r w:rsidRPr="00776E1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u w:val="single"/>
          <w:lang w:val="uk-UA"/>
        </w:rPr>
        <w:t>of</w:t>
      </w:r>
      <w:proofErr w:type="spellEnd"/>
      <w:r w:rsidRPr="00776E1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u w:val="single"/>
          <w:lang w:val="uk-UA"/>
        </w:rPr>
        <w:t>the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competitive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position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agricultural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enterprise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evaluation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forecasting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possible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scenarios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International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Journal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Innovative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 Technologies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6E11">
        <w:rPr>
          <w:rFonts w:ascii="Times New Roman" w:hAnsi="Times New Roman" w:cs="Times New Roman"/>
          <w:sz w:val="24"/>
          <w:szCs w:val="24"/>
          <w:lang w:val="uk-UA"/>
        </w:rPr>
        <w:t>Economy</w:t>
      </w:r>
      <w:proofErr w:type="spellEnd"/>
      <w:r w:rsidRPr="00776E11">
        <w:rPr>
          <w:rFonts w:ascii="Times New Roman" w:hAnsi="Times New Roman" w:cs="Times New Roman"/>
          <w:sz w:val="24"/>
          <w:szCs w:val="24"/>
          <w:lang w:val="uk-UA"/>
        </w:rPr>
        <w:t xml:space="preserve">. 2021. №2 (34). DOI: </w:t>
      </w:r>
      <w:hyperlink r:id="rId10" w:history="1">
        <w:r w:rsidRPr="00776E11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https://doi.org/10.31435/rsglobal_ijite/30062021/7548</w:t>
        </w:r>
      </w:hyperlink>
    </w:p>
    <w:bookmarkEnd w:id="0"/>
    <w:p w14:paraId="48306A78" w14:textId="7B69FD10" w:rsidR="00C76BF7" w:rsidRPr="001A21EE" w:rsidRDefault="00C76BF7" w:rsidP="001A21E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A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Пилипенко Н. М., Прядка С. І. </w:t>
      </w:r>
      <w:proofErr w:type="spellStart"/>
      <w:r w:rsidRPr="001A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Конкурентоспроможність</w:t>
      </w:r>
      <w:proofErr w:type="spellEnd"/>
      <w:r w:rsidRPr="001A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як </w:t>
      </w:r>
      <w:proofErr w:type="spellStart"/>
      <w:r w:rsidRPr="001A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чинник</w:t>
      </w:r>
      <w:proofErr w:type="spellEnd"/>
      <w:r w:rsidRPr="001A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A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економічно-безпечного</w:t>
      </w:r>
      <w:proofErr w:type="spellEnd"/>
      <w:r w:rsidRPr="001A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A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розвитку</w:t>
      </w:r>
      <w:proofErr w:type="spellEnd"/>
      <w:r w:rsidRPr="001A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A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сільськогосподарського</w:t>
      </w:r>
      <w:proofErr w:type="spellEnd"/>
      <w:r w:rsidRPr="001A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A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підприємства</w:t>
      </w:r>
      <w:proofErr w:type="spellEnd"/>
      <w:r w:rsidRPr="001A21E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Pr="001A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A21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Міжнародний</w:t>
      </w:r>
      <w:proofErr w:type="spellEnd"/>
      <w:r w:rsidRPr="001A21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A21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науковий</w:t>
      </w:r>
      <w:proofErr w:type="spellEnd"/>
      <w:r w:rsidRPr="001A21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журнал </w:t>
      </w:r>
      <w:r w:rsidR="00AF1E14" w:rsidRPr="001A21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«</w:t>
      </w:r>
      <w:proofErr w:type="spellStart"/>
      <w:r w:rsidRPr="001A21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Інтернаука</w:t>
      </w:r>
      <w:proofErr w:type="spellEnd"/>
      <w:r w:rsidR="00AF1E14" w:rsidRPr="001A21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»</w:t>
      </w:r>
      <w:r w:rsidRPr="001A21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1A21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Серія</w:t>
      </w:r>
      <w:proofErr w:type="spellEnd"/>
      <w:r w:rsidRPr="001A21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: </w:t>
      </w:r>
      <w:r w:rsidR="00AF1E14" w:rsidRPr="001A21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«</w:t>
      </w:r>
      <w:proofErr w:type="spellStart"/>
      <w:r w:rsidRPr="001A21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Економічні</w:t>
      </w:r>
      <w:proofErr w:type="spellEnd"/>
      <w:r w:rsidRPr="001A21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науки</w:t>
      </w:r>
      <w:r w:rsidR="00AF1E14" w:rsidRPr="001A21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»</w:t>
      </w:r>
      <w:r w:rsidRPr="001A21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1A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2019. №10.</w:t>
      </w:r>
      <w:r w:rsidR="00D25EB3" w:rsidRPr="001A21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="00D25EB3" w:rsidRPr="001A21E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  <w:r w:rsidR="002E2C20" w:rsidRPr="001A21E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hyperlink r:id="rId11" w:history="1">
        <w:r w:rsidR="002E2C20" w:rsidRPr="001A21EE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https://doi.org/10.25313/2520-2294-2019-10-5256</w:t>
        </w:r>
      </w:hyperlink>
    </w:p>
    <w:p w14:paraId="0461F906" w14:textId="77777777" w:rsidR="00D76090" w:rsidRPr="00101445" w:rsidRDefault="00D76090" w:rsidP="001014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sectPr w:rsidR="00D76090" w:rsidRPr="00101445" w:rsidSect="00847C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574"/>
    <w:multiLevelType w:val="hybridMultilevel"/>
    <w:tmpl w:val="15EA3B64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0FC40B19"/>
    <w:multiLevelType w:val="hybridMultilevel"/>
    <w:tmpl w:val="DC8A515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41DF7"/>
    <w:multiLevelType w:val="hybridMultilevel"/>
    <w:tmpl w:val="A24E2D8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36947"/>
    <w:multiLevelType w:val="hybridMultilevel"/>
    <w:tmpl w:val="6F826C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236E728E"/>
    <w:multiLevelType w:val="hybridMultilevel"/>
    <w:tmpl w:val="B5EE132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F0ADF"/>
    <w:multiLevelType w:val="hybridMultilevel"/>
    <w:tmpl w:val="9626B1E8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1F02E7"/>
    <w:multiLevelType w:val="hybridMultilevel"/>
    <w:tmpl w:val="305A6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30BCE"/>
    <w:multiLevelType w:val="hybridMultilevel"/>
    <w:tmpl w:val="AF2CABB6"/>
    <w:lvl w:ilvl="0" w:tplc="34120D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67BFB"/>
    <w:multiLevelType w:val="hybridMultilevel"/>
    <w:tmpl w:val="BB683800"/>
    <w:lvl w:ilvl="0" w:tplc="AAF292C8">
      <w:start w:val="8"/>
      <w:numFmt w:val="bullet"/>
      <w:lvlText w:val="-"/>
      <w:lvlJc w:val="left"/>
      <w:pPr>
        <w:ind w:left="1429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D27420C"/>
    <w:multiLevelType w:val="hybridMultilevel"/>
    <w:tmpl w:val="7AB4B768"/>
    <w:lvl w:ilvl="0" w:tplc="98127C24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7B73C4"/>
    <w:multiLevelType w:val="hybridMultilevel"/>
    <w:tmpl w:val="0C40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278792">
    <w:abstractNumId w:val="8"/>
  </w:num>
  <w:num w:numId="2" w16cid:durableId="941497259">
    <w:abstractNumId w:val="3"/>
  </w:num>
  <w:num w:numId="3" w16cid:durableId="1970161878">
    <w:abstractNumId w:val="6"/>
  </w:num>
  <w:num w:numId="4" w16cid:durableId="1427730949">
    <w:abstractNumId w:val="10"/>
  </w:num>
  <w:num w:numId="5" w16cid:durableId="2140147746">
    <w:abstractNumId w:val="9"/>
  </w:num>
  <w:num w:numId="6" w16cid:durableId="1854882384">
    <w:abstractNumId w:val="7"/>
  </w:num>
  <w:num w:numId="7" w16cid:durableId="1513757871">
    <w:abstractNumId w:val="0"/>
  </w:num>
  <w:num w:numId="8" w16cid:durableId="833839278">
    <w:abstractNumId w:val="2"/>
  </w:num>
  <w:num w:numId="9" w16cid:durableId="88352382">
    <w:abstractNumId w:val="4"/>
  </w:num>
  <w:num w:numId="10" w16cid:durableId="1654334657">
    <w:abstractNumId w:val="5"/>
  </w:num>
  <w:num w:numId="11" w16cid:durableId="182138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A5"/>
    <w:rsid w:val="00101445"/>
    <w:rsid w:val="001A21EE"/>
    <w:rsid w:val="001B70C1"/>
    <w:rsid w:val="00201BDC"/>
    <w:rsid w:val="00226B7E"/>
    <w:rsid w:val="002A20B6"/>
    <w:rsid w:val="002C08FF"/>
    <w:rsid w:val="002E2C20"/>
    <w:rsid w:val="002E5846"/>
    <w:rsid w:val="00312C68"/>
    <w:rsid w:val="00375434"/>
    <w:rsid w:val="00427A88"/>
    <w:rsid w:val="00450064"/>
    <w:rsid w:val="004A461D"/>
    <w:rsid w:val="00550FAE"/>
    <w:rsid w:val="00551991"/>
    <w:rsid w:val="005C29A6"/>
    <w:rsid w:val="00617DA5"/>
    <w:rsid w:val="007163C6"/>
    <w:rsid w:val="007311C2"/>
    <w:rsid w:val="00772DA4"/>
    <w:rsid w:val="00776E11"/>
    <w:rsid w:val="007F264C"/>
    <w:rsid w:val="00801741"/>
    <w:rsid w:val="00806481"/>
    <w:rsid w:val="00814C74"/>
    <w:rsid w:val="00837CC0"/>
    <w:rsid w:val="00847C6B"/>
    <w:rsid w:val="00874288"/>
    <w:rsid w:val="008A19BE"/>
    <w:rsid w:val="009675B0"/>
    <w:rsid w:val="00995541"/>
    <w:rsid w:val="00A42EA2"/>
    <w:rsid w:val="00A60E0A"/>
    <w:rsid w:val="00A779DE"/>
    <w:rsid w:val="00AF1E14"/>
    <w:rsid w:val="00B42F04"/>
    <w:rsid w:val="00B810A0"/>
    <w:rsid w:val="00BF2093"/>
    <w:rsid w:val="00BF2724"/>
    <w:rsid w:val="00C65659"/>
    <w:rsid w:val="00C66E67"/>
    <w:rsid w:val="00C76491"/>
    <w:rsid w:val="00C76BF7"/>
    <w:rsid w:val="00CD79B0"/>
    <w:rsid w:val="00D14C5D"/>
    <w:rsid w:val="00D25EB3"/>
    <w:rsid w:val="00D72F07"/>
    <w:rsid w:val="00D76090"/>
    <w:rsid w:val="00D85701"/>
    <w:rsid w:val="00D96657"/>
    <w:rsid w:val="00E60C48"/>
    <w:rsid w:val="00E67395"/>
    <w:rsid w:val="00E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679D"/>
  <w15:chartTrackingRefBased/>
  <w15:docId w15:val="{BE57CD33-7BA2-450B-AAD6-04E8F851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064"/>
  </w:style>
  <w:style w:type="paragraph" w:styleId="1">
    <w:name w:val="heading 1"/>
    <w:basedOn w:val="a"/>
    <w:link w:val="10"/>
    <w:uiPriority w:val="1"/>
    <w:qFormat/>
    <w:rsid w:val="008A19BE"/>
    <w:pPr>
      <w:widowControl w:val="0"/>
      <w:autoSpaceDE w:val="0"/>
      <w:autoSpaceDN w:val="0"/>
      <w:spacing w:after="0" w:line="240" w:lineRule="auto"/>
      <w:ind w:left="212" w:right="229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A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77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F264C"/>
    <w:rPr>
      <w:b/>
      <w:bCs/>
    </w:rPr>
  </w:style>
  <w:style w:type="character" w:styleId="a6">
    <w:name w:val="Hyperlink"/>
    <w:basedOn w:val="a0"/>
    <w:uiPriority w:val="99"/>
    <w:unhideWhenUsed/>
    <w:rsid w:val="00C76BF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76BF7"/>
    <w:rPr>
      <w:color w:val="605E5C"/>
      <w:shd w:val="clear" w:color="auto" w:fill="E1DFDD"/>
    </w:rPr>
  </w:style>
  <w:style w:type="paragraph" w:styleId="a8">
    <w:name w:val="Body Text Indent"/>
    <w:basedOn w:val="a"/>
    <w:link w:val="a9"/>
    <w:rsid w:val="00D76090"/>
    <w:pPr>
      <w:spacing w:after="120" w:line="240" w:lineRule="auto"/>
      <w:ind w:left="283"/>
    </w:pPr>
    <w:rPr>
      <w:rFonts w:ascii="TimesNewRomanPS-BoldMT" w:eastAsia="TimesNewRomanPS-BoldMT" w:hAnsi="TimesNewRomanPS-BoldMT" w:cs="TimesNewRomanPS-BoldMT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76090"/>
    <w:rPr>
      <w:rFonts w:ascii="TimesNewRomanPS-BoldMT" w:eastAsia="TimesNewRomanPS-BoldMT" w:hAnsi="TimesNewRomanPS-BoldMT" w:cs="TimesNewRomanPS-BoldMT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A19BE"/>
    <w:rPr>
      <w:rFonts w:ascii="Cambria" w:eastAsia="Cambria" w:hAnsi="Cambria" w:cs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doi.org/10.25313/2520-2294-2019-10-5256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s://doi.org/10.31435/rsglobal_ijite/30062021/7548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9C463B-43FE-41E5-BEE2-26EF12996A8F}" type="doc">
      <dgm:prSet loTypeId="urn:microsoft.com/office/officeart/2005/8/layout/vList6" loCatId="process" qsTypeId="urn:microsoft.com/office/officeart/2005/8/quickstyle/3d2" qsCatId="3D" csTypeId="urn:microsoft.com/office/officeart/2005/8/colors/accent1_1" csCatId="accent1" phldr="1"/>
      <dgm:spPr/>
      <dgm:t>
        <a:bodyPr/>
        <a:lstStyle/>
        <a:p>
          <a:endParaRPr lang="LID4096"/>
        </a:p>
      </dgm:t>
    </dgm:pt>
    <dgm:pt modelId="{460A9A50-3ECC-4164-94D4-9979998F83F5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Стратегія диференціації</a:t>
          </a:r>
          <a:endParaRPr lang="LID4096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79D032-85DB-473F-9A98-343DBBEB6380}" type="parTrans" cxnId="{F20D1F46-0877-40C0-B180-7231FC1DA1EE}">
      <dgm:prSet/>
      <dgm:spPr/>
      <dgm:t>
        <a:bodyPr/>
        <a:lstStyle/>
        <a:p>
          <a:endParaRPr lang="LID4096"/>
        </a:p>
      </dgm:t>
    </dgm:pt>
    <dgm:pt modelId="{4CF158EB-B66D-4217-843A-4D7876D0123C}" type="sibTrans" cxnId="{F20D1F46-0877-40C0-B180-7231FC1DA1EE}">
      <dgm:prSet/>
      <dgm:spPr/>
      <dgm:t>
        <a:bodyPr/>
        <a:lstStyle/>
        <a:p>
          <a:endParaRPr lang="LID4096"/>
        </a:p>
      </dgm:t>
    </dgm:pt>
    <dgm:pt modelId="{3E414B8A-94C9-43A5-BA1B-3E50DBF55422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орієнтація на унікальність продукції, що дозволяє збільшувати її додану вартість</a:t>
          </a:r>
          <a:endParaRPr lang="LID4096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6CE864-213F-4C7A-95F6-AC835375B9CC}" type="parTrans" cxnId="{A0D8212A-4F54-4522-B594-B18ED6FDD595}">
      <dgm:prSet/>
      <dgm:spPr/>
      <dgm:t>
        <a:bodyPr/>
        <a:lstStyle/>
        <a:p>
          <a:endParaRPr lang="LID4096"/>
        </a:p>
      </dgm:t>
    </dgm:pt>
    <dgm:pt modelId="{0DEABBEB-75B0-497D-AD9C-085F38447273}" type="sibTrans" cxnId="{A0D8212A-4F54-4522-B594-B18ED6FDD595}">
      <dgm:prSet/>
      <dgm:spPr/>
      <dgm:t>
        <a:bodyPr/>
        <a:lstStyle/>
        <a:p>
          <a:endParaRPr lang="LID4096"/>
        </a:p>
      </dgm:t>
    </dgm:pt>
    <dgm:pt modelId="{94261C97-8A39-4981-A045-1B9EE5CCAFD7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Стратегія зниження витрат</a:t>
          </a:r>
          <a:endParaRPr lang="LID4096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C6D816-AC9B-4A0C-8195-D0DBF7E69991}" type="parTrans" cxnId="{1E666137-2745-404D-9A3E-3B14D18573BF}">
      <dgm:prSet/>
      <dgm:spPr/>
      <dgm:t>
        <a:bodyPr/>
        <a:lstStyle/>
        <a:p>
          <a:endParaRPr lang="LID4096"/>
        </a:p>
      </dgm:t>
    </dgm:pt>
    <dgm:pt modelId="{7881F8AB-725A-4AC1-A2F6-A0642A1F5278}" type="sibTrans" cxnId="{1E666137-2745-404D-9A3E-3B14D18573BF}">
      <dgm:prSet/>
      <dgm:spPr/>
      <dgm:t>
        <a:bodyPr/>
        <a:lstStyle/>
        <a:p>
          <a:endParaRPr lang="LID4096"/>
        </a:p>
      </dgm:t>
    </dgm:pt>
    <dgm:pt modelId="{73B58F27-2A76-4632-9FCF-637559C42031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оптимізація процесів для забезпечення конкурентоспроможності</a:t>
          </a:r>
          <a:endParaRPr lang="LID4096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5C3DCF-F7BA-4BE5-A4B0-622E4B17B77E}" type="parTrans" cxnId="{C9D16801-65D2-40BB-861C-9239991A0B70}">
      <dgm:prSet/>
      <dgm:spPr/>
      <dgm:t>
        <a:bodyPr/>
        <a:lstStyle/>
        <a:p>
          <a:endParaRPr lang="LID4096"/>
        </a:p>
      </dgm:t>
    </dgm:pt>
    <dgm:pt modelId="{4A698D6E-65AF-4055-9AD5-C904D35825D3}" type="sibTrans" cxnId="{C9D16801-65D2-40BB-861C-9239991A0B70}">
      <dgm:prSet/>
      <dgm:spPr/>
      <dgm:t>
        <a:bodyPr/>
        <a:lstStyle/>
        <a:p>
          <a:endParaRPr lang="LID4096"/>
        </a:p>
      </dgm:t>
    </dgm:pt>
    <dgm:pt modelId="{A91FEEF5-DF00-4F27-AAA9-7012F3AF1583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Інноваційний розвиток</a:t>
          </a:r>
          <a:endParaRPr lang="LID4096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6BDB69-7E07-4FCE-A35A-7E76334C9010}" type="parTrans" cxnId="{7D4912DB-A008-4412-AA38-9F3122096733}">
      <dgm:prSet/>
      <dgm:spPr/>
      <dgm:t>
        <a:bodyPr/>
        <a:lstStyle/>
        <a:p>
          <a:endParaRPr lang="LID4096"/>
        </a:p>
      </dgm:t>
    </dgm:pt>
    <dgm:pt modelId="{19FE711D-8B26-40C2-AF53-411199E7A1CF}" type="sibTrans" cxnId="{7D4912DB-A008-4412-AA38-9F3122096733}">
      <dgm:prSet/>
      <dgm:spPr/>
      <dgm:t>
        <a:bodyPr/>
        <a:lstStyle/>
        <a:p>
          <a:endParaRPr lang="LID4096"/>
        </a:p>
      </dgm:t>
    </dgm:pt>
    <dgm:pt modelId="{EF972477-4175-4F03-B6A3-601EBB23A1F7}">
      <dgm:prSet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впровадження новітніх технологій для підвищення ефективності та створення конкурентних переваг</a:t>
          </a:r>
          <a:endParaRPr lang="LID4096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D95904-299A-460E-97D8-BB96BC0DEF65}" type="parTrans" cxnId="{4A4D2D40-297D-4A51-8C8B-F4758D55C278}">
      <dgm:prSet/>
      <dgm:spPr/>
      <dgm:t>
        <a:bodyPr/>
        <a:lstStyle/>
        <a:p>
          <a:endParaRPr lang="LID4096"/>
        </a:p>
      </dgm:t>
    </dgm:pt>
    <dgm:pt modelId="{4E1576B9-6AE3-4DD7-80AF-D2C96868A921}" type="sibTrans" cxnId="{4A4D2D40-297D-4A51-8C8B-F4758D55C278}">
      <dgm:prSet/>
      <dgm:spPr/>
      <dgm:t>
        <a:bodyPr/>
        <a:lstStyle/>
        <a:p>
          <a:endParaRPr lang="LID4096"/>
        </a:p>
      </dgm:t>
    </dgm:pt>
    <dgm:pt modelId="{19052A2D-2469-4C2A-A121-5994B0A33CD4}">
      <dgm:prSet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Цифровізація бізнесу</a:t>
          </a:r>
          <a:endParaRPr lang="LID4096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2A0624-E8EA-4C43-9C51-F2DECA2EBD66}" type="parTrans" cxnId="{D445508D-1B60-4B46-B00B-AF7FCE2059AD}">
      <dgm:prSet/>
      <dgm:spPr/>
      <dgm:t>
        <a:bodyPr/>
        <a:lstStyle/>
        <a:p>
          <a:endParaRPr lang="LID4096"/>
        </a:p>
      </dgm:t>
    </dgm:pt>
    <dgm:pt modelId="{54FF2A67-7540-4096-9DDA-6704D5279458}" type="sibTrans" cxnId="{D445508D-1B60-4B46-B00B-AF7FCE2059AD}">
      <dgm:prSet/>
      <dgm:spPr/>
      <dgm:t>
        <a:bodyPr/>
        <a:lstStyle/>
        <a:p>
          <a:endParaRPr lang="LID4096"/>
        </a:p>
      </dgm:t>
    </dgm:pt>
    <dgm:pt modelId="{DA3885B8-6307-46E1-94B1-F0745FB9E1D8}">
      <dgm:prSet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використання цифрових інструментів для автоматизації і аналізу даних</a:t>
          </a:r>
          <a:endParaRPr lang="LID4096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BF6AFA-14BE-4429-9D7E-D9BEBB597B0F}" type="parTrans" cxnId="{FB90390F-5B7A-4901-8A94-5838BBBC0EB6}">
      <dgm:prSet/>
      <dgm:spPr/>
      <dgm:t>
        <a:bodyPr/>
        <a:lstStyle/>
        <a:p>
          <a:endParaRPr lang="LID4096"/>
        </a:p>
      </dgm:t>
    </dgm:pt>
    <dgm:pt modelId="{6E11B279-0E5C-4948-B861-5549A25C0F27}" type="sibTrans" cxnId="{FB90390F-5B7A-4901-8A94-5838BBBC0EB6}">
      <dgm:prSet/>
      <dgm:spPr/>
      <dgm:t>
        <a:bodyPr/>
        <a:lstStyle/>
        <a:p>
          <a:endParaRPr lang="LID4096"/>
        </a:p>
      </dgm:t>
    </dgm:pt>
    <dgm:pt modelId="{03975529-2A87-433F-B0B6-FC8FB497BD4C}" type="pres">
      <dgm:prSet presAssocID="{A29C463B-43FE-41E5-BEE2-26EF12996A8F}" presName="Name0" presStyleCnt="0">
        <dgm:presLayoutVars>
          <dgm:dir/>
          <dgm:animLvl val="lvl"/>
          <dgm:resizeHandles/>
        </dgm:presLayoutVars>
      </dgm:prSet>
      <dgm:spPr/>
    </dgm:pt>
    <dgm:pt modelId="{944A9252-4E39-4227-BF9E-DAABE71A8C5B}" type="pres">
      <dgm:prSet presAssocID="{460A9A50-3ECC-4164-94D4-9979998F83F5}" presName="linNode" presStyleCnt="0"/>
      <dgm:spPr/>
    </dgm:pt>
    <dgm:pt modelId="{90D1157A-2EBD-4974-BD84-DD1188207452}" type="pres">
      <dgm:prSet presAssocID="{460A9A50-3ECC-4164-94D4-9979998F83F5}" presName="parentShp" presStyleLbl="node1" presStyleIdx="0" presStyleCnt="4">
        <dgm:presLayoutVars>
          <dgm:bulletEnabled val="1"/>
        </dgm:presLayoutVars>
      </dgm:prSet>
      <dgm:spPr/>
    </dgm:pt>
    <dgm:pt modelId="{328056FB-7F98-480C-B56C-B154746DC3F8}" type="pres">
      <dgm:prSet presAssocID="{460A9A50-3ECC-4164-94D4-9979998F83F5}" presName="childShp" presStyleLbl="bgAccFollowNode1" presStyleIdx="0" presStyleCnt="4">
        <dgm:presLayoutVars>
          <dgm:bulletEnabled val="1"/>
        </dgm:presLayoutVars>
      </dgm:prSet>
      <dgm:spPr/>
    </dgm:pt>
    <dgm:pt modelId="{2594760C-9E04-42CB-96DC-F510B1164756}" type="pres">
      <dgm:prSet presAssocID="{4CF158EB-B66D-4217-843A-4D7876D0123C}" presName="spacing" presStyleCnt="0"/>
      <dgm:spPr/>
    </dgm:pt>
    <dgm:pt modelId="{449B28BD-4289-4D01-BED5-21005FEF6993}" type="pres">
      <dgm:prSet presAssocID="{94261C97-8A39-4981-A045-1B9EE5CCAFD7}" presName="linNode" presStyleCnt="0"/>
      <dgm:spPr/>
    </dgm:pt>
    <dgm:pt modelId="{455AC94E-6E0E-47E2-AEAC-6A83BE933580}" type="pres">
      <dgm:prSet presAssocID="{94261C97-8A39-4981-A045-1B9EE5CCAFD7}" presName="parentShp" presStyleLbl="node1" presStyleIdx="1" presStyleCnt="4">
        <dgm:presLayoutVars>
          <dgm:bulletEnabled val="1"/>
        </dgm:presLayoutVars>
      </dgm:prSet>
      <dgm:spPr/>
    </dgm:pt>
    <dgm:pt modelId="{57208B40-32DC-4F3E-A1AC-5F8FDCDF9FEA}" type="pres">
      <dgm:prSet presAssocID="{94261C97-8A39-4981-A045-1B9EE5CCAFD7}" presName="childShp" presStyleLbl="bgAccFollowNode1" presStyleIdx="1" presStyleCnt="4" custLinFactNeighborX="0" custLinFactNeighborY="2845">
        <dgm:presLayoutVars>
          <dgm:bulletEnabled val="1"/>
        </dgm:presLayoutVars>
      </dgm:prSet>
      <dgm:spPr/>
    </dgm:pt>
    <dgm:pt modelId="{0439EB1D-DABD-46EE-BA18-C905C81F4946}" type="pres">
      <dgm:prSet presAssocID="{7881F8AB-725A-4AC1-A2F6-A0642A1F5278}" presName="spacing" presStyleCnt="0"/>
      <dgm:spPr/>
    </dgm:pt>
    <dgm:pt modelId="{8BC34E91-64E5-4D2F-8D2D-B6732815FBE3}" type="pres">
      <dgm:prSet presAssocID="{A91FEEF5-DF00-4F27-AAA9-7012F3AF1583}" presName="linNode" presStyleCnt="0"/>
      <dgm:spPr/>
    </dgm:pt>
    <dgm:pt modelId="{31B601FB-EB1E-4A5D-A00C-FE00A6781BCC}" type="pres">
      <dgm:prSet presAssocID="{A91FEEF5-DF00-4F27-AAA9-7012F3AF1583}" presName="parentShp" presStyleLbl="node1" presStyleIdx="2" presStyleCnt="4">
        <dgm:presLayoutVars>
          <dgm:bulletEnabled val="1"/>
        </dgm:presLayoutVars>
      </dgm:prSet>
      <dgm:spPr/>
    </dgm:pt>
    <dgm:pt modelId="{E4814972-22F7-4535-AEFE-54D3E1A916E2}" type="pres">
      <dgm:prSet presAssocID="{A91FEEF5-DF00-4F27-AAA9-7012F3AF1583}" presName="childShp" presStyleLbl="bgAccFollowNode1" presStyleIdx="2" presStyleCnt="4">
        <dgm:presLayoutVars>
          <dgm:bulletEnabled val="1"/>
        </dgm:presLayoutVars>
      </dgm:prSet>
      <dgm:spPr/>
    </dgm:pt>
    <dgm:pt modelId="{69502A68-5CA2-485F-BA31-005EAA520347}" type="pres">
      <dgm:prSet presAssocID="{19FE711D-8B26-40C2-AF53-411199E7A1CF}" presName="spacing" presStyleCnt="0"/>
      <dgm:spPr/>
    </dgm:pt>
    <dgm:pt modelId="{370AD981-9F77-47DF-90FA-18C454ADC735}" type="pres">
      <dgm:prSet presAssocID="{19052A2D-2469-4C2A-A121-5994B0A33CD4}" presName="linNode" presStyleCnt="0"/>
      <dgm:spPr/>
    </dgm:pt>
    <dgm:pt modelId="{D4BFAAF4-2C96-4D6F-9302-DDB2E99AB5D7}" type="pres">
      <dgm:prSet presAssocID="{19052A2D-2469-4C2A-A121-5994B0A33CD4}" presName="parentShp" presStyleLbl="node1" presStyleIdx="3" presStyleCnt="4">
        <dgm:presLayoutVars>
          <dgm:bulletEnabled val="1"/>
        </dgm:presLayoutVars>
      </dgm:prSet>
      <dgm:spPr/>
    </dgm:pt>
    <dgm:pt modelId="{D8F5B414-5240-4106-BE7E-B204044204E5}" type="pres">
      <dgm:prSet presAssocID="{19052A2D-2469-4C2A-A121-5994B0A33CD4}" presName="childShp" presStyleLbl="bgAccFollowNode1" presStyleIdx="3" presStyleCnt="4">
        <dgm:presLayoutVars>
          <dgm:bulletEnabled val="1"/>
        </dgm:presLayoutVars>
      </dgm:prSet>
      <dgm:spPr/>
    </dgm:pt>
  </dgm:ptLst>
  <dgm:cxnLst>
    <dgm:cxn modelId="{C9D16801-65D2-40BB-861C-9239991A0B70}" srcId="{94261C97-8A39-4981-A045-1B9EE5CCAFD7}" destId="{73B58F27-2A76-4632-9FCF-637559C42031}" srcOrd="0" destOrd="0" parTransId="{355C3DCF-F7BA-4BE5-A4B0-622E4B17B77E}" sibTransId="{4A698D6E-65AF-4055-9AD5-C904D35825D3}"/>
    <dgm:cxn modelId="{45DA810B-5D88-4D01-9B93-026A260438A2}" type="presOf" srcId="{73B58F27-2A76-4632-9FCF-637559C42031}" destId="{57208B40-32DC-4F3E-A1AC-5F8FDCDF9FEA}" srcOrd="0" destOrd="0" presId="urn:microsoft.com/office/officeart/2005/8/layout/vList6"/>
    <dgm:cxn modelId="{FB90390F-5B7A-4901-8A94-5838BBBC0EB6}" srcId="{19052A2D-2469-4C2A-A121-5994B0A33CD4}" destId="{DA3885B8-6307-46E1-94B1-F0745FB9E1D8}" srcOrd="0" destOrd="0" parTransId="{4FBF6AFA-14BE-4429-9D7E-D9BEBB597B0F}" sibTransId="{6E11B279-0E5C-4948-B861-5549A25C0F27}"/>
    <dgm:cxn modelId="{A9E5E824-8B8B-4923-A3FF-23F322387823}" type="presOf" srcId="{A91FEEF5-DF00-4F27-AAA9-7012F3AF1583}" destId="{31B601FB-EB1E-4A5D-A00C-FE00A6781BCC}" srcOrd="0" destOrd="0" presId="urn:microsoft.com/office/officeart/2005/8/layout/vList6"/>
    <dgm:cxn modelId="{A0D8212A-4F54-4522-B594-B18ED6FDD595}" srcId="{460A9A50-3ECC-4164-94D4-9979998F83F5}" destId="{3E414B8A-94C9-43A5-BA1B-3E50DBF55422}" srcOrd="0" destOrd="0" parTransId="{966CE864-213F-4C7A-95F6-AC835375B9CC}" sibTransId="{0DEABBEB-75B0-497D-AD9C-085F38447273}"/>
    <dgm:cxn modelId="{BCA19931-6911-48A3-8B27-B6EACD627218}" type="presOf" srcId="{94261C97-8A39-4981-A045-1B9EE5CCAFD7}" destId="{455AC94E-6E0E-47E2-AEAC-6A83BE933580}" srcOrd="0" destOrd="0" presId="urn:microsoft.com/office/officeart/2005/8/layout/vList6"/>
    <dgm:cxn modelId="{1E666137-2745-404D-9A3E-3B14D18573BF}" srcId="{A29C463B-43FE-41E5-BEE2-26EF12996A8F}" destId="{94261C97-8A39-4981-A045-1B9EE5CCAFD7}" srcOrd="1" destOrd="0" parTransId="{50C6D816-AC9B-4A0C-8195-D0DBF7E69991}" sibTransId="{7881F8AB-725A-4AC1-A2F6-A0642A1F5278}"/>
    <dgm:cxn modelId="{4A4D2D40-297D-4A51-8C8B-F4758D55C278}" srcId="{A91FEEF5-DF00-4F27-AAA9-7012F3AF1583}" destId="{EF972477-4175-4F03-B6A3-601EBB23A1F7}" srcOrd="0" destOrd="0" parTransId="{59D95904-299A-460E-97D8-BB96BC0DEF65}" sibTransId="{4E1576B9-6AE3-4DD7-80AF-D2C96868A921}"/>
    <dgm:cxn modelId="{712E985C-79C4-43C8-986F-C59BDE4C388A}" type="presOf" srcId="{EF972477-4175-4F03-B6A3-601EBB23A1F7}" destId="{E4814972-22F7-4535-AEFE-54D3E1A916E2}" srcOrd="0" destOrd="0" presId="urn:microsoft.com/office/officeart/2005/8/layout/vList6"/>
    <dgm:cxn modelId="{F20D1F46-0877-40C0-B180-7231FC1DA1EE}" srcId="{A29C463B-43FE-41E5-BEE2-26EF12996A8F}" destId="{460A9A50-3ECC-4164-94D4-9979998F83F5}" srcOrd="0" destOrd="0" parTransId="{FD79D032-85DB-473F-9A98-343DBBEB6380}" sibTransId="{4CF158EB-B66D-4217-843A-4D7876D0123C}"/>
    <dgm:cxn modelId="{597FB04C-DD1C-4911-9CE8-8990D2BF48AF}" type="presOf" srcId="{3E414B8A-94C9-43A5-BA1B-3E50DBF55422}" destId="{328056FB-7F98-480C-B56C-B154746DC3F8}" srcOrd="0" destOrd="0" presId="urn:microsoft.com/office/officeart/2005/8/layout/vList6"/>
    <dgm:cxn modelId="{BD68EC73-A29C-43A4-A929-DB260B47EBA6}" type="presOf" srcId="{19052A2D-2469-4C2A-A121-5994B0A33CD4}" destId="{D4BFAAF4-2C96-4D6F-9302-DDB2E99AB5D7}" srcOrd="0" destOrd="0" presId="urn:microsoft.com/office/officeart/2005/8/layout/vList6"/>
    <dgm:cxn modelId="{D445508D-1B60-4B46-B00B-AF7FCE2059AD}" srcId="{A29C463B-43FE-41E5-BEE2-26EF12996A8F}" destId="{19052A2D-2469-4C2A-A121-5994B0A33CD4}" srcOrd="3" destOrd="0" parTransId="{D52A0624-E8EA-4C43-9C51-F2DECA2EBD66}" sibTransId="{54FF2A67-7540-4096-9DDA-6704D5279458}"/>
    <dgm:cxn modelId="{B65572D3-BCEF-4852-B441-6A98089D7F91}" type="presOf" srcId="{A29C463B-43FE-41E5-BEE2-26EF12996A8F}" destId="{03975529-2A87-433F-B0B6-FC8FB497BD4C}" srcOrd="0" destOrd="0" presId="urn:microsoft.com/office/officeart/2005/8/layout/vList6"/>
    <dgm:cxn modelId="{7D4912DB-A008-4412-AA38-9F3122096733}" srcId="{A29C463B-43FE-41E5-BEE2-26EF12996A8F}" destId="{A91FEEF5-DF00-4F27-AAA9-7012F3AF1583}" srcOrd="2" destOrd="0" parTransId="{DE6BDB69-7E07-4FCE-A35A-7E76334C9010}" sibTransId="{19FE711D-8B26-40C2-AF53-411199E7A1CF}"/>
    <dgm:cxn modelId="{17C807F8-BFF3-4317-9800-B269567B4023}" type="presOf" srcId="{460A9A50-3ECC-4164-94D4-9979998F83F5}" destId="{90D1157A-2EBD-4974-BD84-DD1188207452}" srcOrd="0" destOrd="0" presId="urn:microsoft.com/office/officeart/2005/8/layout/vList6"/>
    <dgm:cxn modelId="{B7EABCFF-F0DB-4FD4-B40C-B0546350F7FB}" type="presOf" srcId="{DA3885B8-6307-46E1-94B1-F0745FB9E1D8}" destId="{D8F5B414-5240-4106-BE7E-B204044204E5}" srcOrd="0" destOrd="0" presId="urn:microsoft.com/office/officeart/2005/8/layout/vList6"/>
    <dgm:cxn modelId="{CC1202B4-8E8C-465A-8443-D507FF54B29A}" type="presParOf" srcId="{03975529-2A87-433F-B0B6-FC8FB497BD4C}" destId="{944A9252-4E39-4227-BF9E-DAABE71A8C5B}" srcOrd="0" destOrd="0" presId="urn:microsoft.com/office/officeart/2005/8/layout/vList6"/>
    <dgm:cxn modelId="{FF40830D-5BFF-416D-A9F3-EF6AE1DAC3C1}" type="presParOf" srcId="{944A9252-4E39-4227-BF9E-DAABE71A8C5B}" destId="{90D1157A-2EBD-4974-BD84-DD1188207452}" srcOrd="0" destOrd="0" presId="urn:microsoft.com/office/officeart/2005/8/layout/vList6"/>
    <dgm:cxn modelId="{AA7B566F-9088-4AE6-A5FD-087C8C8FFA4C}" type="presParOf" srcId="{944A9252-4E39-4227-BF9E-DAABE71A8C5B}" destId="{328056FB-7F98-480C-B56C-B154746DC3F8}" srcOrd="1" destOrd="0" presId="urn:microsoft.com/office/officeart/2005/8/layout/vList6"/>
    <dgm:cxn modelId="{7FCE7CCD-3855-42A0-85FD-D143AB87B21C}" type="presParOf" srcId="{03975529-2A87-433F-B0B6-FC8FB497BD4C}" destId="{2594760C-9E04-42CB-96DC-F510B1164756}" srcOrd="1" destOrd="0" presId="urn:microsoft.com/office/officeart/2005/8/layout/vList6"/>
    <dgm:cxn modelId="{1C2B73EE-B739-4744-B396-AD9FC2009E81}" type="presParOf" srcId="{03975529-2A87-433F-B0B6-FC8FB497BD4C}" destId="{449B28BD-4289-4D01-BED5-21005FEF6993}" srcOrd="2" destOrd="0" presId="urn:microsoft.com/office/officeart/2005/8/layout/vList6"/>
    <dgm:cxn modelId="{537D2B54-7175-4294-90EB-608E9577D844}" type="presParOf" srcId="{449B28BD-4289-4D01-BED5-21005FEF6993}" destId="{455AC94E-6E0E-47E2-AEAC-6A83BE933580}" srcOrd="0" destOrd="0" presId="urn:microsoft.com/office/officeart/2005/8/layout/vList6"/>
    <dgm:cxn modelId="{6C6258F0-203B-4CC2-AE3B-173712C61745}" type="presParOf" srcId="{449B28BD-4289-4D01-BED5-21005FEF6993}" destId="{57208B40-32DC-4F3E-A1AC-5F8FDCDF9FEA}" srcOrd="1" destOrd="0" presId="urn:microsoft.com/office/officeart/2005/8/layout/vList6"/>
    <dgm:cxn modelId="{15035CE6-4472-4871-BE69-2DF76386BDDB}" type="presParOf" srcId="{03975529-2A87-433F-B0B6-FC8FB497BD4C}" destId="{0439EB1D-DABD-46EE-BA18-C905C81F4946}" srcOrd="3" destOrd="0" presId="urn:microsoft.com/office/officeart/2005/8/layout/vList6"/>
    <dgm:cxn modelId="{1E5DEC6F-95C3-48BC-98FB-CDE4F4C0BB16}" type="presParOf" srcId="{03975529-2A87-433F-B0B6-FC8FB497BD4C}" destId="{8BC34E91-64E5-4D2F-8D2D-B6732815FBE3}" srcOrd="4" destOrd="0" presId="urn:microsoft.com/office/officeart/2005/8/layout/vList6"/>
    <dgm:cxn modelId="{3E3BEA98-D58D-4F1E-B8D3-DE391E0611BF}" type="presParOf" srcId="{8BC34E91-64E5-4D2F-8D2D-B6732815FBE3}" destId="{31B601FB-EB1E-4A5D-A00C-FE00A6781BCC}" srcOrd="0" destOrd="0" presId="urn:microsoft.com/office/officeart/2005/8/layout/vList6"/>
    <dgm:cxn modelId="{55573A91-96F1-4409-92E1-B623A8BD95C9}" type="presParOf" srcId="{8BC34E91-64E5-4D2F-8D2D-B6732815FBE3}" destId="{E4814972-22F7-4535-AEFE-54D3E1A916E2}" srcOrd="1" destOrd="0" presId="urn:microsoft.com/office/officeart/2005/8/layout/vList6"/>
    <dgm:cxn modelId="{95FB1C0A-9FD8-419B-BFB8-E9B3F1CBFD82}" type="presParOf" srcId="{03975529-2A87-433F-B0B6-FC8FB497BD4C}" destId="{69502A68-5CA2-485F-BA31-005EAA520347}" srcOrd="5" destOrd="0" presId="urn:microsoft.com/office/officeart/2005/8/layout/vList6"/>
    <dgm:cxn modelId="{743EDA58-73FA-4BD1-8967-D5459422906D}" type="presParOf" srcId="{03975529-2A87-433F-B0B6-FC8FB497BD4C}" destId="{370AD981-9F77-47DF-90FA-18C454ADC735}" srcOrd="6" destOrd="0" presId="urn:microsoft.com/office/officeart/2005/8/layout/vList6"/>
    <dgm:cxn modelId="{36ED7B77-C44B-45BC-84C4-EFEE91C3C29A}" type="presParOf" srcId="{370AD981-9F77-47DF-90FA-18C454ADC735}" destId="{D4BFAAF4-2C96-4D6F-9302-DDB2E99AB5D7}" srcOrd="0" destOrd="0" presId="urn:microsoft.com/office/officeart/2005/8/layout/vList6"/>
    <dgm:cxn modelId="{47D39C24-50DF-42FA-8DB0-76CC85FEC58B}" type="presParOf" srcId="{370AD981-9F77-47DF-90FA-18C454ADC735}" destId="{D8F5B414-5240-4106-BE7E-B204044204E5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8056FB-7F98-480C-B56C-B154746DC3F8}">
      <dsp:nvSpPr>
        <dsp:cNvPr id="0" name=""/>
        <dsp:cNvSpPr/>
      </dsp:nvSpPr>
      <dsp:spPr>
        <a:xfrm>
          <a:off x="2456687" y="650"/>
          <a:ext cx="3685032" cy="516262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орієнтація на унікальність продукції, що дозволяє збільшувати її додану вартість</a:t>
          </a:r>
          <a:endParaRPr lang="LID4096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56687" y="65183"/>
        <a:ext cx="3491434" cy="387196"/>
      </dsp:txXfrm>
    </dsp:sp>
    <dsp:sp modelId="{90D1157A-2EBD-4974-BD84-DD1188207452}">
      <dsp:nvSpPr>
        <dsp:cNvPr id="0" name=""/>
        <dsp:cNvSpPr/>
      </dsp:nvSpPr>
      <dsp:spPr>
        <a:xfrm>
          <a:off x="0" y="650"/>
          <a:ext cx="2456688" cy="51626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Стратегія диференціації</a:t>
          </a:r>
          <a:endParaRPr lang="LID4096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202" y="25852"/>
        <a:ext cx="2406284" cy="465858"/>
      </dsp:txXfrm>
    </dsp:sp>
    <dsp:sp modelId="{57208B40-32DC-4F3E-A1AC-5F8FDCDF9FEA}">
      <dsp:nvSpPr>
        <dsp:cNvPr id="0" name=""/>
        <dsp:cNvSpPr/>
      </dsp:nvSpPr>
      <dsp:spPr>
        <a:xfrm>
          <a:off x="2456687" y="583227"/>
          <a:ext cx="3685032" cy="516262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оптимізація процесів для забезпечення конкурентоспроможності</a:t>
          </a:r>
          <a:endParaRPr lang="LID4096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56687" y="647760"/>
        <a:ext cx="3491434" cy="387196"/>
      </dsp:txXfrm>
    </dsp:sp>
    <dsp:sp modelId="{455AC94E-6E0E-47E2-AEAC-6A83BE933580}">
      <dsp:nvSpPr>
        <dsp:cNvPr id="0" name=""/>
        <dsp:cNvSpPr/>
      </dsp:nvSpPr>
      <dsp:spPr>
        <a:xfrm>
          <a:off x="0" y="568539"/>
          <a:ext cx="2456688" cy="51626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Стратегія зниження витрат</a:t>
          </a:r>
          <a:endParaRPr lang="LID4096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202" y="593741"/>
        <a:ext cx="2406284" cy="465858"/>
      </dsp:txXfrm>
    </dsp:sp>
    <dsp:sp modelId="{E4814972-22F7-4535-AEFE-54D3E1A916E2}">
      <dsp:nvSpPr>
        <dsp:cNvPr id="0" name=""/>
        <dsp:cNvSpPr/>
      </dsp:nvSpPr>
      <dsp:spPr>
        <a:xfrm>
          <a:off x="2456687" y="1136428"/>
          <a:ext cx="3685032" cy="516262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впровадження новітніх технологій для підвищення ефективності та створення конкурентних переваг</a:t>
          </a:r>
          <a:endParaRPr lang="LID4096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56687" y="1200961"/>
        <a:ext cx="3491434" cy="387196"/>
      </dsp:txXfrm>
    </dsp:sp>
    <dsp:sp modelId="{31B601FB-EB1E-4A5D-A00C-FE00A6781BCC}">
      <dsp:nvSpPr>
        <dsp:cNvPr id="0" name=""/>
        <dsp:cNvSpPr/>
      </dsp:nvSpPr>
      <dsp:spPr>
        <a:xfrm>
          <a:off x="0" y="1136428"/>
          <a:ext cx="2456688" cy="51626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Інноваційний розвиток</a:t>
          </a:r>
          <a:endParaRPr lang="LID4096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202" y="1161630"/>
        <a:ext cx="2406284" cy="465858"/>
      </dsp:txXfrm>
    </dsp:sp>
    <dsp:sp modelId="{D8F5B414-5240-4106-BE7E-B204044204E5}">
      <dsp:nvSpPr>
        <dsp:cNvPr id="0" name=""/>
        <dsp:cNvSpPr/>
      </dsp:nvSpPr>
      <dsp:spPr>
        <a:xfrm>
          <a:off x="2456687" y="1704316"/>
          <a:ext cx="3685032" cy="516262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використання цифрових інструментів для автоматизації і аналізу даних</a:t>
          </a:r>
          <a:endParaRPr lang="LID4096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56687" y="1768849"/>
        <a:ext cx="3491434" cy="387196"/>
      </dsp:txXfrm>
    </dsp:sp>
    <dsp:sp modelId="{D4BFAAF4-2C96-4D6F-9302-DDB2E99AB5D7}">
      <dsp:nvSpPr>
        <dsp:cNvPr id="0" name=""/>
        <dsp:cNvSpPr/>
      </dsp:nvSpPr>
      <dsp:spPr>
        <a:xfrm>
          <a:off x="0" y="1704316"/>
          <a:ext cx="2456688" cy="51626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Цифровізація бізнесу</a:t>
          </a:r>
          <a:endParaRPr lang="LID4096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202" y="1729518"/>
        <a:ext cx="2406284" cy="4658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 Валентинович Пилипенко</cp:lastModifiedBy>
  <cp:revision>47</cp:revision>
  <dcterms:created xsi:type="dcterms:W3CDTF">2024-11-30T21:03:00Z</dcterms:created>
  <dcterms:modified xsi:type="dcterms:W3CDTF">2024-11-30T22:39:00Z</dcterms:modified>
</cp:coreProperties>
</file>