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88" w:rsidRDefault="005D1188" w:rsidP="005D11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188">
        <w:rPr>
          <w:rFonts w:ascii="Times New Roman" w:hAnsi="Times New Roman" w:cs="Times New Roman"/>
          <w:sz w:val="28"/>
          <w:szCs w:val="28"/>
          <w:lang w:val="uk-UA"/>
        </w:rPr>
        <w:t>Щербакова Марина Анатоліївна, викладач вищої категорії, старший 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D1188" w:rsidRPr="005D1188" w:rsidRDefault="005D1188" w:rsidP="005D11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Коробка Інна Анатоліївна, викладач першої категорії</w:t>
      </w:r>
    </w:p>
    <w:p w:rsidR="005D1188" w:rsidRPr="005D1188" w:rsidRDefault="005D1188" w:rsidP="005D11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188">
        <w:rPr>
          <w:rFonts w:ascii="Times New Roman" w:hAnsi="Times New Roman" w:cs="Times New Roman"/>
          <w:sz w:val="28"/>
          <w:szCs w:val="28"/>
          <w:lang w:val="uk-UA"/>
        </w:rPr>
        <w:t>Балаклійський педагогічний фаховий коледж  Комунального закладу</w:t>
      </w:r>
    </w:p>
    <w:p w:rsidR="005D1188" w:rsidRPr="005D1188" w:rsidRDefault="005D1188" w:rsidP="005D11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188">
        <w:rPr>
          <w:rFonts w:ascii="Times New Roman" w:hAnsi="Times New Roman" w:cs="Times New Roman"/>
          <w:sz w:val="28"/>
          <w:szCs w:val="28"/>
          <w:lang w:val="uk-UA"/>
        </w:rPr>
        <w:t xml:space="preserve">" Харківська </w:t>
      </w:r>
      <w:proofErr w:type="spellStart"/>
      <w:r w:rsidRPr="005D1188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Pr="005D1188">
        <w:rPr>
          <w:rFonts w:ascii="Times New Roman" w:hAnsi="Times New Roman" w:cs="Times New Roman"/>
          <w:sz w:val="28"/>
          <w:szCs w:val="28"/>
          <w:lang w:val="uk-UA"/>
        </w:rPr>
        <w:t xml:space="preserve">-педагогічна академія" </w:t>
      </w:r>
    </w:p>
    <w:p w:rsidR="005D1188" w:rsidRPr="005D1188" w:rsidRDefault="005D1188" w:rsidP="005D11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188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ради;</w:t>
      </w:r>
    </w:p>
    <w:p w:rsidR="005D1188" w:rsidRPr="005D1188" w:rsidRDefault="005D1188" w:rsidP="005D118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1188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5D1188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Pr="005D1188">
        <w:rPr>
          <w:rFonts w:ascii="Times New Roman" w:hAnsi="Times New Roman" w:cs="Times New Roman"/>
          <w:sz w:val="28"/>
          <w:szCs w:val="28"/>
          <w:lang w:val="uk-UA"/>
        </w:rPr>
        <w:t xml:space="preserve">, Харківська </w:t>
      </w:r>
      <w:proofErr w:type="spellStart"/>
      <w:r w:rsidRPr="005D1188">
        <w:rPr>
          <w:rFonts w:ascii="Times New Roman" w:hAnsi="Times New Roman" w:cs="Times New Roman"/>
          <w:sz w:val="28"/>
          <w:szCs w:val="28"/>
          <w:lang w:val="uk-UA"/>
        </w:rPr>
        <w:t>обл</w:t>
      </w:r>
      <w:proofErr w:type="spellEnd"/>
      <w:r w:rsidRPr="005D1188">
        <w:rPr>
          <w:rFonts w:ascii="Times New Roman" w:hAnsi="Times New Roman" w:cs="Times New Roman"/>
          <w:sz w:val="28"/>
          <w:szCs w:val="28"/>
          <w:lang w:val="uk-UA"/>
        </w:rPr>
        <w:t>.,Україна</w:t>
      </w:r>
    </w:p>
    <w:p w:rsidR="005D1188" w:rsidRDefault="005D1188" w:rsidP="005D11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7E81" w:rsidRPr="005D1188" w:rsidRDefault="000E7E81" w:rsidP="005D118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1188">
        <w:rPr>
          <w:rFonts w:ascii="Times New Roman" w:hAnsi="Times New Roman" w:cs="Times New Roman"/>
          <w:b/>
          <w:sz w:val="28"/>
          <w:szCs w:val="28"/>
          <w:lang w:val="uk-UA"/>
        </w:rPr>
        <w:t>ВИКОРИСТАННЯ ІННОВАЦІЙНИХ ПЕДАГОГІЧНИХ ТЕХНОЛОГІЙ В</w:t>
      </w:r>
      <w:r w:rsidR="00DF1D42" w:rsidRPr="005D1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1188">
        <w:rPr>
          <w:rFonts w:ascii="Times New Roman" w:hAnsi="Times New Roman" w:cs="Times New Roman"/>
          <w:b/>
          <w:sz w:val="28"/>
          <w:szCs w:val="28"/>
          <w:lang w:val="uk-UA"/>
        </w:rPr>
        <w:t>ПРОЦЕСІ</w:t>
      </w:r>
      <w:r w:rsidRPr="005D1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ФОРМУВАННЯ ФІЗКУЛЬТУРНО-ОЗДОРОВЧОЇ КОМПЕТЕНТНОСТІ МАЙБУТНІХ ВИ</w:t>
      </w:r>
      <w:r w:rsidRPr="005D1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ХОВАТЕЛІВ </w:t>
      </w:r>
      <w:r w:rsidRPr="005D1188">
        <w:rPr>
          <w:rFonts w:ascii="Times New Roman" w:hAnsi="Times New Roman" w:cs="Times New Roman"/>
          <w:b/>
          <w:sz w:val="28"/>
          <w:szCs w:val="28"/>
          <w:lang w:val="uk-UA"/>
        </w:rPr>
        <w:t>ЗАКЛАДІВ</w:t>
      </w:r>
      <w:r w:rsidRPr="005D1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Сучасний розвиток дошкільної освіти супроводжується збільшенням обсягу та інтенсивності пізнавальної діяльності дітей, що, у свою чергу, спричиняє подальше зниження і без того недостатнього рівня їхньої рухової активності та негативно позначається на стані здоров’я. У таких умовах особливо актуальною постає необхідність формування у майбутніх вихователів фізкультурно-оздоровчої компетентності. Йдеться про оволодіння такими підходами до організації фізичного виховання у ЗДО, які забезпечать високу рухову активність дошкільників, сприятимуть розвитку їхніх пізнавальних процесів, зміцненню здоров’я та всебічному гармонійному становленню особистості. Ефективність підготовки студентів спеціальності «Дошкільна освіта» значною мірою залежить від упровадження в освітній процес закладів фахової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передвищої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інноваційних педагогічних технологій.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Фізкультурно-оздоровча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ключовим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компонентом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здатність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упроваджувати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концепцію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зорієнтована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зміцнення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психічного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благополуччя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Результативність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фізкультурно-оздоровчої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фізкультурно-оздоровчого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спрямування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низки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умов.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обґрунтований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</w:t>
      </w:r>
      <w:proofErr w:type="gram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кожному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доцільне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конкретного компонента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попереднього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міжпредметних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природничого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психолого-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-предметного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поглибленої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ідготовки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стимулювання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самовдосконалення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Використання інноваційних педагогічних технологій у підготовці студентів дозволяє значною мірою підвищити якість їх практичних і професійних умінь. Значну роль відіграють інтерактивні технології: моделювання професійних ситуацій, проведення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мікроуроків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виконання практичних кейсів щодо організації рухливих ігор чи фізкультхвилинок, тренінгові заняття, що сприяють розвитку комунікативних і лідерських умінь.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Проєктна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діяльність, зокрема створення студентами авторських комплексів вправ, фітнес-програм, сценаріїв фізкультурних свят чи «Тижня здоров’я», сприяє формуванню творчості та самостійності.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Суттєвим ресурсом формування фізкультурно-оздоровчої компетентності є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здоров’язбережувальні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технології, серед яких фітнес-технології для дітей,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фітбол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-гімнастика, адаптована йога, динамічні паузи, дихальна та релаксаційна гімнастика. Їх опанування дозволяє студентам усвідомити різноманітність сучасних методів роботи й забезпечити індивідуальний підхід до кожної дитини. Не менш значущими стають інформаційно-комунікаційні технології, які відкривають доступ до цифрових тренажерів,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відеодемонстрацій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техніки виконання вправ, інтерактивних конспектів та навчальних платформ, що </w:t>
      </w:r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забезпечує зручність самоосвіти та підвищує ефективність навчального процесу. Використання змішаного навчання, яке поєднує онлайн-теорію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офлайн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-практику, дає змогу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гнучко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вибудовувати освітній процес і забезпечувати глибше засвоєння професійних навичок.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 важливим етапом підготовки є педагогічна практика, під час якої студенти мають можливість апробувати інноваційні методики у роботі з дітьми, проводити фізкультурні заняття, здійснювати ранкову гімнастику, організовувати рухову активність протягом дня, взаємодіяти з інструкторами з фізкультури, аналізувати власні сильні й слабкі сторони.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гнучко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сприятливе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1DFE" w:rsidRPr="00041DFE" w:rsidRDefault="00041DFE" w:rsidP="00041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чином,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відіграють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фізкультурно-оздоровчої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ЗДО. Вони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поєднувати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фізичне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високому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навчальному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підґрунтя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професійного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</w:t>
      </w:r>
      <w:proofErr w:type="spellStart"/>
      <w:proofErr w:type="gram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ійкої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орієнтації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здоров’язбережувальну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майбутній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дошкільниками</w:t>
      </w:r>
      <w:proofErr w:type="spellEnd"/>
      <w:r w:rsidRPr="00041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531" w:rsidRDefault="00E65531" w:rsidP="005D11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1188" w:rsidRPr="00E65531" w:rsidRDefault="005D1188" w:rsidP="005D118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E65531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bookmarkEnd w:id="0"/>
    <w:p w:rsidR="00E65531" w:rsidRDefault="00E65531" w:rsidP="00E655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5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Загородня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П.,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Тітаренко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А.,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Барсуковська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П. (2011).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Фізичне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виховання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дітей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дошкільного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віку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: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навчальний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</w:t>
      </w:r>
      <w:proofErr w:type="gram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ібник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за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Л. П.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Загородньої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Університетська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книга. 272 с.</w:t>
      </w:r>
    </w:p>
    <w:p w:rsidR="00E65531" w:rsidRPr="00E65531" w:rsidRDefault="00E65531" w:rsidP="00E6553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Загородня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Л.,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Барсуковська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(2014)</w:t>
      </w:r>
      <w:proofErr w:type="gram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новаційні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педагогічні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засіб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фізкультурно-оздоровчої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майбутніх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вихователів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дошкільних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Збірник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наукових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праць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Уманського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державного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педагогічного</w:t>
      </w:r>
      <w:proofErr w:type="spellEnd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E65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університету</w:t>
      </w:r>
      <w:proofErr w:type="spellEnd"/>
      <w:r w:rsidRPr="00E65531">
        <w:rPr>
          <w:rFonts w:ascii="Times New Roman" w:eastAsia="Times New Roman" w:hAnsi="Times New Roman" w:cs="Times New Roman"/>
          <w:sz w:val="24"/>
          <w:szCs w:val="24"/>
          <w:lang w:eastAsia="ru-RU"/>
        </w:rPr>
        <w:t>, (3), 110–118.</w:t>
      </w:r>
    </w:p>
    <w:sectPr w:rsidR="00E65531" w:rsidRPr="00E65531" w:rsidSect="00041D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1AF8"/>
    <w:multiLevelType w:val="multilevel"/>
    <w:tmpl w:val="C4BC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D4913"/>
    <w:multiLevelType w:val="multilevel"/>
    <w:tmpl w:val="4078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52"/>
    <w:rsid w:val="00041DFE"/>
    <w:rsid w:val="00064618"/>
    <w:rsid w:val="000E7E81"/>
    <w:rsid w:val="00123D52"/>
    <w:rsid w:val="00447202"/>
    <w:rsid w:val="005D1188"/>
    <w:rsid w:val="00DF1D42"/>
    <w:rsid w:val="00E65531"/>
    <w:rsid w:val="00F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2025-11-29T15:25:00Z</dcterms:created>
  <dcterms:modified xsi:type="dcterms:W3CDTF">2025-11-30T12:48:00Z</dcterms:modified>
</cp:coreProperties>
</file>