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32" w:rsidRPr="00132541" w:rsidRDefault="00132541" w:rsidP="00554049">
      <w:pPr>
        <w:jc w:val="right"/>
        <w:rPr>
          <w:rFonts w:cs="Times New Roman"/>
          <w:b/>
          <w:i/>
          <w:szCs w:val="28"/>
        </w:rPr>
      </w:pPr>
      <w:r>
        <w:rPr>
          <w:rFonts w:cs="Times New Roman"/>
          <w:b/>
          <w:i/>
          <w:szCs w:val="28"/>
        </w:rPr>
        <w:t>Ривак Назар Тарасович</w:t>
      </w:r>
    </w:p>
    <w:p w:rsidR="00554049" w:rsidRPr="00C362B3" w:rsidRDefault="00554049" w:rsidP="00554049">
      <w:pPr>
        <w:jc w:val="right"/>
        <w:rPr>
          <w:rFonts w:cs="Times New Roman"/>
          <w:i/>
          <w:szCs w:val="28"/>
        </w:rPr>
      </w:pPr>
      <w:r w:rsidRPr="00C362B3">
        <w:rPr>
          <w:rFonts w:cs="Times New Roman"/>
          <w:i/>
          <w:szCs w:val="28"/>
        </w:rPr>
        <w:t>Студент, Національний університет «Львівська</w:t>
      </w:r>
    </w:p>
    <w:p w:rsidR="00554049" w:rsidRDefault="00554049" w:rsidP="00554049">
      <w:pPr>
        <w:jc w:val="right"/>
        <w:rPr>
          <w:rFonts w:cs="Times New Roman"/>
          <w:i/>
          <w:szCs w:val="28"/>
          <w:lang w:val="en-US"/>
        </w:rPr>
      </w:pPr>
      <w:r w:rsidRPr="00C362B3">
        <w:rPr>
          <w:rFonts w:cs="Times New Roman"/>
          <w:i/>
          <w:szCs w:val="28"/>
        </w:rPr>
        <w:t xml:space="preserve"> політехніка», м. Львів, Україна</w:t>
      </w:r>
    </w:p>
    <w:p w:rsidR="004E3E92" w:rsidRPr="009A22B0" w:rsidRDefault="007D01B1" w:rsidP="007D01B1">
      <w:pPr>
        <w:jc w:val="right"/>
        <w:rPr>
          <w:rFonts w:cs="Times New Roman"/>
          <w:i/>
          <w:color w:val="494A4C"/>
          <w:shd w:val="clear" w:color="auto" w:fill="FFFFFF"/>
        </w:rPr>
      </w:pPr>
      <w:r w:rsidRPr="009A22B0">
        <w:rPr>
          <w:rFonts w:cs="Times New Roman"/>
          <w:i/>
          <w:color w:val="494A4C"/>
          <w:shd w:val="clear" w:color="auto" w:fill="FFFFFF"/>
          <w:lang w:val="en-US"/>
        </w:rPr>
        <w:t xml:space="preserve">ORCID: </w:t>
      </w:r>
      <w:r w:rsidRPr="009A22B0">
        <w:rPr>
          <w:rFonts w:cs="Times New Roman"/>
          <w:i/>
          <w:color w:val="494A4C"/>
          <w:shd w:val="clear" w:color="auto" w:fill="FFFFFF"/>
        </w:rPr>
        <w:t>0009-0003-5951-548X</w:t>
      </w:r>
    </w:p>
    <w:p w:rsidR="001A19F1" w:rsidRDefault="001A19F1" w:rsidP="001A19F1">
      <w:pPr>
        <w:jc w:val="right"/>
        <w:rPr>
          <w:rFonts w:cs="Times New Roman"/>
          <w:b/>
          <w:i/>
          <w:szCs w:val="28"/>
        </w:rPr>
      </w:pPr>
      <w:r>
        <w:rPr>
          <w:rFonts w:cs="Times New Roman"/>
          <w:b/>
          <w:i/>
          <w:szCs w:val="28"/>
        </w:rPr>
        <w:t>Демків Любомир Ігорович</w:t>
      </w:r>
    </w:p>
    <w:p w:rsidR="001A19F1" w:rsidRDefault="001A19F1" w:rsidP="001A19F1">
      <w:pPr>
        <w:jc w:val="right"/>
        <w:rPr>
          <w:rFonts w:cs="Times New Roman"/>
          <w:i/>
          <w:szCs w:val="28"/>
        </w:rPr>
      </w:pPr>
      <w:r>
        <w:rPr>
          <w:rFonts w:cs="Times New Roman"/>
          <w:i/>
          <w:szCs w:val="28"/>
        </w:rPr>
        <w:t>Доктор технічних наук, професор кафедри ІСМ,</w:t>
      </w:r>
    </w:p>
    <w:p w:rsidR="001A19F1" w:rsidRDefault="001A19F1" w:rsidP="001A19F1">
      <w:pPr>
        <w:jc w:val="right"/>
        <w:rPr>
          <w:rFonts w:cs="Times New Roman"/>
          <w:i/>
          <w:szCs w:val="28"/>
        </w:rPr>
      </w:pPr>
      <w:r>
        <w:rPr>
          <w:rFonts w:cs="Times New Roman"/>
          <w:i/>
          <w:szCs w:val="28"/>
        </w:rPr>
        <w:t>Національний університет «Львівська</w:t>
      </w:r>
    </w:p>
    <w:p w:rsidR="004E3E92" w:rsidRDefault="001A19F1" w:rsidP="001A19F1">
      <w:pPr>
        <w:jc w:val="right"/>
        <w:rPr>
          <w:rFonts w:cs="Times New Roman"/>
          <w:i/>
          <w:szCs w:val="28"/>
        </w:rPr>
      </w:pPr>
      <w:r>
        <w:rPr>
          <w:rFonts w:cs="Times New Roman"/>
          <w:i/>
          <w:szCs w:val="28"/>
        </w:rPr>
        <w:t>політехніка», м. Львів, Україна</w:t>
      </w:r>
    </w:p>
    <w:p w:rsidR="00583DDA" w:rsidRPr="009A22B0" w:rsidRDefault="00583DDA" w:rsidP="00583DDA">
      <w:pPr>
        <w:jc w:val="right"/>
        <w:rPr>
          <w:b/>
          <w:i/>
          <w:shd w:val="clear" w:color="auto" w:fill="FFFFFF"/>
        </w:rPr>
      </w:pPr>
      <w:r w:rsidRPr="009A22B0">
        <w:rPr>
          <w:i/>
          <w:shd w:val="clear" w:color="auto" w:fill="FFFFFF"/>
          <w:lang w:val="en-US"/>
        </w:rPr>
        <w:t>ORCID 0000-0002-2802-3461</w:t>
      </w:r>
    </w:p>
    <w:p w:rsidR="00C362B3" w:rsidRPr="002E7E09" w:rsidRDefault="004E3E92" w:rsidP="00202858">
      <w:pPr>
        <w:pStyle w:val="Closing"/>
        <w:spacing w:after="240" w:line="240" w:lineRule="auto"/>
        <w:jc w:val="center"/>
        <w:rPr>
          <w:rFonts w:eastAsiaTheme="majorEastAsia" w:cstheme="majorBidi"/>
          <w:bCs/>
          <w:sz w:val="28"/>
          <w:szCs w:val="36"/>
          <w:lang w:val="en-US"/>
        </w:rPr>
      </w:pPr>
      <w:r w:rsidRPr="00F076AF">
        <w:rPr>
          <w:rFonts w:eastAsiaTheme="majorEastAsia" w:cstheme="majorBidi"/>
          <w:bCs/>
          <w:sz w:val="28"/>
          <w:szCs w:val="36"/>
          <w:lang w:val="uk-UA"/>
        </w:rPr>
        <w:t>СИСТЕМ</w:t>
      </w:r>
      <w:r>
        <w:rPr>
          <w:rFonts w:eastAsiaTheme="majorEastAsia" w:cstheme="majorBidi"/>
          <w:bCs/>
          <w:sz w:val="28"/>
          <w:szCs w:val="36"/>
          <w:lang w:val="uk-UA"/>
        </w:rPr>
        <w:t>А ПРОГНОЗУВАННЯ КОТИРУВАННЯ КРИПТОВАЛЮТИ</w:t>
      </w:r>
    </w:p>
    <w:p w:rsidR="00AC147A" w:rsidRDefault="00AC147A" w:rsidP="00202858">
      <w:pPr>
        <w:spacing w:after="0" w:line="360" w:lineRule="auto"/>
        <w:ind w:firstLine="709"/>
        <w:jc w:val="both"/>
        <w:rPr>
          <w:rFonts w:cs="Times New Roman"/>
          <w:szCs w:val="28"/>
        </w:rPr>
      </w:pPr>
      <w:r w:rsidRPr="00AC147A">
        <w:rPr>
          <w:rFonts w:cs="Times New Roman"/>
          <w:szCs w:val="28"/>
        </w:rPr>
        <w:t>Різкі коливання цін криптовалют, таких як Bitcoin та Ethereum, значно ускладнюють прогнозування та управління ризиками для інвесторів. Тому розробка інструментів прогнозування на основі аналізу великих даних із соціальних мереж та пошукових систем є вкрай актуальною задачею.</w:t>
      </w:r>
      <w:r w:rsidR="00A75F21">
        <w:rPr>
          <w:rFonts w:cs="Times New Roman"/>
          <w:szCs w:val="28"/>
        </w:rPr>
        <w:t xml:space="preserve"> У роботі</w:t>
      </w:r>
      <w:r w:rsidR="00A75F21" w:rsidRPr="00AC147A">
        <w:rPr>
          <w:rFonts w:cs="Times New Roman"/>
          <w:szCs w:val="28"/>
        </w:rPr>
        <w:t xml:space="preserve"> запропоновано підхід, який поєднує аналіз пошукових запитів і соціальних медіа </w:t>
      </w:r>
      <w:r w:rsidR="004D13E0">
        <w:rPr>
          <w:rFonts w:cs="Times New Roman"/>
          <w:szCs w:val="28"/>
          <w:lang w:val="en-US"/>
        </w:rPr>
        <w:t xml:space="preserve">[2, 3, 4, </w:t>
      </w:r>
      <w:r w:rsidR="00905ABE">
        <w:rPr>
          <w:rFonts w:cs="Times New Roman"/>
          <w:szCs w:val="28"/>
          <w:lang w:val="en-US"/>
        </w:rPr>
        <w:t>5</w:t>
      </w:r>
      <w:r w:rsidR="004D13E0">
        <w:rPr>
          <w:rFonts w:cs="Times New Roman"/>
          <w:szCs w:val="28"/>
          <w:lang w:val="en-US"/>
        </w:rPr>
        <w:t>]</w:t>
      </w:r>
      <w:r w:rsidR="00655FD3">
        <w:rPr>
          <w:rFonts w:cs="Times New Roman"/>
          <w:szCs w:val="28"/>
          <w:lang w:val="en-US"/>
        </w:rPr>
        <w:t xml:space="preserve"> </w:t>
      </w:r>
      <w:r w:rsidR="00A75F21" w:rsidRPr="00AC147A">
        <w:rPr>
          <w:rFonts w:cs="Times New Roman"/>
          <w:szCs w:val="28"/>
        </w:rPr>
        <w:t xml:space="preserve">для створення моделі прогнозування </w:t>
      </w:r>
      <w:r w:rsidR="00AA38E7">
        <w:rPr>
          <w:rFonts w:cs="Times New Roman"/>
          <w:szCs w:val="28"/>
        </w:rPr>
        <w:t>котирування</w:t>
      </w:r>
      <w:r w:rsidR="00A75F21" w:rsidRPr="00AC147A">
        <w:rPr>
          <w:rFonts w:cs="Times New Roman"/>
          <w:szCs w:val="28"/>
        </w:rPr>
        <w:t xml:space="preserve"> криптовалют. Це дозволяє отримати точніший прогноз у порі</w:t>
      </w:r>
      <w:r w:rsidR="009B0254">
        <w:rPr>
          <w:rFonts w:cs="Times New Roman"/>
          <w:szCs w:val="28"/>
        </w:rPr>
        <w:t xml:space="preserve">внянні </w:t>
      </w:r>
      <w:r w:rsidR="00AA38E7">
        <w:rPr>
          <w:rFonts w:cs="Times New Roman"/>
          <w:szCs w:val="28"/>
        </w:rPr>
        <w:t xml:space="preserve">з </w:t>
      </w:r>
      <w:r w:rsidR="009B0254">
        <w:rPr>
          <w:rFonts w:cs="Times New Roman"/>
          <w:szCs w:val="28"/>
        </w:rPr>
        <w:t>традиційними</w:t>
      </w:r>
      <w:r w:rsidR="00AA38E7">
        <w:rPr>
          <w:rFonts w:cs="Times New Roman"/>
          <w:szCs w:val="28"/>
        </w:rPr>
        <w:t xml:space="preserve"> </w:t>
      </w:r>
      <w:r w:rsidR="00A75F21">
        <w:rPr>
          <w:rFonts w:cs="Times New Roman"/>
          <w:szCs w:val="28"/>
        </w:rPr>
        <w:t>методами.</w:t>
      </w:r>
      <w:r w:rsidR="00A110FA">
        <w:rPr>
          <w:rFonts w:cs="Times New Roman"/>
          <w:szCs w:val="28"/>
        </w:rPr>
        <w:t xml:space="preserve"> </w:t>
      </w:r>
      <w:r w:rsidR="00A110FA" w:rsidRPr="00AC147A">
        <w:rPr>
          <w:rFonts w:cs="Times New Roman"/>
          <w:szCs w:val="28"/>
        </w:rPr>
        <w:t>Результати дослідження можуть бути застосовані інвесторами, трейдерами та розробниками торгових систем для мінімізації ризиків і підвищення ефективності роботи на ринку криптовалют.</w:t>
      </w:r>
    </w:p>
    <w:p w:rsidR="006D3A95" w:rsidRPr="000D172C" w:rsidRDefault="006D3A95" w:rsidP="00202858">
      <w:pPr>
        <w:spacing w:after="0" w:line="360" w:lineRule="auto"/>
        <w:ind w:firstLine="709"/>
        <w:jc w:val="both"/>
        <w:rPr>
          <w:rFonts w:cs="Times New Roman"/>
          <w:szCs w:val="28"/>
          <w:lang w:val="en-US"/>
        </w:rPr>
      </w:pPr>
      <w:r w:rsidRPr="006D3A95">
        <w:rPr>
          <w:rFonts w:cs="Times New Roman"/>
          <w:szCs w:val="28"/>
        </w:rPr>
        <w:t>Розроблювана інформаційна система спрямована на підтримку процесу прийняття обґрунтованих рішень на ринку криптовалют шляхом прогнозування змін цінових котирувань. Основу функціонування системи становить аналіз великих обсягів даних із відкритих джерел, зокрема соціальної мережі X (раніше Twitter)</w:t>
      </w:r>
      <w:r w:rsidR="004D13E0">
        <w:rPr>
          <w:rFonts w:cs="Times New Roman"/>
          <w:szCs w:val="28"/>
        </w:rPr>
        <w:t xml:space="preserve"> </w:t>
      </w:r>
      <w:r w:rsidR="004D13E0">
        <w:rPr>
          <w:rFonts w:cs="Times New Roman"/>
          <w:szCs w:val="28"/>
          <w:lang w:val="en-US"/>
        </w:rPr>
        <w:t>[4]</w:t>
      </w:r>
      <w:r w:rsidRPr="006D3A95">
        <w:rPr>
          <w:rFonts w:cs="Times New Roman"/>
          <w:szCs w:val="28"/>
        </w:rPr>
        <w:t xml:space="preserve"> та аналітичної платформи Google Trends</w:t>
      </w:r>
      <w:r w:rsidR="00670DC6">
        <w:rPr>
          <w:rFonts w:cs="Times New Roman"/>
          <w:szCs w:val="28"/>
          <w:lang w:val="en-US"/>
        </w:rPr>
        <w:t xml:space="preserve"> [2]</w:t>
      </w:r>
      <w:r w:rsidRPr="006D3A95">
        <w:rPr>
          <w:rFonts w:cs="Times New Roman"/>
          <w:szCs w:val="28"/>
        </w:rPr>
        <w:t>. Система поєднує методи машинного навчання та аналізу тональності текстів (Sentiment Analysis)</w:t>
      </w:r>
      <w:r w:rsidR="00905ABE">
        <w:rPr>
          <w:rFonts w:cs="Times New Roman"/>
          <w:szCs w:val="28"/>
          <w:lang w:val="en-US"/>
        </w:rPr>
        <w:t xml:space="preserve"> [6]</w:t>
      </w:r>
      <w:r w:rsidRPr="006D3A95">
        <w:rPr>
          <w:rFonts w:cs="Times New Roman"/>
          <w:szCs w:val="28"/>
        </w:rPr>
        <w:t>, що дозволяє здійснювати оцінку емоційного фону публікацій та загального інформаційного середовища навколо окремих криптовалют.</w:t>
      </w:r>
    </w:p>
    <w:p w:rsidR="006D3A95" w:rsidRPr="006D3A95" w:rsidRDefault="006D3A95" w:rsidP="00202858">
      <w:pPr>
        <w:spacing w:after="0" w:line="360" w:lineRule="auto"/>
        <w:ind w:firstLine="709"/>
        <w:jc w:val="both"/>
        <w:rPr>
          <w:rFonts w:cs="Times New Roman"/>
          <w:szCs w:val="28"/>
          <w:lang w:val="en-US"/>
        </w:rPr>
      </w:pPr>
      <w:r w:rsidRPr="006D3A95">
        <w:rPr>
          <w:rFonts w:cs="Times New Roman"/>
          <w:szCs w:val="28"/>
        </w:rPr>
        <w:lastRenderedPageBreak/>
        <w:t>Прогнозування вартості активів здійснюється на основі даних у режимі реального часу, що дає змогу формувати актуальні та точні прогнози. Такий підхід зменшує ризики інвестування в умовах високої волатильності крипторинку. Важливою функціональною складовою системи є інтеграція з API сервісу CryptoCompare</w:t>
      </w:r>
      <w:r w:rsidR="00366734">
        <w:rPr>
          <w:rFonts w:cs="Times New Roman"/>
          <w:szCs w:val="28"/>
          <w:lang w:val="en-US"/>
        </w:rPr>
        <w:t xml:space="preserve"> [1]</w:t>
      </w:r>
      <w:r w:rsidRPr="006D3A95">
        <w:rPr>
          <w:rFonts w:cs="Times New Roman"/>
          <w:szCs w:val="28"/>
        </w:rPr>
        <w:t>, що забезпечує оперативний доступ до даних про поточні та історичні ціни криптовалют. Це створює можливість для багатовимірного аналізу, включаючи оцінку історичних трендів і закономірностей, які можуть бути використані для підвищен</w:t>
      </w:r>
      <w:r>
        <w:rPr>
          <w:rFonts w:cs="Times New Roman"/>
          <w:szCs w:val="28"/>
        </w:rPr>
        <w:t>ня точності прогнозних моделей.</w:t>
      </w:r>
    </w:p>
    <w:p w:rsidR="006D3A95" w:rsidRDefault="006D3A95" w:rsidP="00202858">
      <w:pPr>
        <w:spacing w:after="0" w:line="360" w:lineRule="auto"/>
        <w:ind w:firstLine="709"/>
        <w:jc w:val="both"/>
        <w:rPr>
          <w:rFonts w:cs="Times New Roman"/>
          <w:szCs w:val="28"/>
          <w:lang w:val="en-US"/>
        </w:rPr>
      </w:pPr>
      <w:r w:rsidRPr="006D3A95">
        <w:rPr>
          <w:rFonts w:cs="Times New Roman"/>
          <w:szCs w:val="28"/>
        </w:rPr>
        <w:t>Метою створення даної системи є забезпечення користувачів надійним інструментом для прийняття інформованих інвестиційних рішень у сфері криптовалют, зниження рівня ризику та підвищення ефективності операцій на основі сучасних технологій аналізу та прогнозування. Система розрахована як на досвідчених трейдерів, так і на користувачів-початківців, які прагнуть ефективно орієнтуватися в умовах високодинамічного фінансового середовища.</w:t>
      </w:r>
    </w:p>
    <w:p w:rsidR="008B7D64" w:rsidRDefault="008B7D64" w:rsidP="00202858">
      <w:pPr>
        <w:spacing w:after="0" w:line="360" w:lineRule="auto"/>
        <w:ind w:firstLine="709"/>
        <w:jc w:val="both"/>
        <w:rPr>
          <w:rFonts w:cs="Times New Roman"/>
          <w:szCs w:val="28"/>
        </w:rPr>
      </w:pPr>
      <w:r>
        <w:rPr>
          <w:rFonts w:cs="Times New Roman"/>
          <w:szCs w:val="28"/>
        </w:rPr>
        <w:t>Також, п</w:t>
      </w:r>
      <w:r w:rsidRPr="00BB1A07">
        <w:rPr>
          <w:rFonts w:cs="Times New Roman"/>
          <w:szCs w:val="28"/>
        </w:rPr>
        <w:t xml:space="preserve">ри створенні </w:t>
      </w:r>
      <w:r w:rsidR="00E05DDB">
        <w:rPr>
          <w:rFonts w:cs="Times New Roman"/>
          <w:szCs w:val="28"/>
        </w:rPr>
        <w:t>даної</w:t>
      </w:r>
      <w:r w:rsidRPr="00BB1A07">
        <w:rPr>
          <w:rFonts w:cs="Times New Roman"/>
          <w:szCs w:val="28"/>
        </w:rPr>
        <w:t xml:space="preserve"> системи можна виділити кілька ключових проблем, які вирішуються:</w:t>
      </w:r>
    </w:p>
    <w:p w:rsidR="008945DC" w:rsidRPr="008945DC" w:rsidRDefault="008945DC" w:rsidP="00202858">
      <w:pPr>
        <w:pStyle w:val="ListParagraph"/>
        <w:numPr>
          <w:ilvl w:val="0"/>
          <w:numId w:val="6"/>
        </w:numPr>
        <w:spacing w:after="0" w:line="360" w:lineRule="auto"/>
        <w:ind w:left="0" w:firstLine="709"/>
        <w:jc w:val="both"/>
        <w:rPr>
          <w:rFonts w:cs="Times New Roman"/>
          <w:szCs w:val="28"/>
        </w:rPr>
      </w:pPr>
      <w:r w:rsidRPr="008945DC">
        <w:rPr>
          <w:rFonts w:cs="Times New Roman"/>
          <w:szCs w:val="28"/>
        </w:rPr>
        <w:t>Ринок криптовалют характеризується надзвичайно високою волатильністю, що значно ускладнює процес прийняття обґрунтованих інвестиційних рішень. Розроблювана система враховує дану особливість, застосовуючи методи машинного навчання та аналізу тональності тексту (Sentiment Analysis)</w:t>
      </w:r>
      <w:r w:rsidR="00D12A86">
        <w:rPr>
          <w:rFonts w:cs="Times New Roman"/>
          <w:szCs w:val="28"/>
          <w:lang w:val="en-US"/>
        </w:rPr>
        <w:t xml:space="preserve"> [6]</w:t>
      </w:r>
      <w:r w:rsidRPr="008945DC">
        <w:rPr>
          <w:rFonts w:cs="Times New Roman"/>
          <w:szCs w:val="28"/>
        </w:rPr>
        <w:t>, що дозволяє зменшити рівень невизначеності та підвищити точність передбачень зміни ринкової вартості активів.</w:t>
      </w:r>
    </w:p>
    <w:p w:rsidR="008945DC" w:rsidRPr="00EE7128" w:rsidRDefault="008945DC" w:rsidP="00202858">
      <w:pPr>
        <w:pStyle w:val="ListParagraph"/>
        <w:numPr>
          <w:ilvl w:val="0"/>
          <w:numId w:val="6"/>
        </w:numPr>
        <w:spacing w:after="0" w:line="360" w:lineRule="auto"/>
        <w:ind w:left="0" w:firstLine="709"/>
        <w:jc w:val="both"/>
        <w:rPr>
          <w:rFonts w:cs="Times New Roman"/>
          <w:szCs w:val="28"/>
        </w:rPr>
      </w:pPr>
      <w:r w:rsidRPr="008945DC">
        <w:rPr>
          <w:rFonts w:cs="Times New Roman"/>
          <w:szCs w:val="28"/>
        </w:rPr>
        <w:t>Однією з ключових проблем сучасного ринку є інформаційна перенасиченість та наявність значного обсягу шуму в інформаційних потоках. Це ускладнює ідентифікацію релевантних трендів, які можуть впливати на формування цін. Розроблена система вирішує цю проблему шляхом інтеграції даних з різних джерел, зокрема соціал</w:t>
      </w:r>
      <w:r w:rsidR="00366734">
        <w:rPr>
          <w:rFonts w:cs="Times New Roman"/>
          <w:szCs w:val="28"/>
        </w:rPr>
        <w:t>ьної</w:t>
      </w:r>
      <w:r w:rsidRPr="008945DC">
        <w:rPr>
          <w:rFonts w:cs="Times New Roman"/>
          <w:szCs w:val="28"/>
        </w:rPr>
        <w:t xml:space="preserve"> мереж</w:t>
      </w:r>
      <w:r w:rsidR="00366734">
        <w:rPr>
          <w:rFonts w:cs="Times New Roman"/>
          <w:szCs w:val="28"/>
        </w:rPr>
        <w:t xml:space="preserve">і </w:t>
      </w:r>
      <w:r w:rsidR="00366734">
        <w:rPr>
          <w:rFonts w:cs="Times New Roman"/>
          <w:szCs w:val="28"/>
          <w:lang w:val="en-US"/>
        </w:rPr>
        <w:t>X [4]</w:t>
      </w:r>
      <w:r w:rsidRPr="008945DC">
        <w:rPr>
          <w:rFonts w:cs="Times New Roman"/>
          <w:szCs w:val="28"/>
        </w:rPr>
        <w:t xml:space="preserve"> і пошукових трендів, що сприяє формуванню цілісної та достовірної аналітичної картини.</w:t>
      </w:r>
    </w:p>
    <w:p w:rsidR="008945DC" w:rsidRPr="008945DC" w:rsidRDefault="008945DC" w:rsidP="00202858">
      <w:pPr>
        <w:pStyle w:val="ListParagraph"/>
        <w:numPr>
          <w:ilvl w:val="0"/>
          <w:numId w:val="6"/>
        </w:numPr>
        <w:spacing w:after="0" w:line="360" w:lineRule="auto"/>
        <w:ind w:left="0" w:firstLine="709"/>
        <w:jc w:val="both"/>
        <w:rPr>
          <w:rFonts w:cs="Times New Roman"/>
          <w:szCs w:val="28"/>
        </w:rPr>
      </w:pPr>
      <w:r w:rsidRPr="008945DC">
        <w:rPr>
          <w:rFonts w:cs="Times New Roman"/>
          <w:szCs w:val="28"/>
        </w:rPr>
        <w:lastRenderedPageBreak/>
        <w:t>Прогнозування динаміки криптовалютного ринку вимагає побудови складних математичних моделей і використання значних обчислювальних ресурсів. Запропонована система використовує сучасні алгоритми машинного навчання, що у поєднанні з аналізом тональності дозволяє забезпечити високу точність прогнозів порівняно з традиційними методами технічного аналізу.</w:t>
      </w:r>
    </w:p>
    <w:p w:rsidR="008945DC" w:rsidRPr="008945DC" w:rsidRDefault="002F7105" w:rsidP="00202858">
      <w:pPr>
        <w:pStyle w:val="ListParagraph"/>
        <w:numPr>
          <w:ilvl w:val="0"/>
          <w:numId w:val="6"/>
        </w:numPr>
        <w:spacing w:after="0" w:line="360" w:lineRule="auto"/>
        <w:ind w:left="0" w:firstLine="709"/>
        <w:jc w:val="both"/>
        <w:rPr>
          <w:rFonts w:cs="Times New Roman"/>
          <w:szCs w:val="28"/>
        </w:rPr>
      </w:pPr>
      <w:r>
        <w:rPr>
          <w:rFonts w:cs="Times New Roman"/>
          <w:szCs w:val="28"/>
        </w:rPr>
        <w:t>З</w:t>
      </w:r>
      <w:r w:rsidR="008945DC" w:rsidRPr="008945DC">
        <w:rPr>
          <w:rFonts w:cs="Times New Roman"/>
          <w:szCs w:val="28"/>
        </w:rPr>
        <w:t>начна частина користувачів криптовалютного ринку не володіє необхідними знаннями або інструментами для глибокого аналітичного аналізу. Система орієнтована також на таких користувачів, забезпечуючи інтуїтивно зрозумілий інтерфейс, що дозволяє автоматизувати процес прогнозування без необхідності глибокого технічного чи фінансового бекграунду.</w:t>
      </w:r>
    </w:p>
    <w:p w:rsidR="008945DC" w:rsidRPr="008945DC" w:rsidRDefault="008945DC" w:rsidP="00202858">
      <w:pPr>
        <w:pStyle w:val="ListParagraph"/>
        <w:numPr>
          <w:ilvl w:val="0"/>
          <w:numId w:val="6"/>
        </w:numPr>
        <w:spacing w:after="0" w:line="360" w:lineRule="auto"/>
        <w:ind w:left="0" w:firstLine="709"/>
        <w:jc w:val="both"/>
        <w:rPr>
          <w:rFonts w:cs="Times New Roman"/>
          <w:szCs w:val="28"/>
        </w:rPr>
      </w:pPr>
      <w:r w:rsidRPr="008945DC">
        <w:rPr>
          <w:rFonts w:cs="Times New Roman"/>
          <w:szCs w:val="28"/>
        </w:rPr>
        <w:t>Застосування подібної системи зменшує вплив емоційного чинника на процес ухвалення інвестиційних рішень, забезпечуючи вищу ступінь об’єктивності й послідовності дій користувача в умовах нестабільного ринку.</w:t>
      </w:r>
    </w:p>
    <w:p w:rsidR="00AC147A" w:rsidRDefault="00267B91" w:rsidP="00202858">
      <w:pPr>
        <w:spacing w:after="0" w:line="360" w:lineRule="auto"/>
        <w:ind w:firstLine="709"/>
        <w:jc w:val="both"/>
        <w:rPr>
          <w:rFonts w:cs="Times New Roman"/>
          <w:szCs w:val="28"/>
        </w:rPr>
      </w:pPr>
      <w:r>
        <w:rPr>
          <w:rFonts w:cs="Times New Roman"/>
          <w:szCs w:val="28"/>
        </w:rPr>
        <w:t>Дана модель</w:t>
      </w:r>
      <w:r w:rsidR="00AC147A" w:rsidRPr="00AC147A">
        <w:rPr>
          <w:rFonts w:cs="Times New Roman"/>
          <w:szCs w:val="28"/>
        </w:rPr>
        <w:t xml:space="preserve"> прогнозування вартості криптовалют</w:t>
      </w:r>
      <w:r>
        <w:rPr>
          <w:rFonts w:cs="Times New Roman"/>
          <w:szCs w:val="28"/>
        </w:rPr>
        <w:t xml:space="preserve">, </w:t>
      </w:r>
      <w:r w:rsidR="00AC147A" w:rsidRPr="00AC147A">
        <w:rPr>
          <w:rFonts w:cs="Times New Roman"/>
          <w:szCs w:val="28"/>
        </w:rPr>
        <w:t>базується на аналі</w:t>
      </w:r>
      <w:r w:rsidR="00905ABE">
        <w:rPr>
          <w:rFonts w:cs="Times New Roman"/>
          <w:szCs w:val="28"/>
        </w:rPr>
        <w:t>зі даних із соціальної</w:t>
      </w:r>
      <w:r w:rsidR="00A110FA">
        <w:rPr>
          <w:rFonts w:cs="Times New Roman"/>
          <w:szCs w:val="28"/>
        </w:rPr>
        <w:t xml:space="preserve"> мереж</w:t>
      </w:r>
      <w:r w:rsidR="00905ABE">
        <w:rPr>
          <w:rFonts w:cs="Times New Roman"/>
          <w:szCs w:val="28"/>
        </w:rPr>
        <w:t>і</w:t>
      </w:r>
      <w:r w:rsidR="00A110FA">
        <w:rPr>
          <w:rFonts w:cs="Times New Roman"/>
          <w:szCs w:val="28"/>
        </w:rPr>
        <w:t xml:space="preserve"> X</w:t>
      </w:r>
      <w:r w:rsidR="00905ABE">
        <w:rPr>
          <w:rFonts w:cs="Times New Roman"/>
          <w:szCs w:val="28"/>
          <w:lang w:val="en-US"/>
        </w:rPr>
        <w:t xml:space="preserve"> [4]</w:t>
      </w:r>
      <w:r w:rsidR="00AC147A" w:rsidRPr="00AC147A">
        <w:rPr>
          <w:rFonts w:cs="Times New Roman"/>
          <w:szCs w:val="28"/>
        </w:rPr>
        <w:t xml:space="preserve"> та пошукових запитів </w:t>
      </w:r>
      <w:r w:rsidR="00905ABE">
        <w:rPr>
          <w:rFonts w:cs="Times New Roman"/>
          <w:szCs w:val="28"/>
        </w:rPr>
        <w:t>Google Trends</w:t>
      </w:r>
      <w:r w:rsidR="00905ABE">
        <w:rPr>
          <w:rFonts w:cs="Times New Roman"/>
          <w:szCs w:val="28"/>
          <w:lang w:val="en-US"/>
        </w:rPr>
        <w:t xml:space="preserve"> [2]</w:t>
      </w:r>
      <w:r w:rsidR="00AC147A" w:rsidRPr="00AC147A">
        <w:rPr>
          <w:rFonts w:cs="Times New Roman"/>
          <w:szCs w:val="28"/>
        </w:rPr>
        <w:t>, із застосуванням алгоритмів машинного навчання.</w:t>
      </w:r>
    </w:p>
    <w:p w:rsidR="0025534F" w:rsidRPr="0025534F" w:rsidRDefault="0025534F" w:rsidP="00202858">
      <w:pPr>
        <w:spacing w:after="0" w:line="360" w:lineRule="auto"/>
        <w:ind w:firstLine="709"/>
        <w:jc w:val="both"/>
        <w:rPr>
          <w:rFonts w:cs="Times New Roman"/>
          <w:szCs w:val="28"/>
        </w:rPr>
      </w:pPr>
      <w:r w:rsidRPr="0025534F">
        <w:rPr>
          <w:rFonts w:cs="Times New Roman"/>
          <w:szCs w:val="28"/>
        </w:rPr>
        <w:t>Для реалізації поставлених завдань необхідно виконати низку дослідницьки</w:t>
      </w:r>
      <w:r>
        <w:rPr>
          <w:rFonts w:cs="Times New Roman"/>
          <w:szCs w:val="28"/>
        </w:rPr>
        <w:t>х та інженерних етапів, а саме:</w:t>
      </w:r>
    </w:p>
    <w:p w:rsidR="0025534F" w:rsidRPr="0025534F" w:rsidRDefault="0025534F" w:rsidP="00202858">
      <w:pPr>
        <w:pStyle w:val="ListParagraph"/>
        <w:numPr>
          <w:ilvl w:val="0"/>
          <w:numId w:val="6"/>
        </w:numPr>
        <w:spacing w:after="0" w:line="360" w:lineRule="auto"/>
        <w:ind w:left="0" w:firstLine="709"/>
        <w:jc w:val="both"/>
        <w:rPr>
          <w:rFonts w:cs="Times New Roman"/>
          <w:szCs w:val="28"/>
        </w:rPr>
      </w:pPr>
      <w:r w:rsidRPr="0025534F">
        <w:rPr>
          <w:rFonts w:cs="Times New Roman"/>
          <w:szCs w:val="28"/>
        </w:rPr>
        <w:t>Розробити методологію збору та обробки даних із соціальних мереж і пошукових систем, зокрема визначити способи інтеграції таких даних з інформацією про динаміку криптовалют, з метою виявлення закономірностей їхньої взаємодії.</w:t>
      </w:r>
    </w:p>
    <w:p w:rsidR="0025534F" w:rsidRPr="0025534F" w:rsidRDefault="0025534F" w:rsidP="00202858">
      <w:pPr>
        <w:pStyle w:val="ListParagraph"/>
        <w:numPr>
          <w:ilvl w:val="0"/>
          <w:numId w:val="6"/>
        </w:numPr>
        <w:spacing w:after="0" w:line="360" w:lineRule="auto"/>
        <w:ind w:left="0" w:firstLine="709"/>
        <w:jc w:val="both"/>
        <w:rPr>
          <w:rFonts w:cs="Times New Roman"/>
          <w:szCs w:val="28"/>
        </w:rPr>
      </w:pPr>
      <w:r w:rsidRPr="0025534F">
        <w:rPr>
          <w:rFonts w:cs="Times New Roman"/>
          <w:szCs w:val="28"/>
        </w:rPr>
        <w:t>Здійснити аналіз тональності повідомлень у соціальних мережах, застосовуючи інструмент VADER (Valence Aware Dictionary and sEntiment Reasoner)</w:t>
      </w:r>
      <w:r w:rsidR="00800AF1">
        <w:rPr>
          <w:rFonts w:cs="Times New Roman"/>
          <w:szCs w:val="28"/>
          <w:lang w:val="en-US"/>
        </w:rPr>
        <w:t xml:space="preserve"> [3]</w:t>
      </w:r>
      <w:r w:rsidRPr="0025534F">
        <w:rPr>
          <w:rFonts w:cs="Times New Roman"/>
          <w:szCs w:val="28"/>
        </w:rPr>
        <w:t xml:space="preserve"> для визначення емоційного забарвлення текстів та його впливу на зміну вартості криптовалют.</w:t>
      </w:r>
    </w:p>
    <w:p w:rsidR="0025534F" w:rsidRPr="00EE7128" w:rsidRDefault="0025534F" w:rsidP="00202858">
      <w:pPr>
        <w:pStyle w:val="ListParagraph"/>
        <w:numPr>
          <w:ilvl w:val="0"/>
          <w:numId w:val="6"/>
        </w:numPr>
        <w:spacing w:after="0" w:line="360" w:lineRule="auto"/>
        <w:ind w:left="0" w:firstLine="709"/>
        <w:jc w:val="both"/>
        <w:rPr>
          <w:rFonts w:cs="Times New Roman"/>
          <w:szCs w:val="28"/>
        </w:rPr>
      </w:pPr>
      <w:r w:rsidRPr="0025534F">
        <w:rPr>
          <w:rFonts w:cs="Times New Roman"/>
          <w:szCs w:val="28"/>
        </w:rPr>
        <w:t>Сформувати індекси популярності пошукових запитів на основі даних Google Trends</w:t>
      </w:r>
      <w:r w:rsidR="00800AF1">
        <w:rPr>
          <w:rFonts w:cs="Times New Roman"/>
          <w:szCs w:val="28"/>
          <w:lang w:val="en-US"/>
        </w:rPr>
        <w:t xml:space="preserve"> [2]</w:t>
      </w:r>
      <w:r w:rsidRPr="0025534F">
        <w:rPr>
          <w:rFonts w:cs="Times New Roman"/>
          <w:szCs w:val="28"/>
        </w:rPr>
        <w:t xml:space="preserve"> та провести кореляційний аналіз між цими індексами і ринковими котируваннями криптовалют.</w:t>
      </w:r>
    </w:p>
    <w:p w:rsidR="0025534F" w:rsidRPr="0025534F" w:rsidRDefault="0025534F" w:rsidP="00202858">
      <w:pPr>
        <w:pStyle w:val="ListParagraph"/>
        <w:numPr>
          <w:ilvl w:val="0"/>
          <w:numId w:val="6"/>
        </w:numPr>
        <w:spacing w:after="0" w:line="360" w:lineRule="auto"/>
        <w:ind w:left="0" w:firstLine="709"/>
        <w:jc w:val="both"/>
        <w:rPr>
          <w:rFonts w:cs="Times New Roman"/>
          <w:szCs w:val="28"/>
        </w:rPr>
      </w:pPr>
      <w:r w:rsidRPr="0025534F">
        <w:rPr>
          <w:rFonts w:cs="Times New Roman"/>
          <w:szCs w:val="28"/>
        </w:rPr>
        <w:lastRenderedPageBreak/>
        <w:t>Розробити, навчити та протестувати моделі з використанням алгоритмів машинного навчання, таких як поліноміальний баєсі</w:t>
      </w:r>
      <w:r>
        <w:rPr>
          <w:rFonts w:cs="Times New Roman"/>
          <w:szCs w:val="28"/>
        </w:rPr>
        <w:t>в класифікатор, Random Forest</w:t>
      </w:r>
      <w:r w:rsidRPr="0025534F">
        <w:rPr>
          <w:rFonts w:cs="Times New Roman"/>
          <w:szCs w:val="28"/>
        </w:rPr>
        <w:t xml:space="preserve"> і логістична регресія, з метою підвищення точності прогнозування змін на ринку криптовалют.</w:t>
      </w:r>
    </w:p>
    <w:p w:rsidR="00AC147A" w:rsidRPr="00516790" w:rsidRDefault="00425716" w:rsidP="00202858">
      <w:pPr>
        <w:spacing w:after="0" w:line="360" w:lineRule="auto"/>
        <w:ind w:firstLine="709"/>
        <w:jc w:val="both"/>
        <w:rPr>
          <w:rFonts w:cs="Times New Roman"/>
          <w:szCs w:val="28"/>
        </w:rPr>
      </w:pPr>
      <w:r>
        <w:rPr>
          <w:rFonts w:cs="Times New Roman"/>
          <w:szCs w:val="28"/>
        </w:rPr>
        <w:t>Підсумовуючи, необхідно зазначити, що дана система є в процесі розробки і в результаті виконання очікуються такі</w:t>
      </w:r>
      <w:r w:rsidR="00B56CEE">
        <w:rPr>
          <w:rFonts w:cs="Times New Roman"/>
          <w:szCs w:val="28"/>
        </w:rPr>
        <w:t xml:space="preserve"> результати:</w:t>
      </w:r>
    </w:p>
    <w:p w:rsidR="00AC147A" w:rsidRPr="002D4B92" w:rsidRDefault="00582D3B" w:rsidP="00202858">
      <w:pPr>
        <w:pStyle w:val="ListParagraph"/>
        <w:numPr>
          <w:ilvl w:val="0"/>
          <w:numId w:val="3"/>
        </w:numPr>
        <w:spacing w:after="0" w:line="360" w:lineRule="auto"/>
        <w:ind w:left="0" w:firstLine="709"/>
        <w:jc w:val="both"/>
        <w:rPr>
          <w:rFonts w:cs="Times New Roman"/>
          <w:szCs w:val="28"/>
        </w:rPr>
      </w:pPr>
      <w:r w:rsidRPr="002D4B92">
        <w:rPr>
          <w:rFonts w:cs="Times New Roman"/>
          <w:szCs w:val="28"/>
        </w:rPr>
        <w:t>Отримати</w:t>
      </w:r>
      <w:r w:rsidR="00AC147A" w:rsidRPr="002D4B92">
        <w:rPr>
          <w:rFonts w:cs="Times New Roman"/>
          <w:szCs w:val="28"/>
        </w:rPr>
        <w:t xml:space="preserve"> модель, що інтегрує дані соціальних медіа та пошукових запитів для прогнозування вартості криптовалют.</w:t>
      </w:r>
    </w:p>
    <w:p w:rsidR="00AC147A" w:rsidRPr="002D4B92" w:rsidRDefault="00582D3B" w:rsidP="00202858">
      <w:pPr>
        <w:pStyle w:val="ListParagraph"/>
        <w:numPr>
          <w:ilvl w:val="0"/>
          <w:numId w:val="3"/>
        </w:numPr>
        <w:spacing w:after="0" w:line="360" w:lineRule="auto"/>
        <w:ind w:left="0" w:firstLine="709"/>
        <w:jc w:val="both"/>
        <w:rPr>
          <w:rFonts w:cs="Times New Roman"/>
          <w:szCs w:val="28"/>
        </w:rPr>
      </w:pPr>
      <w:r w:rsidRPr="002D4B92">
        <w:rPr>
          <w:rFonts w:cs="Times New Roman"/>
          <w:szCs w:val="28"/>
        </w:rPr>
        <w:t>Виявити</w:t>
      </w:r>
      <w:r w:rsidR="00AC147A" w:rsidRPr="002D4B92">
        <w:rPr>
          <w:rFonts w:cs="Times New Roman"/>
          <w:szCs w:val="28"/>
        </w:rPr>
        <w:t xml:space="preserve"> сильну кореляцію між індексами Google Trends</w:t>
      </w:r>
      <w:r w:rsidR="00800AF1">
        <w:rPr>
          <w:rFonts w:cs="Times New Roman"/>
          <w:szCs w:val="28"/>
          <w:lang w:val="en-US"/>
        </w:rPr>
        <w:t xml:space="preserve"> [2]</w:t>
      </w:r>
      <w:r w:rsidR="00AC147A" w:rsidRPr="002D4B92">
        <w:rPr>
          <w:rFonts w:cs="Times New Roman"/>
          <w:szCs w:val="28"/>
        </w:rPr>
        <w:t xml:space="preserve"> та динамікою цін Bitcoin і Ethereum.</w:t>
      </w:r>
    </w:p>
    <w:p w:rsidR="00AC147A" w:rsidRPr="002D4B92" w:rsidRDefault="00AC147A" w:rsidP="00202858">
      <w:pPr>
        <w:pStyle w:val="ListParagraph"/>
        <w:numPr>
          <w:ilvl w:val="0"/>
          <w:numId w:val="3"/>
        </w:numPr>
        <w:spacing w:after="0" w:line="360" w:lineRule="auto"/>
        <w:ind w:left="0" w:firstLine="709"/>
        <w:jc w:val="both"/>
        <w:rPr>
          <w:rFonts w:cs="Times New Roman"/>
          <w:szCs w:val="28"/>
        </w:rPr>
      </w:pPr>
      <w:r w:rsidRPr="002D4B92">
        <w:rPr>
          <w:rFonts w:cs="Times New Roman"/>
          <w:szCs w:val="28"/>
        </w:rPr>
        <w:t xml:space="preserve">Використання </w:t>
      </w:r>
      <w:r w:rsidR="00DA3229">
        <w:rPr>
          <w:rFonts w:cs="Times New Roman"/>
          <w:szCs w:val="28"/>
        </w:rPr>
        <w:t xml:space="preserve">поліноміального баєсів класифікатора, </w:t>
      </w:r>
      <w:r w:rsidRPr="002D4B92">
        <w:rPr>
          <w:rFonts w:cs="Times New Roman"/>
          <w:szCs w:val="28"/>
        </w:rPr>
        <w:t xml:space="preserve">Random Forest і логістичної регресії </w:t>
      </w:r>
      <w:r w:rsidR="002D4B92" w:rsidRPr="002D4B92">
        <w:rPr>
          <w:rFonts w:cs="Times New Roman"/>
          <w:szCs w:val="28"/>
        </w:rPr>
        <w:t>дозволить</w:t>
      </w:r>
      <w:r w:rsidRPr="002D4B92">
        <w:rPr>
          <w:rFonts w:cs="Times New Roman"/>
          <w:szCs w:val="28"/>
        </w:rPr>
        <w:t xml:space="preserve"> досягти високої точності прогнозів</w:t>
      </w:r>
      <w:r w:rsidR="00DA3229">
        <w:rPr>
          <w:rFonts w:cs="Times New Roman"/>
          <w:szCs w:val="28"/>
        </w:rPr>
        <w:t>, щонайменше 65%</w:t>
      </w:r>
      <w:r w:rsidRPr="002D4B92">
        <w:rPr>
          <w:rFonts w:cs="Times New Roman"/>
          <w:szCs w:val="28"/>
        </w:rPr>
        <w:t>.</w:t>
      </w:r>
    </w:p>
    <w:p w:rsidR="00D12A86" w:rsidRPr="00B7507F" w:rsidRDefault="002D4B92" w:rsidP="00202858">
      <w:pPr>
        <w:pStyle w:val="ListParagraph"/>
        <w:numPr>
          <w:ilvl w:val="0"/>
          <w:numId w:val="3"/>
        </w:numPr>
        <w:spacing w:line="360" w:lineRule="auto"/>
        <w:ind w:left="0" w:firstLine="709"/>
        <w:jc w:val="both"/>
        <w:rPr>
          <w:rFonts w:cs="Times New Roman"/>
          <w:szCs w:val="28"/>
        </w:rPr>
      </w:pPr>
      <w:r w:rsidRPr="002D4B92">
        <w:rPr>
          <w:rFonts w:cs="Times New Roman"/>
          <w:szCs w:val="28"/>
        </w:rPr>
        <w:t>Підтвердити</w:t>
      </w:r>
      <w:r w:rsidR="00AC147A" w:rsidRPr="002D4B92">
        <w:rPr>
          <w:rFonts w:cs="Times New Roman"/>
          <w:szCs w:val="28"/>
        </w:rPr>
        <w:t>, що тональність та обсяг інформації у соціальних мережах є значущими факторами для передбачення цін криптовалют.</w:t>
      </w:r>
    </w:p>
    <w:p w:rsidR="00DB561E" w:rsidRPr="00D12A86" w:rsidRDefault="00D12A86" w:rsidP="00DB561E">
      <w:pPr>
        <w:spacing w:after="0" w:line="360" w:lineRule="auto"/>
        <w:jc w:val="both"/>
        <w:rPr>
          <w:rFonts w:cs="Times New Roman"/>
          <w:b/>
          <w:sz w:val="24"/>
          <w:szCs w:val="24"/>
          <w:lang w:val="en-US"/>
        </w:rPr>
      </w:pPr>
      <w:r w:rsidRPr="00D12A86">
        <w:rPr>
          <w:rFonts w:cs="Times New Roman"/>
          <w:b/>
          <w:sz w:val="24"/>
          <w:szCs w:val="24"/>
        </w:rPr>
        <w:t>Список використаних джерел:</w:t>
      </w:r>
    </w:p>
    <w:p w:rsidR="00DB561E" w:rsidRPr="00DB561E" w:rsidRDefault="00DB561E" w:rsidP="00EE7128">
      <w:pPr>
        <w:pStyle w:val="ListParagraph"/>
        <w:numPr>
          <w:ilvl w:val="0"/>
          <w:numId w:val="7"/>
        </w:numPr>
        <w:spacing w:after="0" w:line="360" w:lineRule="auto"/>
        <w:ind w:left="0" w:firstLine="567"/>
        <w:jc w:val="both"/>
        <w:rPr>
          <w:rFonts w:cs="Times New Roman"/>
          <w:sz w:val="24"/>
          <w:szCs w:val="24"/>
        </w:rPr>
      </w:pPr>
      <w:r w:rsidRPr="00DB561E">
        <w:rPr>
          <w:rFonts w:cs="Times New Roman"/>
          <w:sz w:val="24"/>
          <w:szCs w:val="24"/>
        </w:rPr>
        <w:t>CryptoCompare. [Електронний ресурс]. – Режим доступу: https://www.cry</w:t>
      </w:r>
      <w:r w:rsidR="00000FA5">
        <w:rPr>
          <w:rFonts w:cs="Times New Roman"/>
          <w:sz w:val="24"/>
          <w:szCs w:val="24"/>
        </w:rPr>
        <w:t>ptocompare.com</w:t>
      </w:r>
    </w:p>
    <w:p w:rsidR="00DB561E" w:rsidRPr="00DB561E" w:rsidRDefault="00DB561E" w:rsidP="00EE7128">
      <w:pPr>
        <w:pStyle w:val="ListParagraph"/>
        <w:numPr>
          <w:ilvl w:val="0"/>
          <w:numId w:val="7"/>
        </w:numPr>
        <w:spacing w:after="0" w:line="360" w:lineRule="auto"/>
        <w:ind w:left="0" w:firstLine="567"/>
        <w:jc w:val="both"/>
        <w:rPr>
          <w:rFonts w:cs="Times New Roman"/>
          <w:sz w:val="24"/>
          <w:szCs w:val="24"/>
        </w:rPr>
      </w:pPr>
      <w:r w:rsidRPr="00DB561E">
        <w:rPr>
          <w:rFonts w:cs="Times New Roman"/>
          <w:sz w:val="24"/>
          <w:szCs w:val="24"/>
        </w:rPr>
        <w:t>Google Trends. [Електронний ресурс]. – Режим досту</w:t>
      </w:r>
      <w:r w:rsidR="00000FA5">
        <w:rPr>
          <w:rFonts w:cs="Times New Roman"/>
          <w:sz w:val="24"/>
          <w:szCs w:val="24"/>
        </w:rPr>
        <w:t>пу: https://trends.google.com</w:t>
      </w:r>
    </w:p>
    <w:p w:rsidR="00DB561E" w:rsidRPr="00000FA5" w:rsidRDefault="00DB561E" w:rsidP="00EE7128">
      <w:pPr>
        <w:pStyle w:val="ListParagraph"/>
        <w:numPr>
          <w:ilvl w:val="0"/>
          <w:numId w:val="7"/>
        </w:numPr>
        <w:spacing w:after="0" w:line="360" w:lineRule="auto"/>
        <w:ind w:left="0" w:firstLine="567"/>
        <w:jc w:val="both"/>
        <w:rPr>
          <w:rFonts w:cs="Times New Roman"/>
          <w:sz w:val="24"/>
          <w:szCs w:val="24"/>
        </w:rPr>
      </w:pPr>
      <w:r w:rsidRPr="00DB561E">
        <w:rPr>
          <w:rFonts w:cs="Times New Roman"/>
          <w:sz w:val="24"/>
          <w:szCs w:val="24"/>
        </w:rPr>
        <w:t xml:space="preserve">VADER Sentiment Analysis. GitHub repository. [Електронний ресурс]. – Режим доступу: </w:t>
      </w:r>
      <w:hyperlink r:id="rId6" w:history="1">
        <w:r w:rsidR="00000FA5" w:rsidRPr="007D0C78">
          <w:rPr>
            <w:rStyle w:val="Hyperlink"/>
            <w:rFonts w:cs="Times New Roman"/>
            <w:color w:val="auto"/>
            <w:sz w:val="24"/>
            <w:szCs w:val="24"/>
            <w:u w:val="none"/>
          </w:rPr>
          <w:t>https://github.com/cjhutto/vaderSentiment</w:t>
        </w:r>
      </w:hyperlink>
    </w:p>
    <w:p w:rsidR="00000FA5" w:rsidRPr="00DB561E" w:rsidRDefault="00000FA5" w:rsidP="00EE7128">
      <w:pPr>
        <w:pStyle w:val="ListParagraph"/>
        <w:numPr>
          <w:ilvl w:val="0"/>
          <w:numId w:val="7"/>
        </w:numPr>
        <w:spacing w:after="0" w:line="360" w:lineRule="auto"/>
        <w:ind w:left="0" w:firstLine="567"/>
        <w:jc w:val="both"/>
        <w:rPr>
          <w:rFonts w:cs="Times New Roman"/>
          <w:sz w:val="24"/>
          <w:szCs w:val="24"/>
        </w:rPr>
      </w:pPr>
      <w:r>
        <w:rPr>
          <w:rFonts w:cs="Times New Roman"/>
          <w:sz w:val="24"/>
          <w:szCs w:val="24"/>
          <w:lang w:val="en-US"/>
        </w:rPr>
        <w:t>X. [</w:t>
      </w:r>
      <w:r>
        <w:rPr>
          <w:rFonts w:cs="Times New Roman"/>
          <w:sz w:val="24"/>
          <w:szCs w:val="24"/>
        </w:rPr>
        <w:t>Електронний ресурс</w:t>
      </w:r>
      <w:r>
        <w:rPr>
          <w:rFonts w:cs="Times New Roman"/>
          <w:sz w:val="24"/>
          <w:szCs w:val="24"/>
          <w:lang w:val="en-US"/>
        </w:rPr>
        <w:t>]</w:t>
      </w:r>
      <w:r>
        <w:rPr>
          <w:rFonts w:cs="Times New Roman"/>
          <w:sz w:val="24"/>
          <w:szCs w:val="24"/>
        </w:rPr>
        <w:t xml:space="preserve">. – Режим доступу: </w:t>
      </w:r>
      <w:r w:rsidRPr="00000FA5">
        <w:rPr>
          <w:rFonts w:cs="Times New Roman"/>
          <w:sz w:val="24"/>
          <w:szCs w:val="24"/>
        </w:rPr>
        <w:t>https://x.com/</w:t>
      </w:r>
    </w:p>
    <w:p w:rsidR="00DB561E" w:rsidRPr="00590032" w:rsidRDefault="00DB561E" w:rsidP="00EE7128">
      <w:pPr>
        <w:pStyle w:val="ListParagraph"/>
        <w:numPr>
          <w:ilvl w:val="0"/>
          <w:numId w:val="7"/>
        </w:numPr>
        <w:spacing w:after="0" w:line="360" w:lineRule="auto"/>
        <w:ind w:left="0" w:firstLine="567"/>
        <w:jc w:val="both"/>
        <w:rPr>
          <w:rFonts w:cs="Times New Roman"/>
          <w:sz w:val="24"/>
          <w:szCs w:val="24"/>
        </w:rPr>
      </w:pPr>
      <w:r w:rsidRPr="00DB561E">
        <w:rPr>
          <w:rFonts w:cs="Times New Roman"/>
          <w:sz w:val="24"/>
          <w:szCs w:val="24"/>
        </w:rPr>
        <w:t>Russell, M. Mining the Social Web: Data Mining Facebook, Twitter, LinkedIn, Instagram, GitHub, and More. – 3rd ed. – Sebastopol: O’Reilly Media, 2018. – 550 p.</w:t>
      </w:r>
    </w:p>
    <w:p w:rsidR="00590032" w:rsidRPr="00590032" w:rsidRDefault="00590032" w:rsidP="00EE7128">
      <w:pPr>
        <w:pStyle w:val="ListParagraph"/>
        <w:numPr>
          <w:ilvl w:val="0"/>
          <w:numId w:val="7"/>
        </w:numPr>
        <w:spacing w:after="0" w:line="360" w:lineRule="auto"/>
        <w:ind w:left="0" w:firstLine="567"/>
        <w:jc w:val="both"/>
        <w:rPr>
          <w:rFonts w:cs="Times New Roman"/>
          <w:sz w:val="24"/>
          <w:szCs w:val="24"/>
        </w:rPr>
      </w:pPr>
      <w:r w:rsidRPr="00590032">
        <w:rPr>
          <w:sz w:val="24"/>
          <w:szCs w:val="24"/>
        </w:rPr>
        <w:t xml:space="preserve">Hutto, C.J., Gilbert, E.E. </w:t>
      </w:r>
      <w:r w:rsidRPr="002E5D12">
        <w:rPr>
          <w:rStyle w:val="Emphasis"/>
          <w:i w:val="0"/>
          <w:sz w:val="24"/>
          <w:szCs w:val="24"/>
        </w:rPr>
        <w:t>VADER</w:t>
      </w:r>
      <w:r w:rsidRPr="00590032">
        <w:rPr>
          <w:rStyle w:val="Emphasis"/>
          <w:sz w:val="24"/>
          <w:szCs w:val="24"/>
        </w:rPr>
        <w:t>:</w:t>
      </w:r>
      <w:r w:rsidRPr="007340BE">
        <w:rPr>
          <w:rStyle w:val="Emphasis"/>
          <w:i w:val="0"/>
          <w:sz w:val="24"/>
          <w:szCs w:val="24"/>
        </w:rPr>
        <w:t xml:space="preserve"> A Parsimonious Rule-based Model for Sentiment Analysis of Social Media Text</w:t>
      </w:r>
      <w:r w:rsidRPr="007340BE">
        <w:rPr>
          <w:i/>
          <w:sz w:val="24"/>
          <w:szCs w:val="24"/>
        </w:rPr>
        <w:t>.</w:t>
      </w:r>
      <w:r w:rsidRPr="00590032">
        <w:rPr>
          <w:sz w:val="24"/>
          <w:szCs w:val="24"/>
        </w:rPr>
        <w:t xml:space="preserve"> – In: Proceedi</w:t>
      </w:r>
      <w:bookmarkStart w:id="0" w:name="_GoBack"/>
      <w:bookmarkEnd w:id="0"/>
      <w:r w:rsidRPr="00590032">
        <w:rPr>
          <w:sz w:val="24"/>
          <w:szCs w:val="24"/>
        </w:rPr>
        <w:t>ngs of the Eighth International AAAI Conference on Weblogs and Social Media (ICWSM-14), 2014. – URL: https://ojs.aaai.org/index.php/ICWSM/article/view/14550</w:t>
      </w:r>
    </w:p>
    <w:sectPr w:rsidR="00590032" w:rsidRPr="00590032" w:rsidSect="000D17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3CB"/>
    <w:multiLevelType w:val="hybridMultilevel"/>
    <w:tmpl w:val="926CD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93158D"/>
    <w:multiLevelType w:val="hybridMultilevel"/>
    <w:tmpl w:val="AB0692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76C3470"/>
    <w:multiLevelType w:val="hybridMultilevel"/>
    <w:tmpl w:val="AB0692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87D3671"/>
    <w:multiLevelType w:val="hybridMultilevel"/>
    <w:tmpl w:val="293E90B4"/>
    <w:lvl w:ilvl="0" w:tplc="B7023D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66A35353"/>
    <w:multiLevelType w:val="hybridMultilevel"/>
    <w:tmpl w:val="1CC031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68137619"/>
    <w:multiLevelType w:val="hybridMultilevel"/>
    <w:tmpl w:val="DF7C5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6EF006B"/>
    <w:multiLevelType w:val="hybridMultilevel"/>
    <w:tmpl w:val="C5C242CC"/>
    <w:lvl w:ilvl="0" w:tplc="3ABA7D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1C"/>
    <w:rsid w:val="00000FA5"/>
    <w:rsid w:val="00036888"/>
    <w:rsid w:val="00070095"/>
    <w:rsid w:val="00096326"/>
    <w:rsid w:val="000A1354"/>
    <w:rsid w:val="000B4181"/>
    <w:rsid w:val="000D172C"/>
    <w:rsid w:val="00132541"/>
    <w:rsid w:val="001A19F1"/>
    <w:rsid w:val="00202858"/>
    <w:rsid w:val="0025534F"/>
    <w:rsid w:val="00267B91"/>
    <w:rsid w:val="002C363B"/>
    <w:rsid w:val="002D4B92"/>
    <w:rsid w:val="002E5D12"/>
    <w:rsid w:val="002E7E09"/>
    <w:rsid w:val="002F7105"/>
    <w:rsid w:val="00304076"/>
    <w:rsid w:val="00366734"/>
    <w:rsid w:val="003D0953"/>
    <w:rsid w:val="00425716"/>
    <w:rsid w:val="0045644B"/>
    <w:rsid w:val="004D13E0"/>
    <w:rsid w:val="004E3E92"/>
    <w:rsid w:val="004E7827"/>
    <w:rsid w:val="004F16BF"/>
    <w:rsid w:val="00516790"/>
    <w:rsid w:val="00554049"/>
    <w:rsid w:val="00582D3B"/>
    <w:rsid w:val="00583DDA"/>
    <w:rsid w:val="005842C5"/>
    <w:rsid w:val="00590032"/>
    <w:rsid w:val="005D26C9"/>
    <w:rsid w:val="005D6A3F"/>
    <w:rsid w:val="00647EA8"/>
    <w:rsid w:val="00655FD3"/>
    <w:rsid w:val="00670DC6"/>
    <w:rsid w:val="006D3A95"/>
    <w:rsid w:val="006F7689"/>
    <w:rsid w:val="007340BE"/>
    <w:rsid w:val="007655A4"/>
    <w:rsid w:val="007D01B1"/>
    <w:rsid w:val="007D0C78"/>
    <w:rsid w:val="00800AF1"/>
    <w:rsid w:val="00812146"/>
    <w:rsid w:val="00813655"/>
    <w:rsid w:val="008372EA"/>
    <w:rsid w:val="008945DC"/>
    <w:rsid w:val="008B7D64"/>
    <w:rsid w:val="00905ABE"/>
    <w:rsid w:val="00966893"/>
    <w:rsid w:val="009A22B0"/>
    <w:rsid w:val="009B0254"/>
    <w:rsid w:val="009B3347"/>
    <w:rsid w:val="009C7F6B"/>
    <w:rsid w:val="009E7B01"/>
    <w:rsid w:val="00A110FA"/>
    <w:rsid w:val="00A422C2"/>
    <w:rsid w:val="00A75F21"/>
    <w:rsid w:val="00AA38E7"/>
    <w:rsid w:val="00AB6876"/>
    <w:rsid w:val="00AC147A"/>
    <w:rsid w:val="00AD19BA"/>
    <w:rsid w:val="00B56CEE"/>
    <w:rsid w:val="00B7507F"/>
    <w:rsid w:val="00BF28EB"/>
    <w:rsid w:val="00C16565"/>
    <w:rsid w:val="00C362B3"/>
    <w:rsid w:val="00CD4CCA"/>
    <w:rsid w:val="00CF4D42"/>
    <w:rsid w:val="00D12A86"/>
    <w:rsid w:val="00DA3229"/>
    <w:rsid w:val="00DB561E"/>
    <w:rsid w:val="00DE7F1C"/>
    <w:rsid w:val="00E05DDB"/>
    <w:rsid w:val="00E34C00"/>
    <w:rsid w:val="00EE7128"/>
    <w:rsid w:val="00FF43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B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aliases w:val="Автор"/>
    <w:basedOn w:val="Normal"/>
    <w:next w:val="Normal"/>
    <w:link w:val="ClosingChar"/>
    <w:rsid w:val="004E3E92"/>
    <w:pPr>
      <w:spacing w:after="0" w:line="264" w:lineRule="auto"/>
      <w:jc w:val="right"/>
      <w:outlineLvl w:val="0"/>
    </w:pPr>
    <w:rPr>
      <w:rFonts w:eastAsia="Times New Roman" w:cs="Times New Roman"/>
      <w:b/>
      <w:sz w:val="22"/>
      <w:szCs w:val="20"/>
      <w:lang w:val="x-none"/>
    </w:rPr>
  </w:style>
  <w:style w:type="character" w:customStyle="1" w:styleId="ClosingChar">
    <w:name w:val="Closing Char"/>
    <w:aliases w:val="Автор Char"/>
    <w:basedOn w:val="DefaultParagraphFont"/>
    <w:link w:val="Closing"/>
    <w:rsid w:val="004E3E92"/>
    <w:rPr>
      <w:rFonts w:ascii="Times New Roman" w:eastAsia="Times New Roman" w:hAnsi="Times New Roman" w:cs="Times New Roman"/>
      <w:b/>
      <w:szCs w:val="20"/>
      <w:lang w:val="x-none"/>
    </w:rPr>
  </w:style>
  <w:style w:type="paragraph" w:styleId="ListParagraph">
    <w:name w:val="List Paragraph"/>
    <w:basedOn w:val="Normal"/>
    <w:uiPriority w:val="34"/>
    <w:qFormat/>
    <w:rsid w:val="000A1354"/>
    <w:pPr>
      <w:ind w:left="720"/>
      <w:contextualSpacing/>
    </w:pPr>
  </w:style>
  <w:style w:type="character" w:styleId="Hyperlink">
    <w:name w:val="Hyperlink"/>
    <w:basedOn w:val="DefaultParagraphFont"/>
    <w:uiPriority w:val="99"/>
    <w:unhideWhenUsed/>
    <w:rsid w:val="00000FA5"/>
    <w:rPr>
      <w:color w:val="0000FF" w:themeColor="hyperlink"/>
      <w:u w:val="single"/>
    </w:rPr>
  </w:style>
  <w:style w:type="character" w:styleId="Emphasis">
    <w:name w:val="Emphasis"/>
    <w:basedOn w:val="DefaultParagraphFont"/>
    <w:uiPriority w:val="20"/>
    <w:qFormat/>
    <w:rsid w:val="005900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B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aliases w:val="Автор"/>
    <w:basedOn w:val="Normal"/>
    <w:next w:val="Normal"/>
    <w:link w:val="ClosingChar"/>
    <w:rsid w:val="004E3E92"/>
    <w:pPr>
      <w:spacing w:after="0" w:line="264" w:lineRule="auto"/>
      <w:jc w:val="right"/>
      <w:outlineLvl w:val="0"/>
    </w:pPr>
    <w:rPr>
      <w:rFonts w:eastAsia="Times New Roman" w:cs="Times New Roman"/>
      <w:b/>
      <w:sz w:val="22"/>
      <w:szCs w:val="20"/>
      <w:lang w:val="x-none"/>
    </w:rPr>
  </w:style>
  <w:style w:type="character" w:customStyle="1" w:styleId="ClosingChar">
    <w:name w:val="Closing Char"/>
    <w:aliases w:val="Автор Char"/>
    <w:basedOn w:val="DefaultParagraphFont"/>
    <w:link w:val="Closing"/>
    <w:rsid w:val="004E3E92"/>
    <w:rPr>
      <w:rFonts w:ascii="Times New Roman" w:eastAsia="Times New Roman" w:hAnsi="Times New Roman" w:cs="Times New Roman"/>
      <w:b/>
      <w:szCs w:val="20"/>
      <w:lang w:val="x-none"/>
    </w:rPr>
  </w:style>
  <w:style w:type="paragraph" w:styleId="ListParagraph">
    <w:name w:val="List Paragraph"/>
    <w:basedOn w:val="Normal"/>
    <w:uiPriority w:val="34"/>
    <w:qFormat/>
    <w:rsid w:val="000A1354"/>
    <w:pPr>
      <w:ind w:left="720"/>
      <w:contextualSpacing/>
    </w:pPr>
  </w:style>
  <w:style w:type="character" w:styleId="Hyperlink">
    <w:name w:val="Hyperlink"/>
    <w:basedOn w:val="DefaultParagraphFont"/>
    <w:uiPriority w:val="99"/>
    <w:unhideWhenUsed/>
    <w:rsid w:val="00000FA5"/>
    <w:rPr>
      <w:color w:val="0000FF" w:themeColor="hyperlink"/>
      <w:u w:val="single"/>
    </w:rPr>
  </w:style>
  <w:style w:type="character" w:styleId="Emphasis">
    <w:name w:val="Emphasis"/>
    <w:basedOn w:val="DefaultParagraphFont"/>
    <w:uiPriority w:val="20"/>
    <w:qFormat/>
    <w:rsid w:val="00590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4">
      <w:bodyDiv w:val="1"/>
      <w:marLeft w:val="0"/>
      <w:marRight w:val="0"/>
      <w:marTop w:val="0"/>
      <w:marBottom w:val="0"/>
      <w:divBdr>
        <w:top w:val="none" w:sz="0" w:space="0" w:color="auto"/>
        <w:left w:val="none" w:sz="0" w:space="0" w:color="auto"/>
        <w:bottom w:val="none" w:sz="0" w:space="0" w:color="auto"/>
        <w:right w:val="none" w:sz="0" w:space="0" w:color="auto"/>
      </w:divBdr>
    </w:div>
    <w:div w:id="455759701">
      <w:bodyDiv w:val="1"/>
      <w:marLeft w:val="0"/>
      <w:marRight w:val="0"/>
      <w:marTop w:val="0"/>
      <w:marBottom w:val="0"/>
      <w:divBdr>
        <w:top w:val="none" w:sz="0" w:space="0" w:color="auto"/>
        <w:left w:val="none" w:sz="0" w:space="0" w:color="auto"/>
        <w:bottom w:val="none" w:sz="0" w:space="0" w:color="auto"/>
        <w:right w:val="none" w:sz="0" w:space="0" w:color="auto"/>
      </w:divBdr>
    </w:div>
    <w:div w:id="460731494">
      <w:bodyDiv w:val="1"/>
      <w:marLeft w:val="0"/>
      <w:marRight w:val="0"/>
      <w:marTop w:val="0"/>
      <w:marBottom w:val="0"/>
      <w:divBdr>
        <w:top w:val="none" w:sz="0" w:space="0" w:color="auto"/>
        <w:left w:val="none" w:sz="0" w:space="0" w:color="auto"/>
        <w:bottom w:val="none" w:sz="0" w:space="0" w:color="auto"/>
        <w:right w:val="none" w:sz="0" w:space="0" w:color="auto"/>
      </w:divBdr>
    </w:div>
    <w:div w:id="569925636">
      <w:bodyDiv w:val="1"/>
      <w:marLeft w:val="0"/>
      <w:marRight w:val="0"/>
      <w:marTop w:val="0"/>
      <w:marBottom w:val="0"/>
      <w:divBdr>
        <w:top w:val="none" w:sz="0" w:space="0" w:color="auto"/>
        <w:left w:val="none" w:sz="0" w:space="0" w:color="auto"/>
        <w:bottom w:val="none" w:sz="0" w:space="0" w:color="auto"/>
        <w:right w:val="none" w:sz="0" w:space="0" w:color="auto"/>
      </w:divBdr>
    </w:div>
    <w:div w:id="1490754256">
      <w:bodyDiv w:val="1"/>
      <w:marLeft w:val="0"/>
      <w:marRight w:val="0"/>
      <w:marTop w:val="0"/>
      <w:marBottom w:val="0"/>
      <w:divBdr>
        <w:top w:val="none" w:sz="0" w:space="0" w:color="auto"/>
        <w:left w:val="none" w:sz="0" w:space="0" w:color="auto"/>
        <w:bottom w:val="none" w:sz="0" w:space="0" w:color="auto"/>
        <w:right w:val="none" w:sz="0" w:space="0" w:color="auto"/>
      </w:divBdr>
    </w:div>
    <w:div w:id="20106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cjhutto/vaderSenti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4</Pages>
  <Words>4507</Words>
  <Characters>2569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 Ривак</dc:creator>
  <cp:keywords/>
  <dc:description/>
  <cp:lastModifiedBy>Назар Ривак</cp:lastModifiedBy>
  <cp:revision>22</cp:revision>
  <dcterms:created xsi:type="dcterms:W3CDTF">2024-12-08T10:22:00Z</dcterms:created>
  <dcterms:modified xsi:type="dcterms:W3CDTF">2025-04-14T13:20:00Z</dcterms:modified>
</cp:coreProperties>
</file>