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F8" w:rsidRPr="00992AC1" w:rsidRDefault="00643453" w:rsidP="00DB00CA">
      <w:pPr>
        <w:spacing w:line="360" w:lineRule="auto"/>
        <w:jc w:val="center"/>
        <w:rPr>
          <w:b/>
          <w:sz w:val="28"/>
          <w:szCs w:val="28"/>
          <w:lang w:val="ru-RU"/>
        </w:rPr>
      </w:pPr>
      <w:bookmarkStart w:id="0" w:name="_GoBack"/>
      <w:r>
        <w:rPr>
          <w:b/>
          <w:sz w:val="28"/>
          <w:szCs w:val="28"/>
          <w:lang w:val="ru-RU"/>
        </w:rPr>
        <w:t>ПРОБЛЕМИ</w:t>
      </w:r>
      <w:r w:rsidR="008614C3">
        <w:rPr>
          <w:b/>
          <w:sz w:val="28"/>
          <w:szCs w:val="28"/>
          <w:lang w:val="ru-RU"/>
        </w:rPr>
        <w:t xml:space="preserve"> </w:t>
      </w:r>
      <w:r w:rsidR="00D00156">
        <w:rPr>
          <w:b/>
          <w:sz w:val="28"/>
          <w:szCs w:val="28"/>
          <w:lang w:val="uk-UA"/>
        </w:rPr>
        <w:t xml:space="preserve">ОЦІНКИ </w:t>
      </w:r>
      <w:r w:rsidR="008614C3">
        <w:rPr>
          <w:b/>
          <w:sz w:val="28"/>
          <w:szCs w:val="28"/>
          <w:lang w:val="ru-RU"/>
        </w:rPr>
        <w:t xml:space="preserve">ІНВЕСТИЦІЙНОЇ ПРИВАБЛИВОСТІ УКРАЇНСЬКИХ СІЛЬСЬКОГОСПОДАРСЬКИХ </w:t>
      </w:r>
      <w:proofErr w:type="gramStart"/>
      <w:r w:rsidR="008614C3">
        <w:rPr>
          <w:b/>
          <w:sz w:val="28"/>
          <w:szCs w:val="28"/>
          <w:lang w:val="ru-RU"/>
        </w:rPr>
        <w:t>П</w:t>
      </w:r>
      <w:proofErr w:type="gramEnd"/>
      <w:r w:rsidR="008614C3">
        <w:rPr>
          <w:b/>
          <w:sz w:val="28"/>
          <w:szCs w:val="28"/>
          <w:lang w:val="ru-RU"/>
        </w:rPr>
        <w:t>ІДПРИЄМСТВ</w:t>
      </w:r>
    </w:p>
    <w:bookmarkEnd w:id="0"/>
    <w:p w:rsidR="009A53F8" w:rsidRPr="00992AC1" w:rsidRDefault="009A53F8" w:rsidP="009A53F8">
      <w:pPr>
        <w:spacing w:line="360" w:lineRule="auto"/>
        <w:jc w:val="both"/>
        <w:rPr>
          <w:sz w:val="28"/>
          <w:szCs w:val="28"/>
          <w:lang w:val="ru-RU"/>
        </w:rPr>
      </w:pPr>
    </w:p>
    <w:p w:rsidR="00D00156" w:rsidRPr="00D00156" w:rsidRDefault="00D00156" w:rsidP="002A1953">
      <w:pPr>
        <w:ind w:firstLine="2835"/>
        <w:jc w:val="right"/>
        <w:rPr>
          <w:b/>
          <w:noProof/>
          <w:sz w:val="28"/>
          <w:szCs w:val="28"/>
          <w:lang w:val="ru-RU"/>
        </w:rPr>
      </w:pPr>
      <w:r w:rsidRPr="00D00156">
        <w:rPr>
          <w:b/>
          <w:noProof/>
          <w:sz w:val="28"/>
          <w:szCs w:val="28"/>
          <w:lang w:val="ru-RU"/>
        </w:rPr>
        <w:t>Рибіна Лариса Олександрівна,</w:t>
      </w:r>
    </w:p>
    <w:p w:rsidR="00D00156" w:rsidRDefault="00D00156" w:rsidP="002A1953">
      <w:pPr>
        <w:ind w:firstLine="2835"/>
        <w:jc w:val="right"/>
        <w:rPr>
          <w:noProof/>
          <w:sz w:val="28"/>
          <w:szCs w:val="28"/>
          <w:lang w:val="ru-RU"/>
        </w:rPr>
      </w:pPr>
      <w:r w:rsidRPr="00D00156">
        <w:rPr>
          <w:noProof/>
          <w:sz w:val="28"/>
          <w:szCs w:val="28"/>
          <w:lang w:val="ru-RU"/>
        </w:rPr>
        <w:t>к.е.н., доцент</w:t>
      </w:r>
    </w:p>
    <w:p w:rsidR="00324C90" w:rsidRDefault="00324C90" w:rsidP="002A1953">
      <w:pPr>
        <w:ind w:firstLine="2835"/>
        <w:jc w:val="right"/>
        <w:rPr>
          <w:noProof/>
          <w:sz w:val="28"/>
          <w:szCs w:val="28"/>
          <w:lang w:val="ru-RU"/>
        </w:rPr>
      </w:pPr>
      <w:r w:rsidRPr="00D00156">
        <w:rPr>
          <w:noProof/>
          <w:sz w:val="28"/>
          <w:szCs w:val="28"/>
          <w:lang w:val="ru-RU"/>
        </w:rPr>
        <w:t>Сумський національний аграрний університет</w:t>
      </w:r>
      <w:r>
        <w:rPr>
          <w:noProof/>
          <w:sz w:val="28"/>
          <w:szCs w:val="28"/>
          <w:lang w:val="ru-RU"/>
        </w:rPr>
        <w:t xml:space="preserve">, </w:t>
      </w:r>
    </w:p>
    <w:p w:rsidR="00324C90" w:rsidRPr="00D00156" w:rsidRDefault="00324C90" w:rsidP="002A1953">
      <w:pPr>
        <w:ind w:firstLine="2835"/>
        <w:jc w:val="right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м.Суми, Україна</w:t>
      </w:r>
    </w:p>
    <w:p w:rsidR="00324C90" w:rsidRPr="00D00156" w:rsidRDefault="00324C90" w:rsidP="002A1953">
      <w:pPr>
        <w:ind w:firstLine="3402"/>
        <w:jc w:val="right"/>
        <w:rPr>
          <w:noProof/>
          <w:sz w:val="28"/>
          <w:szCs w:val="28"/>
          <w:lang w:val="ru-RU"/>
        </w:rPr>
      </w:pPr>
      <w:r w:rsidRPr="00324C90">
        <w:rPr>
          <w:noProof/>
          <w:sz w:val="28"/>
          <w:szCs w:val="28"/>
          <w:lang w:val="ru-RU"/>
        </w:rPr>
        <w:t>https://orcid.org/0000-0001-7959-8794</w:t>
      </w:r>
    </w:p>
    <w:p w:rsidR="00D00156" w:rsidRPr="002A1953" w:rsidRDefault="00D00156" w:rsidP="002A1953">
      <w:pPr>
        <w:ind w:firstLine="3402"/>
        <w:jc w:val="right"/>
        <w:rPr>
          <w:b/>
          <w:noProof/>
          <w:sz w:val="28"/>
          <w:szCs w:val="28"/>
          <w:lang w:val="ru-RU"/>
        </w:rPr>
      </w:pPr>
      <w:r w:rsidRPr="002A1953">
        <w:rPr>
          <w:b/>
          <w:color w:val="000000"/>
          <w:sz w:val="28"/>
          <w:szCs w:val="28"/>
          <w:lang w:val="ru-RU" w:eastAsia="ru-RU"/>
        </w:rPr>
        <w:t>Соколенко</w:t>
      </w:r>
      <w:proofErr w:type="gramStart"/>
      <w:r w:rsidRPr="002A1953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1953">
        <w:rPr>
          <w:b/>
          <w:color w:val="000000"/>
          <w:sz w:val="28"/>
          <w:szCs w:val="28"/>
          <w:lang w:val="ru-RU" w:eastAsia="ru-RU"/>
        </w:rPr>
        <w:t>Д</w:t>
      </w:r>
      <w:proofErr w:type="gramEnd"/>
      <w:r w:rsidRPr="002A1953">
        <w:rPr>
          <w:b/>
          <w:color w:val="000000"/>
          <w:sz w:val="28"/>
          <w:szCs w:val="28"/>
          <w:lang w:val="ru-RU" w:eastAsia="ru-RU"/>
        </w:rPr>
        <w:t>іана</w:t>
      </w:r>
      <w:proofErr w:type="spellEnd"/>
      <w:r w:rsidRPr="002A1953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A1953">
        <w:rPr>
          <w:b/>
          <w:color w:val="000000"/>
          <w:sz w:val="28"/>
          <w:szCs w:val="28"/>
          <w:lang w:val="ru-RU" w:eastAsia="ru-RU"/>
        </w:rPr>
        <w:t>Олександрівна</w:t>
      </w:r>
      <w:proofErr w:type="spellEnd"/>
    </w:p>
    <w:p w:rsidR="00D00156" w:rsidRPr="002A1953" w:rsidRDefault="00D00156" w:rsidP="002A1953">
      <w:pPr>
        <w:ind w:firstLine="3402"/>
        <w:jc w:val="right"/>
        <w:rPr>
          <w:noProof/>
          <w:sz w:val="28"/>
          <w:szCs w:val="28"/>
          <w:lang w:val="uk-UA"/>
        </w:rPr>
      </w:pPr>
      <w:r w:rsidRPr="002A1953">
        <w:rPr>
          <w:noProof/>
          <w:sz w:val="28"/>
          <w:szCs w:val="28"/>
          <w:lang w:val="uk-UA"/>
        </w:rPr>
        <w:t>здобувач вищої освіти</w:t>
      </w:r>
    </w:p>
    <w:p w:rsidR="00324C90" w:rsidRPr="002A1953" w:rsidRDefault="00324C90" w:rsidP="002A1953">
      <w:pPr>
        <w:ind w:firstLine="3402"/>
        <w:jc w:val="right"/>
        <w:rPr>
          <w:noProof/>
          <w:sz w:val="28"/>
          <w:szCs w:val="28"/>
          <w:lang w:val="uk-UA"/>
        </w:rPr>
      </w:pPr>
      <w:r w:rsidRPr="002A1953">
        <w:rPr>
          <w:noProof/>
          <w:sz w:val="28"/>
          <w:szCs w:val="28"/>
          <w:lang w:val="ru-RU"/>
        </w:rPr>
        <w:t>Сумський національний аграрний університет</w:t>
      </w:r>
    </w:p>
    <w:p w:rsidR="00D00156" w:rsidRPr="002A1953" w:rsidRDefault="00D00156" w:rsidP="002A1953">
      <w:pPr>
        <w:jc w:val="right"/>
        <w:rPr>
          <w:b/>
          <w:sz w:val="28"/>
          <w:szCs w:val="28"/>
          <w:lang w:val="ru-RU"/>
        </w:rPr>
      </w:pPr>
      <w:r w:rsidRPr="002A1953">
        <w:rPr>
          <w:noProof/>
          <w:sz w:val="28"/>
          <w:szCs w:val="28"/>
          <w:lang w:val="ru-RU"/>
        </w:rPr>
        <w:t>м. Суми, Україна</w:t>
      </w:r>
    </w:p>
    <w:p w:rsidR="00D00156" w:rsidRPr="00324C90" w:rsidRDefault="00D00156" w:rsidP="009A53F8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5A2F73" w:rsidRDefault="007E2752" w:rsidP="007E275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E2752">
        <w:rPr>
          <w:sz w:val="28"/>
          <w:szCs w:val="28"/>
          <w:lang w:val="uk-UA"/>
        </w:rPr>
        <w:t>Ключовою умовою стабільного та сталого соціально-економічного розвитку</w:t>
      </w:r>
      <w:r w:rsidR="005A2F73">
        <w:rPr>
          <w:sz w:val="28"/>
          <w:szCs w:val="28"/>
          <w:lang w:val="uk-UA"/>
        </w:rPr>
        <w:t xml:space="preserve"> </w:t>
      </w:r>
      <w:r w:rsidRPr="007E2752">
        <w:rPr>
          <w:sz w:val="28"/>
          <w:szCs w:val="28"/>
          <w:lang w:val="uk-UA"/>
        </w:rPr>
        <w:t xml:space="preserve">аграрного сектора </w:t>
      </w:r>
      <w:r w:rsidR="005A2F73">
        <w:rPr>
          <w:sz w:val="28"/>
          <w:szCs w:val="28"/>
          <w:lang w:val="uk-UA"/>
        </w:rPr>
        <w:t xml:space="preserve">України </w:t>
      </w:r>
      <w:r w:rsidRPr="007E2752">
        <w:rPr>
          <w:sz w:val="28"/>
          <w:szCs w:val="28"/>
          <w:lang w:val="uk-UA"/>
        </w:rPr>
        <w:t>є впровадження інноваційних, інтенсивних технологій у</w:t>
      </w:r>
      <w:r w:rsidR="005A2F73">
        <w:rPr>
          <w:sz w:val="28"/>
          <w:szCs w:val="28"/>
          <w:lang w:val="uk-UA"/>
        </w:rPr>
        <w:t xml:space="preserve"> </w:t>
      </w:r>
      <w:r w:rsidRPr="007E2752">
        <w:rPr>
          <w:sz w:val="28"/>
          <w:szCs w:val="28"/>
          <w:lang w:val="uk-UA"/>
        </w:rPr>
        <w:t>сільськогосподарське виробництво та покращення якості аграрної продукції за рахунок</w:t>
      </w:r>
      <w:r w:rsidR="005A2F73">
        <w:rPr>
          <w:sz w:val="28"/>
          <w:szCs w:val="28"/>
          <w:lang w:val="uk-UA"/>
        </w:rPr>
        <w:t xml:space="preserve"> </w:t>
      </w:r>
      <w:r w:rsidRPr="007E2752">
        <w:rPr>
          <w:sz w:val="28"/>
          <w:szCs w:val="28"/>
          <w:lang w:val="uk-UA"/>
        </w:rPr>
        <w:t>активізації інвестиційного процесу</w:t>
      </w:r>
      <w:r w:rsidR="005A2F73">
        <w:rPr>
          <w:sz w:val="28"/>
          <w:szCs w:val="28"/>
          <w:lang w:val="uk-UA"/>
        </w:rPr>
        <w:t xml:space="preserve">. </w:t>
      </w:r>
      <w:r w:rsidR="005A2F73" w:rsidRPr="00D20B15">
        <w:rPr>
          <w:sz w:val="28"/>
          <w:szCs w:val="28"/>
          <w:lang w:val="uk-UA"/>
        </w:rPr>
        <w:t xml:space="preserve">За результатами емпіричних досліджень встановлено декілька головних факторів стримування розвитку сільськогосподарського виробництва, зокрема, недостатній </w:t>
      </w:r>
      <w:r w:rsidR="00D20B15">
        <w:rPr>
          <w:sz w:val="28"/>
          <w:szCs w:val="28"/>
          <w:lang w:val="uk-UA"/>
        </w:rPr>
        <w:t>доступ</w:t>
      </w:r>
      <w:r w:rsidR="005A2F73" w:rsidRPr="00D20B15">
        <w:rPr>
          <w:sz w:val="28"/>
          <w:szCs w:val="28"/>
          <w:lang w:val="uk-UA"/>
        </w:rPr>
        <w:t xml:space="preserve"> до джерел фінансування, не задовол</w:t>
      </w:r>
      <w:r w:rsidR="005A2F73" w:rsidRPr="00D20B15">
        <w:rPr>
          <w:sz w:val="28"/>
          <w:szCs w:val="28"/>
          <w:lang w:val="uk-UA"/>
        </w:rPr>
        <w:t xml:space="preserve">ення </w:t>
      </w:r>
      <w:r w:rsidR="005A2F73" w:rsidRPr="00D20B15">
        <w:rPr>
          <w:sz w:val="28"/>
          <w:szCs w:val="28"/>
          <w:lang w:val="uk-UA"/>
        </w:rPr>
        <w:t>податков</w:t>
      </w:r>
      <w:r w:rsidR="00D20B15" w:rsidRPr="00D20B15">
        <w:rPr>
          <w:sz w:val="28"/>
          <w:szCs w:val="28"/>
          <w:lang w:val="uk-UA"/>
        </w:rPr>
        <w:t>им</w:t>
      </w:r>
      <w:r w:rsidR="005A2F73" w:rsidRPr="00D20B15">
        <w:rPr>
          <w:sz w:val="28"/>
          <w:szCs w:val="28"/>
          <w:lang w:val="uk-UA"/>
        </w:rPr>
        <w:t xml:space="preserve"> законодавство</w:t>
      </w:r>
      <w:r w:rsidR="00D20B15" w:rsidRPr="00D20B15">
        <w:rPr>
          <w:sz w:val="28"/>
          <w:szCs w:val="28"/>
          <w:lang w:val="uk-UA"/>
        </w:rPr>
        <w:t>м</w:t>
      </w:r>
      <w:r w:rsidR="005A2F73" w:rsidRPr="00D20B15">
        <w:rPr>
          <w:sz w:val="28"/>
          <w:szCs w:val="28"/>
          <w:lang w:val="uk-UA"/>
        </w:rPr>
        <w:t xml:space="preserve">, </w:t>
      </w:r>
      <w:r w:rsidR="00D20B15" w:rsidRPr="00D20B15">
        <w:rPr>
          <w:sz w:val="28"/>
          <w:szCs w:val="28"/>
          <w:lang w:val="uk-UA"/>
        </w:rPr>
        <w:t xml:space="preserve">відсутність </w:t>
      </w:r>
      <w:r w:rsidR="005A2F73" w:rsidRPr="00D20B15">
        <w:rPr>
          <w:sz w:val="28"/>
          <w:szCs w:val="28"/>
          <w:lang w:val="uk-UA"/>
        </w:rPr>
        <w:t>фонд</w:t>
      </w:r>
      <w:r w:rsidR="00D20B15" w:rsidRPr="00D20B15">
        <w:rPr>
          <w:sz w:val="28"/>
          <w:szCs w:val="28"/>
          <w:lang w:val="uk-UA"/>
        </w:rPr>
        <w:t>ів</w:t>
      </w:r>
      <w:r w:rsidR="005A2F73" w:rsidRPr="00D20B15">
        <w:rPr>
          <w:sz w:val="28"/>
          <w:szCs w:val="28"/>
          <w:lang w:val="uk-UA"/>
        </w:rPr>
        <w:t xml:space="preserve"> підтримки підприємництва </w:t>
      </w:r>
      <w:r w:rsidR="00D20B15" w:rsidRPr="00D20B15">
        <w:rPr>
          <w:lang w:val="uk-UA"/>
        </w:rPr>
        <w:t>[</w:t>
      </w:r>
      <w:r w:rsidR="00D20B15" w:rsidRPr="00D20B15">
        <w:rPr>
          <w:sz w:val="28"/>
          <w:szCs w:val="28"/>
          <w:lang w:val="uk-UA"/>
        </w:rPr>
        <w:t>1</w:t>
      </w:r>
      <w:r w:rsidR="00D20B15" w:rsidRPr="00D20B15">
        <w:rPr>
          <w:lang w:val="uk-UA"/>
        </w:rPr>
        <w:t>]</w:t>
      </w:r>
      <w:r w:rsidR="005A2F73" w:rsidRPr="005A2F73">
        <w:rPr>
          <w:lang w:val="uk-UA"/>
        </w:rPr>
        <w:t>.</w:t>
      </w:r>
      <w:r w:rsidR="005A2F73">
        <w:rPr>
          <w:lang w:val="uk-UA"/>
        </w:rPr>
        <w:t xml:space="preserve"> </w:t>
      </w:r>
      <w:r w:rsidR="00D20B15" w:rsidRPr="00D20B15">
        <w:rPr>
          <w:sz w:val="28"/>
          <w:szCs w:val="28"/>
          <w:lang w:val="uk-UA"/>
        </w:rPr>
        <w:t>Нажаль, ці фактори є актуальними і на сьогодні.</w:t>
      </w:r>
      <w:r w:rsidR="00D20B15">
        <w:rPr>
          <w:lang w:val="uk-UA"/>
        </w:rPr>
        <w:t xml:space="preserve"> </w:t>
      </w:r>
      <w:r w:rsidR="005A2F73">
        <w:rPr>
          <w:sz w:val="28"/>
          <w:szCs w:val="28"/>
          <w:lang w:val="uk-UA"/>
        </w:rPr>
        <w:t>За сучасних умов</w:t>
      </w:r>
      <w:r w:rsidRPr="007E2752">
        <w:rPr>
          <w:sz w:val="28"/>
          <w:szCs w:val="28"/>
          <w:lang w:val="uk-UA"/>
        </w:rPr>
        <w:t xml:space="preserve"> обмеженості</w:t>
      </w:r>
      <w:r w:rsidR="005A2F73">
        <w:rPr>
          <w:sz w:val="28"/>
          <w:szCs w:val="28"/>
          <w:lang w:val="uk-UA"/>
        </w:rPr>
        <w:t xml:space="preserve"> </w:t>
      </w:r>
      <w:r w:rsidRPr="007E2752">
        <w:rPr>
          <w:sz w:val="28"/>
          <w:szCs w:val="28"/>
          <w:lang w:val="uk-UA"/>
        </w:rPr>
        <w:t>фінансових ресурсів особливої актуальності набувають питання та методичні підходи до</w:t>
      </w:r>
      <w:r w:rsidR="005A2F73">
        <w:rPr>
          <w:sz w:val="28"/>
          <w:szCs w:val="28"/>
          <w:lang w:val="uk-UA"/>
        </w:rPr>
        <w:t xml:space="preserve"> </w:t>
      </w:r>
      <w:r w:rsidRPr="007E2752">
        <w:rPr>
          <w:sz w:val="28"/>
          <w:szCs w:val="28"/>
          <w:lang w:val="uk-UA"/>
        </w:rPr>
        <w:t>визначення інвестиційної привабли</w:t>
      </w:r>
      <w:r w:rsidR="005A2F73">
        <w:rPr>
          <w:sz w:val="28"/>
          <w:szCs w:val="28"/>
          <w:lang w:val="uk-UA"/>
        </w:rPr>
        <w:t xml:space="preserve">вості, факторів, що її формують, </w:t>
      </w:r>
      <w:r w:rsidRPr="007E2752">
        <w:rPr>
          <w:sz w:val="28"/>
          <w:szCs w:val="28"/>
          <w:lang w:val="uk-UA"/>
        </w:rPr>
        <w:t>індикаторів, що її характеризують.</w:t>
      </w:r>
      <w:r w:rsidR="005A2F73">
        <w:rPr>
          <w:sz w:val="28"/>
          <w:szCs w:val="28"/>
          <w:lang w:val="uk-UA"/>
        </w:rPr>
        <w:t xml:space="preserve"> </w:t>
      </w:r>
    </w:p>
    <w:p w:rsidR="004B0101" w:rsidRDefault="004B0101" w:rsidP="004B0101">
      <w:pPr>
        <w:spacing w:line="36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Аналіз літературних джерел показує, що однозначного трактування і</w:t>
      </w:r>
      <w:r w:rsidRPr="004B0101">
        <w:rPr>
          <w:sz w:val="28"/>
          <w:szCs w:val="28"/>
          <w:lang w:val="uk-UA"/>
        </w:rPr>
        <w:t>нвестиційн</w:t>
      </w:r>
      <w:r>
        <w:rPr>
          <w:sz w:val="28"/>
          <w:szCs w:val="28"/>
          <w:lang w:val="uk-UA"/>
        </w:rPr>
        <w:t>ої</w:t>
      </w:r>
      <w:r w:rsidRPr="004B0101">
        <w:rPr>
          <w:sz w:val="28"/>
          <w:szCs w:val="28"/>
          <w:lang w:val="uk-UA"/>
        </w:rPr>
        <w:t xml:space="preserve"> приваблив</w:t>
      </w:r>
      <w:r>
        <w:rPr>
          <w:sz w:val="28"/>
          <w:szCs w:val="28"/>
          <w:lang w:val="uk-UA"/>
        </w:rPr>
        <w:t>ості не існує. Це поняття розглядають на різних економічних рівнях і з врахуванням специфіки об’єкту інвестування. Тому інвестиційну привабливість</w:t>
      </w:r>
      <w:r w:rsidRPr="004B0101">
        <w:rPr>
          <w:sz w:val="28"/>
          <w:szCs w:val="28"/>
          <w:lang w:val="uk-UA"/>
        </w:rPr>
        <w:t xml:space="preserve"> сільськогосподарських підприємств </w:t>
      </w:r>
      <w:r>
        <w:rPr>
          <w:sz w:val="28"/>
          <w:szCs w:val="28"/>
          <w:lang w:val="uk-UA"/>
        </w:rPr>
        <w:t xml:space="preserve">можна трактувати як </w:t>
      </w:r>
      <w:r w:rsidRPr="004B0101">
        <w:rPr>
          <w:sz w:val="28"/>
          <w:szCs w:val="28"/>
          <w:lang w:val="uk-UA"/>
        </w:rPr>
        <w:t>сукупність мотиваційних факторів, що формуються як усередині підприємства, так</w:t>
      </w:r>
      <w:r>
        <w:rPr>
          <w:sz w:val="28"/>
          <w:szCs w:val="28"/>
          <w:lang w:val="uk-UA"/>
        </w:rPr>
        <w:t xml:space="preserve"> </w:t>
      </w:r>
      <w:r w:rsidRPr="004B0101">
        <w:rPr>
          <w:sz w:val="28"/>
          <w:szCs w:val="28"/>
          <w:lang w:val="uk-UA"/>
        </w:rPr>
        <w:t>і за його межами, і спонукають інвесторів вкладати інвестиційні ресурси в</w:t>
      </w:r>
      <w:r>
        <w:rPr>
          <w:sz w:val="28"/>
          <w:szCs w:val="28"/>
          <w:lang w:val="uk-UA"/>
        </w:rPr>
        <w:t xml:space="preserve"> </w:t>
      </w:r>
      <w:r w:rsidRPr="004B0101">
        <w:rPr>
          <w:sz w:val="28"/>
          <w:szCs w:val="28"/>
          <w:lang w:val="uk-UA"/>
        </w:rPr>
        <w:t>аграрний сектор економіки</w:t>
      </w:r>
      <w:r w:rsidR="005D14F7" w:rsidRPr="005A2F73">
        <w:rPr>
          <w:lang w:val="uk-UA"/>
        </w:rPr>
        <w:t>.</w:t>
      </w:r>
    </w:p>
    <w:p w:rsidR="00D20B15" w:rsidRDefault="00643453" w:rsidP="00D20B1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A2F73">
        <w:rPr>
          <w:sz w:val="28"/>
          <w:szCs w:val="28"/>
          <w:lang w:val="uk-UA"/>
        </w:rPr>
        <w:lastRenderedPageBreak/>
        <w:t>Для інвестування необхідний системний, стратегічний підхід для оцінки</w:t>
      </w:r>
      <w:r>
        <w:rPr>
          <w:sz w:val="28"/>
          <w:szCs w:val="28"/>
          <w:lang w:val="uk-UA"/>
        </w:rPr>
        <w:t xml:space="preserve"> </w:t>
      </w:r>
      <w:r w:rsidRPr="005A2F73">
        <w:rPr>
          <w:sz w:val="28"/>
          <w:szCs w:val="28"/>
          <w:lang w:val="uk-UA"/>
        </w:rPr>
        <w:t xml:space="preserve">кон'юнктури ринку на </w:t>
      </w:r>
      <w:proofErr w:type="spellStart"/>
      <w:r w:rsidRPr="005A2F73">
        <w:rPr>
          <w:sz w:val="28"/>
          <w:szCs w:val="28"/>
          <w:lang w:val="uk-UA"/>
        </w:rPr>
        <w:t>макро</w:t>
      </w:r>
      <w:proofErr w:type="spellEnd"/>
      <w:r w:rsidRPr="005A2F73">
        <w:rPr>
          <w:sz w:val="28"/>
          <w:szCs w:val="28"/>
          <w:lang w:val="uk-UA"/>
        </w:rPr>
        <w:t>- та мікрорівні, що дозволяє інвесторам визначити</w:t>
      </w:r>
      <w:r>
        <w:rPr>
          <w:sz w:val="28"/>
          <w:szCs w:val="28"/>
          <w:lang w:val="uk-UA"/>
        </w:rPr>
        <w:t xml:space="preserve"> </w:t>
      </w:r>
      <w:r w:rsidRPr="005A2F73">
        <w:rPr>
          <w:sz w:val="28"/>
          <w:szCs w:val="28"/>
          <w:lang w:val="uk-UA"/>
        </w:rPr>
        <w:t>найбільш перспективні галузі, підприємства, які здатні принести позитивний</w:t>
      </w:r>
      <w:r>
        <w:rPr>
          <w:sz w:val="28"/>
          <w:szCs w:val="28"/>
          <w:lang w:val="uk-UA"/>
        </w:rPr>
        <w:t xml:space="preserve"> </w:t>
      </w:r>
      <w:r w:rsidRPr="005A2F73">
        <w:rPr>
          <w:sz w:val="28"/>
          <w:szCs w:val="28"/>
          <w:lang w:val="uk-UA"/>
        </w:rPr>
        <w:t>ефект від інвестування з урахуванням усіх ризиків. Цей процес отримав назву</w:t>
      </w:r>
      <w:r>
        <w:rPr>
          <w:sz w:val="28"/>
          <w:szCs w:val="28"/>
          <w:lang w:val="uk-UA"/>
        </w:rPr>
        <w:t xml:space="preserve"> </w:t>
      </w:r>
      <w:r w:rsidRPr="005A2F73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о</w:t>
      </w:r>
      <w:r w:rsidRPr="005A2F73">
        <w:rPr>
          <w:sz w:val="28"/>
          <w:szCs w:val="28"/>
          <w:lang w:val="uk-UA"/>
        </w:rPr>
        <w:t>цінка інвестиційної привабливості»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D20B15" w:rsidRPr="00D20B15">
        <w:rPr>
          <w:sz w:val="28"/>
          <w:szCs w:val="28"/>
          <w:lang w:val="uk-UA"/>
        </w:rPr>
        <w:t>Специфіка ведення аграрного бізнесу зумовлює успішність</w:t>
      </w:r>
      <w:r w:rsidR="00D20B15">
        <w:rPr>
          <w:sz w:val="28"/>
          <w:szCs w:val="28"/>
          <w:lang w:val="uk-UA"/>
        </w:rPr>
        <w:t xml:space="preserve"> </w:t>
      </w:r>
      <w:r w:rsidR="00D20B15" w:rsidRPr="00D20B15">
        <w:rPr>
          <w:sz w:val="28"/>
          <w:szCs w:val="28"/>
          <w:lang w:val="uk-UA"/>
        </w:rPr>
        <w:t>сільськогосподарських підприємств у взаємозв'язку</w:t>
      </w:r>
      <w:r w:rsidR="00D20B15">
        <w:rPr>
          <w:sz w:val="28"/>
          <w:szCs w:val="28"/>
          <w:lang w:val="uk-UA"/>
        </w:rPr>
        <w:t xml:space="preserve"> основної та додаткових галузей. Відповідно, </w:t>
      </w:r>
      <w:r w:rsidR="00D20B15" w:rsidRPr="00D20B15">
        <w:rPr>
          <w:sz w:val="28"/>
          <w:szCs w:val="28"/>
          <w:lang w:val="uk-UA"/>
        </w:rPr>
        <w:t>оцінюючи інвестиційну привабливість окремих галузей сільського господарства,</w:t>
      </w:r>
      <w:r w:rsidR="00D20B15">
        <w:rPr>
          <w:sz w:val="28"/>
          <w:szCs w:val="28"/>
          <w:lang w:val="uk-UA"/>
        </w:rPr>
        <w:t xml:space="preserve"> </w:t>
      </w:r>
      <w:r w:rsidR="00D20B15" w:rsidRPr="00D20B15">
        <w:rPr>
          <w:sz w:val="28"/>
          <w:szCs w:val="28"/>
          <w:lang w:val="uk-UA"/>
        </w:rPr>
        <w:t>інвестори обирають пріоритетну галузь, на якій має спеціалізуватися</w:t>
      </w:r>
      <w:r w:rsidR="00D20B15">
        <w:rPr>
          <w:sz w:val="28"/>
          <w:szCs w:val="28"/>
          <w:lang w:val="uk-UA"/>
        </w:rPr>
        <w:t xml:space="preserve"> </w:t>
      </w:r>
      <w:r w:rsidR="00D20B15" w:rsidRPr="00D20B15">
        <w:rPr>
          <w:sz w:val="28"/>
          <w:szCs w:val="28"/>
          <w:lang w:val="uk-UA"/>
        </w:rPr>
        <w:t>потенційний об'єкт інвестування та ще дві-три допоміжні галузі, які</w:t>
      </w:r>
      <w:r w:rsidR="00D20B15">
        <w:rPr>
          <w:sz w:val="28"/>
          <w:szCs w:val="28"/>
          <w:lang w:val="uk-UA"/>
        </w:rPr>
        <w:t xml:space="preserve"> </w:t>
      </w:r>
      <w:r w:rsidR="00D20B15" w:rsidRPr="00D20B15">
        <w:rPr>
          <w:sz w:val="28"/>
          <w:szCs w:val="28"/>
          <w:lang w:val="uk-UA"/>
        </w:rPr>
        <w:t>формуватимуть загальний господарський портфель для інвестування. Визначившись з</w:t>
      </w:r>
      <w:r w:rsidR="00D20B15">
        <w:rPr>
          <w:sz w:val="28"/>
          <w:szCs w:val="28"/>
          <w:lang w:val="uk-UA"/>
        </w:rPr>
        <w:t xml:space="preserve"> </w:t>
      </w:r>
      <w:r w:rsidR="00D20B15" w:rsidRPr="00D20B15">
        <w:rPr>
          <w:sz w:val="28"/>
          <w:szCs w:val="28"/>
          <w:lang w:val="uk-UA"/>
        </w:rPr>
        <w:t>регіоном, основною та додатковою галузями сільського господарства інвестори</w:t>
      </w:r>
      <w:r w:rsidR="00D20B15">
        <w:rPr>
          <w:sz w:val="28"/>
          <w:szCs w:val="28"/>
          <w:lang w:val="uk-UA"/>
        </w:rPr>
        <w:t xml:space="preserve"> </w:t>
      </w:r>
      <w:r w:rsidR="00D20B15" w:rsidRPr="00D20B15">
        <w:rPr>
          <w:sz w:val="28"/>
          <w:szCs w:val="28"/>
          <w:lang w:val="uk-UA"/>
        </w:rPr>
        <w:t>аналізують інвестиційну привабливість.</w:t>
      </w:r>
      <w:r w:rsidR="00D20B15">
        <w:rPr>
          <w:sz w:val="28"/>
          <w:szCs w:val="28"/>
          <w:lang w:val="uk-UA"/>
        </w:rPr>
        <w:t xml:space="preserve"> </w:t>
      </w:r>
    </w:p>
    <w:p w:rsidR="005A2F73" w:rsidRDefault="005A2F73" w:rsidP="005A2F73">
      <w:pPr>
        <w:spacing w:line="360" w:lineRule="auto"/>
        <w:ind w:firstLine="709"/>
        <w:jc w:val="both"/>
        <w:rPr>
          <w:lang w:val="uk-UA"/>
        </w:rPr>
      </w:pPr>
      <w:r w:rsidRPr="00D20B15">
        <w:rPr>
          <w:sz w:val="28"/>
          <w:szCs w:val="28"/>
          <w:lang w:val="uk-UA"/>
        </w:rPr>
        <w:t>Інвестиційна привабливість сільського господарства характеризується системою</w:t>
      </w:r>
      <w:r w:rsidR="00D20B15" w:rsidRPr="00D20B15">
        <w:rPr>
          <w:sz w:val="28"/>
          <w:szCs w:val="28"/>
          <w:lang w:val="uk-UA"/>
        </w:rPr>
        <w:t xml:space="preserve"> </w:t>
      </w:r>
      <w:r w:rsidRPr="00D20B15">
        <w:rPr>
          <w:sz w:val="28"/>
          <w:szCs w:val="28"/>
          <w:lang w:val="uk-UA"/>
        </w:rPr>
        <w:t>індикаторів, оцінка яких формує вибір інвестора того чи іншого інвестиційного</w:t>
      </w:r>
      <w:r w:rsidR="00D20B15" w:rsidRPr="00D20B15">
        <w:rPr>
          <w:sz w:val="28"/>
          <w:szCs w:val="28"/>
          <w:lang w:val="uk-UA"/>
        </w:rPr>
        <w:t xml:space="preserve"> </w:t>
      </w:r>
      <w:r w:rsidRPr="00D20B15">
        <w:rPr>
          <w:sz w:val="28"/>
          <w:szCs w:val="28"/>
          <w:lang w:val="uk-UA"/>
        </w:rPr>
        <w:t xml:space="preserve">проекту чи об'єкта інвестування. </w:t>
      </w:r>
      <w:r w:rsidR="00643453" w:rsidRPr="00643453">
        <w:rPr>
          <w:sz w:val="28"/>
          <w:szCs w:val="28"/>
          <w:lang w:val="uk-UA"/>
        </w:rPr>
        <w:t>Визначення індикаторів</w:t>
      </w:r>
      <w:r w:rsidRPr="00643453">
        <w:rPr>
          <w:sz w:val="28"/>
          <w:szCs w:val="28"/>
          <w:lang w:val="uk-UA"/>
        </w:rPr>
        <w:t xml:space="preserve"> оцінки інвестиційної привабливості аграрного підприємства </w:t>
      </w:r>
      <w:r w:rsidR="00643453" w:rsidRPr="00643453">
        <w:rPr>
          <w:sz w:val="28"/>
          <w:szCs w:val="28"/>
          <w:lang w:val="uk-UA"/>
        </w:rPr>
        <w:t xml:space="preserve">повинно передбачати врахування певних обставин, зокрема, </w:t>
      </w:r>
      <w:r w:rsidRPr="00643453">
        <w:rPr>
          <w:sz w:val="28"/>
          <w:szCs w:val="28"/>
          <w:lang w:val="uk-UA"/>
        </w:rPr>
        <w:t>необхідно використовувати системний, комплексний та стратегічний підходи до оцінювання</w:t>
      </w:r>
      <w:r w:rsidR="00643453">
        <w:rPr>
          <w:sz w:val="28"/>
          <w:szCs w:val="28"/>
          <w:lang w:val="uk-UA"/>
        </w:rPr>
        <w:t xml:space="preserve"> та </w:t>
      </w:r>
      <w:r w:rsidRPr="00643453">
        <w:rPr>
          <w:sz w:val="28"/>
          <w:szCs w:val="28"/>
          <w:lang w:val="uk-UA"/>
        </w:rPr>
        <w:t xml:space="preserve">недосконалість інформаційної бази для оцінки інвестиційної привабливості </w:t>
      </w:r>
      <w:r w:rsidR="00643453">
        <w:rPr>
          <w:sz w:val="28"/>
          <w:szCs w:val="28"/>
          <w:lang w:val="uk-UA"/>
        </w:rPr>
        <w:t xml:space="preserve">аграрного сектору економіку </w:t>
      </w:r>
      <w:r w:rsidR="00DB00CA" w:rsidRPr="00D20B15">
        <w:rPr>
          <w:lang w:val="uk-UA"/>
        </w:rPr>
        <w:t>[</w:t>
      </w:r>
      <w:r w:rsidR="00DB00CA">
        <w:rPr>
          <w:sz w:val="28"/>
          <w:szCs w:val="28"/>
          <w:lang w:val="uk-UA"/>
        </w:rPr>
        <w:t>2</w:t>
      </w:r>
      <w:r w:rsidR="00DB00CA" w:rsidRPr="00D20B15">
        <w:rPr>
          <w:lang w:val="uk-UA"/>
        </w:rPr>
        <w:t>]</w:t>
      </w:r>
      <w:r w:rsidR="00DB00CA" w:rsidRPr="005A2F73">
        <w:rPr>
          <w:lang w:val="uk-UA"/>
        </w:rPr>
        <w:t>.</w:t>
      </w:r>
    </w:p>
    <w:p w:rsidR="00DB00CA" w:rsidRPr="00DB00CA" w:rsidRDefault="00DB00CA" w:rsidP="00DB00CA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DB00CA">
        <w:rPr>
          <w:sz w:val="28"/>
          <w:szCs w:val="28"/>
          <w:lang w:val="uk-UA"/>
        </w:rPr>
        <w:t>Література</w:t>
      </w:r>
    </w:p>
    <w:p w:rsidR="00D20B15" w:rsidRPr="00643453" w:rsidRDefault="00D20B15" w:rsidP="00DB00CA">
      <w:pPr>
        <w:shd w:val="clear" w:color="auto" w:fill="FFFFFF"/>
        <w:spacing w:line="360" w:lineRule="auto"/>
        <w:ind w:firstLine="709"/>
        <w:jc w:val="both"/>
        <w:rPr>
          <w:iCs/>
          <w:shd w:val="clear" w:color="auto" w:fill="FFFFFF"/>
          <w:lang w:val="uk-UA"/>
        </w:rPr>
      </w:pPr>
      <w:r w:rsidRPr="00643453">
        <w:rPr>
          <w:lang w:val="uk-UA"/>
        </w:rPr>
        <w:t xml:space="preserve">1. </w:t>
      </w:r>
      <w:proofErr w:type="spellStart"/>
      <w:r w:rsidRPr="00643453">
        <w:rPr>
          <w:lang w:val="uk-UA"/>
        </w:rPr>
        <w:t>Рибіна</w:t>
      </w:r>
      <w:proofErr w:type="spellEnd"/>
      <w:r w:rsidRPr="00643453">
        <w:rPr>
          <w:lang w:val="uk-UA"/>
        </w:rPr>
        <w:t xml:space="preserve"> Л.О. Інвестиційна привабливість аграрного сектору Сумщини. </w:t>
      </w:r>
      <w:r w:rsidRPr="00643453">
        <w:rPr>
          <w:bCs/>
          <w:i/>
          <w:lang w:val="uk-UA"/>
        </w:rPr>
        <w:t>Вісник Сумського національного аграрного університету. Серія Економіка і менеджмент.</w:t>
      </w:r>
      <w:r w:rsidRPr="00643453">
        <w:rPr>
          <w:bCs/>
          <w:lang w:val="uk-UA"/>
        </w:rPr>
        <w:t xml:space="preserve"> 2018. </w:t>
      </w:r>
      <w:r w:rsidRPr="00643453">
        <w:rPr>
          <w:lang w:val="en-US"/>
        </w:rPr>
        <w:t>URL</w:t>
      </w:r>
      <w:r w:rsidRPr="00643453">
        <w:rPr>
          <w:lang w:val="uk-UA"/>
        </w:rPr>
        <w:t xml:space="preserve">: </w:t>
      </w:r>
      <w:hyperlink r:id="rId6" w:history="1">
        <w:r w:rsidR="00DB00CA" w:rsidRPr="00DF6E75">
          <w:rPr>
            <w:rStyle w:val="a3"/>
            <w:bCs/>
            <w:lang w:val="uk-UA"/>
          </w:rPr>
          <w:t>https://repo.snau.edu.ua/bitstream/123456789/6789/1/%D0%A0%D0%B8%D0%B1%D1%</w:t>
        </w:r>
      </w:hyperlink>
      <w:r w:rsidR="00DB00CA">
        <w:rPr>
          <w:bCs/>
          <w:lang w:val="uk-UA"/>
        </w:rPr>
        <w:t xml:space="preserve"> </w:t>
      </w:r>
      <w:r w:rsidRPr="00643453">
        <w:rPr>
          <w:bCs/>
          <w:lang w:val="uk-UA"/>
        </w:rPr>
        <w:t>96%D0%BD%D0%B0_%20%D1%81%D1%82%D0%B0%D1%82%D1%82%D1%8F.pdf</w:t>
      </w:r>
      <w:r w:rsidRPr="00643453">
        <w:rPr>
          <w:bCs/>
          <w:lang w:val="uk-UA"/>
        </w:rPr>
        <w:t xml:space="preserve"> (дата звернення 01.03.2023)</w:t>
      </w:r>
    </w:p>
    <w:p w:rsidR="00DB00CA" w:rsidRDefault="005D14F7" w:rsidP="00DB00CA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  <w:r w:rsidRPr="00643453">
        <w:rPr>
          <w:lang w:val="uk-UA"/>
        </w:rPr>
        <w:t xml:space="preserve">2. </w:t>
      </w:r>
      <w:proofErr w:type="spellStart"/>
      <w:r w:rsidR="00DB00CA">
        <w:rPr>
          <w:lang w:val="uk-UA"/>
        </w:rPr>
        <w:t>Рибіна</w:t>
      </w:r>
      <w:proofErr w:type="spellEnd"/>
      <w:r w:rsidR="00DB00CA">
        <w:rPr>
          <w:lang w:val="uk-UA"/>
        </w:rPr>
        <w:t xml:space="preserve"> Л.О., </w:t>
      </w:r>
      <w:proofErr w:type="spellStart"/>
      <w:r w:rsidR="00DB00CA">
        <w:rPr>
          <w:lang w:val="uk-UA"/>
        </w:rPr>
        <w:t>Геєнко</w:t>
      </w:r>
      <w:proofErr w:type="spellEnd"/>
      <w:r w:rsidR="00DB00CA">
        <w:rPr>
          <w:lang w:val="uk-UA"/>
        </w:rPr>
        <w:t xml:space="preserve"> М.М. Фактори внутрішнього середовища формування інвестиційної привабливості підприємств аграрної галузі Сумської області. Інфраструктура ринку. </w:t>
      </w:r>
      <w:proofErr w:type="spellStart"/>
      <w:r w:rsidR="00DB00CA" w:rsidRPr="00DD3160">
        <w:rPr>
          <w:lang w:val="ru-RU"/>
        </w:rPr>
        <w:t>Вип</w:t>
      </w:r>
      <w:proofErr w:type="spellEnd"/>
      <w:r w:rsidR="00DB00CA">
        <w:rPr>
          <w:lang w:val="uk-UA"/>
        </w:rPr>
        <w:t>.</w:t>
      </w:r>
      <w:r w:rsidR="00DB00CA" w:rsidRPr="00DD3160">
        <w:rPr>
          <w:lang w:val="ru-RU"/>
        </w:rPr>
        <w:t xml:space="preserve"> 57. 2021</w:t>
      </w:r>
      <w:r w:rsidR="00DB00CA">
        <w:rPr>
          <w:lang w:val="uk-UA"/>
        </w:rPr>
        <w:t xml:space="preserve">. С. </w:t>
      </w:r>
      <w:r w:rsidR="00DB00CA" w:rsidRPr="00DD3160">
        <w:rPr>
          <w:lang w:val="ru-RU"/>
        </w:rPr>
        <w:t>119-124</w:t>
      </w:r>
      <w:r w:rsidR="00DB00CA">
        <w:rPr>
          <w:lang w:val="uk-UA"/>
        </w:rPr>
        <w:t xml:space="preserve"> URL: </w:t>
      </w:r>
      <w:hyperlink r:id="rId7" w:history="1">
        <w:r w:rsidR="00DB00CA" w:rsidRPr="00DF6E75">
          <w:rPr>
            <w:rStyle w:val="a3"/>
            <w:lang w:val="uk-UA"/>
          </w:rPr>
          <w:t>http://www.market-infr.od.ua/journals/2021/57_2021/20.pdf</w:t>
        </w:r>
      </w:hyperlink>
      <w:r w:rsidR="00DB00CA">
        <w:rPr>
          <w:lang w:val="uk-UA"/>
        </w:rPr>
        <w:t xml:space="preserve"> </w:t>
      </w:r>
      <w:r w:rsidR="00DB00CA" w:rsidRPr="00643453">
        <w:rPr>
          <w:bCs/>
          <w:lang w:val="uk-UA"/>
        </w:rPr>
        <w:t>(дата звернення 01.03.2023)</w:t>
      </w:r>
    </w:p>
    <w:sectPr w:rsidR="00DB00CA" w:rsidSect="006434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417C"/>
    <w:multiLevelType w:val="hybridMultilevel"/>
    <w:tmpl w:val="EFD07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F8"/>
    <w:rsid w:val="002A1953"/>
    <w:rsid w:val="00324C90"/>
    <w:rsid w:val="00465447"/>
    <w:rsid w:val="004B0101"/>
    <w:rsid w:val="005A2F73"/>
    <w:rsid w:val="005D14F7"/>
    <w:rsid w:val="00643453"/>
    <w:rsid w:val="007E2752"/>
    <w:rsid w:val="008614C3"/>
    <w:rsid w:val="009A53F8"/>
    <w:rsid w:val="00BF3579"/>
    <w:rsid w:val="00D00156"/>
    <w:rsid w:val="00D20B15"/>
    <w:rsid w:val="00DB00CA"/>
    <w:rsid w:val="00DD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53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0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53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0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rket-infr.od.ua/journals/2021/57_2021/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.snau.edu.ua/bitstream/123456789/6789/1/%D0%A0%D0%B8%D0%B1%D1%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2023-01-12T13:48:00Z</dcterms:created>
  <dcterms:modified xsi:type="dcterms:W3CDTF">2023-03-01T18:47:00Z</dcterms:modified>
</cp:coreProperties>
</file>