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3E99" w14:textId="2846D532" w:rsidR="000423D3" w:rsidRDefault="32C760F6" w:rsidP="7D1CD658">
      <w:pPr>
        <w:jc w:val="center"/>
      </w:pPr>
      <w:proofErr w:type="spellStart"/>
      <w:r w:rsidRPr="7D1CD658">
        <w:rPr>
          <w:rFonts w:ascii="Times New Roman" w:eastAsia="Times New Roman" w:hAnsi="Times New Roman" w:cs="Times New Roman"/>
          <w:b/>
          <w:bCs/>
          <w:sz w:val="36"/>
          <w:szCs w:val="36"/>
          <w:lang w:val="ru"/>
        </w:rPr>
        <w:t>Безпека</w:t>
      </w:r>
      <w:proofErr w:type="spellEnd"/>
      <w:r w:rsidRPr="7D1CD658">
        <w:rPr>
          <w:rFonts w:ascii="Times New Roman" w:eastAsia="Times New Roman" w:hAnsi="Times New Roman" w:cs="Times New Roman"/>
          <w:b/>
          <w:bCs/>
          <w:sz w:val="36"/>
          <w:szCs w:val="36"/>
          <w:lang w:val="ru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b/>
          <w:bCs/>
          <w:sz w:val="36"/>
          <w:szCs w:val="36"/>
          <w:lang w:val="ru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b/>
          <w:bCs/>
          <w:sz w:val="36"/>
          <w:szCs w:val="36"/>
          <w:lang w:val="ru"/>
        </w:rPr>
        <w:t xml:space="preserve"> у RAID і </w:t>
      </w:r>
      <w:proofErr w:type="spellStart"/>
      <w:r w:rsidRPr="7D1CD658">
        <w:rPr>
          <w:rFonts w:ascii="Times New Roman" w:eastAsia="Times New Roman" w:hAnsi="Times New Roman" w:cs="Times New Roman"/>
          <w:b/>
          <w:bCs/>
          <w:sz w:val="36"/>
          <w:szCs w:val="36"/>
          <w:lang w:val="ru"/>
        </w:rPr>
        <w:t>розподілених</w:t>
      </w:r>
      <w:proofErr w:type="spellEnd"/>
      <w:r w:rsidRPr="7D1CD658">
        <w:rPr>
          <w:rFonts w:ascii="Times New Roman" w:eastAsia="Times New Roman" w:hAnsi="Times New Roman" w:cs="Times New Roman"/>
          <w:b/>
          <w:bCs/>
          <w:sz w:val="36"/>
          <w:szCs w:val="36"/>
          <w:lang w:val="ru"/>
        </w:rPr>
        <w:t xml:space="preserve"> системах</w:t>
      </w:r>
    </w:p>
    <w:p w14:paraId="2C39E394" w14:textId="0168C69D" w:rsidR="000423D3" w:rsidRDefault="32C760F6" w:rsidP="7D1CD658">
      <w:pPr>
        <w:spacing w:after="0"/>
        <w:ind w:left="3686"/>
        <w:jc w:val="right"/>
      </w:pPr>
      <w:r w:rsidRPr="7D1CD658">
        <w:rPr>
          <w:rFonts w:ascii="Times New Roman" w:eastAsia="Times New Roman" w:hAnsi="Times New Roman" w:cs="Times New Roman"/>
          <w:sz w:val="30"/>
          <w:szCs w:val="30"/>
        </w:rPr>
        <w:t>Проценко Іван</w:t>
      </w:r>
    </w:p>
    <w:p w14:paraId="5286A6B2" w14:textId="39D024B4" w:rsidR="000423D3" w:rsidRDefault="32C760F6" w:rsidP="7D1CD658">
      <w:pPr>
        <w:spacing w:after="0"/>
        <w:ind w:left="3686"/>
        <w:jc w:val="right"/>
      </w:pPr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Студент ФІТ 3 курс, ДТЕУ,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Україна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4A93425" w14:textId="6D578034" w:rsidR="000423D3" w:rsidRDefault="32C760F6" w:rsidP="7D1CD658">
      <w:pPr>
        <w:spacing w:after="0"/>
        <w:ind w:left="3686"/>
        <w:jc w:val="right"/>
      </w:pPr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2E695C3B" w14:textId="3980FC18" w:rsidR="000423D3" w:rsidRDefault="32C760F6" w:rsidP="7D1CD658">
      <w:pPr>
        <w:spacing w:after="0"/>
        <w:ind w:left="3686"/>
        <w:jc w:val="right"/>
      </w:pP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Науковий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керівник</w:t>
      </w:r>
      <w:proofErr w:type="spellEnd"/>
      <w:r w:rsidR="00000000">
        <w:br/>
      </w:r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Юрченко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Юрій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Юрійович</w:t>
      </w:r>
      <w:proofErr w:type="spellEnd"/>
    </w:p>
    <w:p w14:paraId="48A5DAD0" w14:textId="762590D8" w:rsidR="000423D3" w:rsidRDefault="000423D3" w:rsidP="7D1CD658">
      <w:pPr>
        <w:spacing w:after="0"/>
        <w:ind w:left="3686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14:paraId="1760BCCE" w14:textId="77DC3046" w:rsidR="000423D3" w:rsidRDefault="000423D3" w:rsidP="7D1CD658">
      <w:pPr>
        <w:spacing w:after="0"/>
        <w:ind w:left="3686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14:paraId="2A3A12FF" w14:textId="2928AA0F" w:rsidR="000423D3" w:rsidRDefault="000423D3" w:rsidP="7D1CD658">
      <w:pPr>
        <w:spacing w:after="0"/>
        <w:ind w:left="3686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14:paraId="4E2BA002" w14:textId="460175D8" w:rsidR="000423D3" w:rsidRDefault="000423D3" w:rsidP="7D1CD658">
      <w:pPr>
        <w:spacing w:after="0"/>
        <w:ind w:left="3686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14:paraId="0A393C2B" w14:textId="3F8D4FC9" w:rsidR="000423D3" w:rsidRDefault="000423D3" w:rsidP="7D1CD658">
      <w:pPr>
        <w:spacing w:after="0"/>
        <w:ind w:left="3686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14:paraId="6F5D3409" w14:textId="535C539A" w:rsidR="000423D3" w:rsidRDefault="000423D3" w:rsidP="7D1CD658">
      <w:pPr>
        <w:spacing w:after="0"/>
        <w:ind w:left="3686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14:paraId="3454687E" w14:textId="72DCA17B" w:rsidR="000423D3" w:rsidRDefault="7D58CF14" w:rsidP="7D1CD658">
      <w:pPr>
        <w:pStyle w:val="2"/>
        <w:spacing w:before="0" w:after="0"/>
        <w:ind w:left="354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Вступ</w:t>
      </w:r>
      <w:proofErr w:type="spellEnd"/>
    </w:p>
    <w:p w14:paraId="7C60C15D" w14:textId="7B06EF2F" w:rsidR="000423D3" w:rsidRDefault="7D58CF14" w:rsidP="7D1CD658">
      <w:pPr>
        <w:spacing w:before="240" w:after="240"/>
      </w:pPr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У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сучасному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світі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забезпечення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безпеки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цілісності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є критично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важливим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завданням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для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організацій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будь-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якого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масштабу.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Технології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RAID (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Redundant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Array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of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Independent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Disks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)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розподілені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системи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зберігання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є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ключовими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компонентами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інфраструктури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які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значно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підвищують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надійність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зберігання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інформації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У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цій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доповіді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розглянемо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основні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аспекти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безпеки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у таких системах,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методи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захисту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сучасні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підходи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забезпечення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високого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рівня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збереження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9EF60E" w14:textId="6924E701" w:rsidR="000423D3" w:rsidRDefault="7D58CF14" w:rsidP="7D1CD658">
      <w:pPr>
        <w:pStyle w:val="2"/>
        <w:spacing w:before="299" w:after="299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Основи</w:t>
      </w:r>
      <w:proofErr w:type="spellEnd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технології</w:t>
      </w:r>
      <w:proofErr w:type="spellEnd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RAID</w:t>
      </w:r>
    </w:p>
    <w:p w14:paraId="2581A253" w14:textId="644E235D" w:rsidR="000423D3" w:rsidRDefault="7D58CF14" w:rsidP="7D1CD658">
      <w:pPr>
        <w:spacing w:before="240" w:after="240"/>
        <w:rPr>
          <w:rFonts w:ascii="Times New Roman" w:eastAsia="Times New Roman" w:hAnsi="Times New Roman" w:cs="Times New Roman"/>
          <w:sz w:val="30"/>
          <w:szCs w:val="30"/>
        </w:rPr>
      </w:pPr>
      <w:r w:rsidRPr="7D1CD658">
        <w:rPr>
          <w:rFonts w:ascii="Times New Roman" w:eastAsia="Times New Roman" w:hAnsi="Times New Roman" w:cs="Times New Roman"/>
          <w:sz w:val="30"/>
          <w:szCs w:val="30"/>
        </w:rPr>
        <w:t>RAID (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Redundant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Array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of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Independent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Disks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) —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це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технологія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об'єднання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декількох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фізичних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дисків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в один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логічний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диск для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підвищення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продуктивності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надійності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або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обох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цих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характеристик.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Основними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цілями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впровадження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RAID є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підвищення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надійності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завдяки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резервуванню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покращення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продуктивності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шляхом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паралельного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доступу до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збільшення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ємності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через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об'єднання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дисків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у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єдиний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логічний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том.</w:t>
      </w:r>
    </w:p>
    <w:p w14:paraId="55391E06" w14:textId="606F5835" w:rsidR="00140F18" w:rsidRDefault="00140F18" w:rsidP="7D1CD658">
      <w:pPr>
        <w:spacing w:before="240" w:after="240"/>
      </w:pPr>
      <w:r>
        <w:rPr>
          <w:noProof/>
        </w:rPr>
        <w:lastRenderedPageBreak/>
        <w:drawing>
          <wp:inline distT="0" distB="0" distL="0" distR="0" wp14:anchorId="42D514E4" wp14:editId="6108566C">
            <wp:extent cx="5731510" cy="1980565"/>
            <wp:effectExtent l="0" t="0" r="2540" b="635"/>
            <wp:docPr id="853213570" name="Рисунок 1" descr="Основи технології зберігання R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и технології зберігання RAI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94336" w14:textId="00C2A3AF" w:rsidR="000423D3" w:rsidRDefault="7D58CF14" w:rsidP="7D1CD658">
      <w:pPr>
        <w:spacing w:before="240" w:after="240"/>
      </w:pP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Існує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кілька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рівнів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RAID,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кожен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з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яких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має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свої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характеристики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безпеки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RAID 0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забезпечує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розподіл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без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надлишковості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але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не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має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захисту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відмов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дисків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RAID 1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використовує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дзеркалювання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що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забезпечує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високу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надійність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завдяки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дублюванню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RAID 5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пропонує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розподіл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з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розподіленим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парітетом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забезпечуючи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захист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відмови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одного диска. RAID 6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додає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додатковий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рівень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захисту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з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двома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незалежними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парітетами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дозволяючи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витримати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відмову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двох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дисків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RAID 10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поєднує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переваги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RAID 1 і RAID 0,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забезпечуючи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високу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продуктивність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надійність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EF34CCC" w14:textId="21CF5273" w:rsidR="000423D3" w:rsidRDefault="7D58CF14" w:rsidP="7D1CD658">
      <w:pPr>
        <w:pStyle w:val="2"/>
        <w:spacing w:before="299" w:after="299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Ризики</w:t>
      </w:r>
      <w:proofErr w:type="spellEnd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вразливості</w:t>
      </w:r>
      <w:proofErr w:type="spellEnd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RAID-систем</w:t>
      </w:r>
    </w:p>
    <w:p w14:paraId="2EC680A2" w14:textId="7B9CEC6C" w:rsidR="000423D3" w:rsidRDefault="7D58CF14" w:rsidP="7D1CD658">
      <w:pPr>
        <w:spacing w:before="240" w:after="240"/>
      </w:pPr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Попри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всі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переваги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>, RAID-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системи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мають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ряд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потенційних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вразливостей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Найпоширенішою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проблемою є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відмова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дисків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особливо критична при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одночасній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відмові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декількох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дисків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Проблеми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з контролерами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можуть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призвести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втрати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доступу до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всіх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Помилки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конфігурації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часто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знижують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рівень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захисту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деградація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продуктивності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проявляється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при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поступовому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зниженні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швидкості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роботи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через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відмову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компонентів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Особливо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вразливим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є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період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відновлення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масиву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після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відмови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диска.</w:t>
      </w:r>
    </w:p>
    <w:p w14:paraId="672ADECA" w14:textId="6917FCD0" w:rsidR="000423D3" w:rsidRDefault="7D58CF14" w:rsidP="7D1CD658">
      <w:pPr>
        <w:spacing w:before="240" w:after="240"/>
      </w:pP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Важливо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розуміти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що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RAID не є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заміною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резервного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копіювання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Він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не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захищає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логічних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помилок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вірусів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шкідливого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ПЗ,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помилок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користувачів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фізичних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пошкоджень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відмов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обладнання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що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виходять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за рамки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можливостей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відмовостійкості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A5E5D93" w14:textId="7E2F6284" w:rsidR="000423D3" w:rsidRDefault="7D58CF14" w:rsidP="7D1CD658">
      <w:pPr>
        <w:pStyle w:val="2"/>
        <w:spacing w:before="299" w:after="299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Безпека</w:t>
      </w:r>
      <w:proofErr w:type="spellEnd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у </w:t>
      </w: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розподілених</w:t>
      </w:r>
      <w:proofErr w:type="spellEnd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системах</w:t>
      </w:r>
    </w:p>
    <w:p w14:paraId="2E417197" w14:textId="641271EB" w:rsidR="000423D3" w:rsidRDefault="7D58CF14" w:rsidP="7D1CD658">
      <w:pPr>
        <w:spacing w:before="240" w:after="240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Розподілені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системи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зберігання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—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це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інфраструктура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де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розміщуються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декількох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серверах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або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вузлах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Основні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типи таких систем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включають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DAS (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безпосередньо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підключені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сховища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>), NAS (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мережеві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сховища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>), SAN (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мережі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зберігання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),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об'єктні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сховища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розподілені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файлові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системи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такі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як HDFS,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GlusterFS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Ceph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7CFD4FC" w14:textId="5F81107C" w:rsidR="00140F18" w:rsidRDefault="00140F18" w:rsidP="7D1CD658">
      <w:pPr>
        <w:spacing w:before="240" w:after="240"/>
      </w:pPr>
      <w:r>
        <w:rPr>
          <w:noProof/>
        </w:rPr>
        <w:drawing>
          <wp:inline distT="0" distB="0" distL="0" distR="0" wp14:anchorId="0B5B23C8" wp14:editId="06B2AC28">
            <wp:extent cx="3985260" cy="2869387"/>
            <wp:effectExtent l="0" t="0" r="0" b="7620"/>
            <wp:docPr id="286394173" name="Рисунок 2" descr="Типи RAID масивів, переваги і недолі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пи RAID масивів, переваги і недолі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048" cy="28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90474" w14:textId="00759876" w:rsidR="000423D3" w:rsidRDefault="7D58CF14" w:rsidP="7D1CD658">
      <w:pPr>
        <w:spacing w:before="240" w:after="240"/>
      </w:pP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Основними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механізмами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забезпечення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безпеки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розподілених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системах є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реплікація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шардинг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горизонтальне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розділення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між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вузлами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),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розподілений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парітет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геораспреділення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еразурне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кодування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Реплікація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створює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підтримує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декілька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копій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у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різних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вузлах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Шардинг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розподіляє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між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вузлами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для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підвищення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продуктивності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надійності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Геораспреділення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розміщує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у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різних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фізичних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локаціях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для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захисту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локальних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катастроф.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Еразурне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кодування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застосовує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методи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зберігання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що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забезпечують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стійкість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відмов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окремих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частин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8FA6968" w14:textId="6A6025C4" w:rsidR="000423D3" w:rsidRDefault="7D58CF14" w:rsidP="7D1CD658">
      <w:pPr>
        <w:pStyle w:val="2"/>
        <w:spacing w:before="299" w:after="299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Сучасні</w:t>
      </w:r>
      <w:proofErr w:type="spellEnd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підходи</w:t>
      </w:r>
      <w:proofErr w:type="spellEnd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до </w:t>
      </w: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захисту</w:t>
      </w:r>
      <w:proofErr w:type="spellEnd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даних</w:t>
      </w:r>
      <w:proofErr w:type="spellEnd"/>
    </w:p>
    <w:p w14:paraId="36FCF76D" w14:textId="737F974B" w:rsidR="000423D3" w:rsidRDefault="7D58CF14" w:rsidP="7D1CD658">
      <w:pPr>
        <w:spacing w:before="240" w:after="240"/>
      </w:pP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Ефективна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стратегія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захисту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включає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багаторівневий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захист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регулярне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тестування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відновлення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моніторинг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стану систем та аудит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lastRenderedPageBreak/>
        <w:t>безпеки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Передові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технології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захисту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включають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самовідновлювані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системи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що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автоматично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виявляють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виправляють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помилки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інтелектуальне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прогнозування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відмов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основі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аналізу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S.M.A.R.T.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інших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метрик,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миттєві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знімки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для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створення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точок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відновлення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дедуплікацію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компресію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для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оптимізації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зберігання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а також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шифрування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рівні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томів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для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захисту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несанкціонованого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доступу.</w:t>
      </w:r>
    </w:p>
    <w:p w14:paraId="657DF179" w14:textId="3D14475E" w:rsidR="000423D3" w:rsidRDefault="7D58CF14" w:rsidP="7D1CD658">
      <w:pPr>
        <w:pStyle w:val="2"/>
        <w:spacing w:before="299" w:after="299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Практичні</w:t>
      </w:r>
      <w:proofErr w:type="spellEnd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рекомендації</w:t>
      </w:r>
      <w:proofErr w:type="spellEnd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щодо</w:t>
      </w:r>
      <w:proofErr w:type="spellEnd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захисту</w:t>
      </w:r>
      <w:proofErr w:type="spellEnd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даних</w:t>
      </w:r>
      <w:proofErr w:type="spellEnd"/>
    </w:p>
    <w:p w14:paraId="3200CC26" w14:textId="731DA9CF" w:rsidR="000423D3" w:rsidRDefault="7D58CF14" w:rsidP="7D1CD658">
      <w:pPr>
        <w:spacing w:before="240" w:after="240"/>
      </w:pPr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При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виборі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конфігурації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RAID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необхідно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враховувати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критичність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бюджетні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обмеження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вимоги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продуктивності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масштабованість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Для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критичних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бізнес-даних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рекомендуються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RAID 10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або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RAID 6, для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середньокритичних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— RAID 5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або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RAID 6, а для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некритичних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з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вимогами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продуктивності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— RAID 0 з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регулярним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резервним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копіюванням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FB50471" w14:textId="2A0D42FE" w:rsidR="000423D3" w:rsidRDefault="7D58CF14" w:rsidP="7D1CD658">
      <w:pPr>
        <w:spacing w:before="240" w:after="240"/>
      </w:pPr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забезпечення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безпеки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розподілених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системах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рекомендується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дотримуватися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правила 3-2-1 резервного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копіювання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: 3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копії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2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різних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типи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носіїв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1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копія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офлайн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або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іншій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локації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Також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важливо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проводити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регулярні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перевірки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цілісності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з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використанням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контрольних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сум,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періодичного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сканування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наявність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помилок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автоматизованих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процесів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перевірки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Необхідно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розробити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плани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відновлення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після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аварій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з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документацією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процедур,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регулярними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навчаннями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визначенням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допустимого часу та точки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відновлення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2501B3E" w14:textId="11CF1F2E" w:rsidR="000423D3" w:rsidRDefault="7D58CF14" w:rsidP="7D1CD658">
      <w:pPr>
        <w:pStyle w:val="2"/>
        <w:spacing w:before="299" w:after="299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Приклади</w:t>
      </w:r>
      <w:proofErr w:type="spellEnd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впровадження</w:t>
      </w:r>
      <w:proofErr w:type="spellEnd"/>
    </w:p>
    <w:p w14:paraId="4A50F424" w14:textId="11E9165D" w:rsidR="000423D3" w:rsidRDefault="7D58CF14" w:rsidP="7D1CD658">
      <w:pPr>
        <w:spacing w:before="240" w:after="240"/>
      </w:pPr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інфраструктури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середнього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бізнесу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з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обсягом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до 50 ТБ,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обмеженим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IT-персоналом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помірними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вимогами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доступності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рекомендується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впровадження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систем NAS з RAID 6,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щоденне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резервне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копіювання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зовнішні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носії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щомісячне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повне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резервне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копіювання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з офлайн-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зберіганням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моніторинг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стану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дисків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з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автоматичними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сповіщеннями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09B3A16" w14:textId="54E09D22" w:rsidR="000423D3" w:rsidRDefault="7D58CF14" w:rsidP="7D1CD658">
      <w:pPr>
        <w:spacing w:before="240" w:after="240"/>
      </w:pPr>
      <w:r w:rsidRPr="7D1CD658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Для корпоративного дата-центру з петабайтами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критичними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бізнес-процесами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вимогами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цілодобової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доступності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оптимальним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є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розподілена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SAN-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інфраструктура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з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реплікацією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між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дата-центрами,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комбінація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RAID 10 для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високопродуктивних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систем і RAID 6 для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архівних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впровадження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системи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управління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життєвим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циклом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інформації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автоматизоване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тестування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процедур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відновлення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геореплікація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між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дата-центрами в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різних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регіонах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4B04B6" w14:textId="71139647" w:rsidR="000423D3" w:rsidRDefault="7D58CF14" w:rsidP="7D1CD658">
      <w:pPr>
        <w:pStyle w:val="2"/>
        <w:spacing w:before="299" w:after="299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proofErr w:type="spellStart"/>
      <w:r w:rsidRPr="7D1CD6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Висновки</w:t>
      </w:r>
      <w:proofErr w:type="spellEnd"/>
    </w:p>
    <w:p w14:paraId="479C7520" w14:textId="7D936AC2" w:rsidR="000423D3" w:rsidRDefault="7D58CF14" w:rsidP="7D1CD658">
      <w:pPr>
        <w:spacing w:before="240" w:after="240"/>
      </w:pP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Безпека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у RAID і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розподілених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системах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вимагає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комплексного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підходу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що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поєднує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технологічні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рішення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процеси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методики.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Хоча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RAID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забезпечує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базовий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рівень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захисту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відмов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дисків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справжня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безпека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досягається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лише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при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впровадженні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багаторівневої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стратегії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що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включає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резервне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копіювання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моніторинг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тестування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відновлення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чіткі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процедури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реагування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інциденти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EA3986C" w14:textId="4B09ECFE" w:rsidR="000423D3" w:rsidRDefault="7D58CF14" w:rsidP="7D1CD658">
      <w:pPr>
        <w:spacing w:before="240" w:after="240"/>
      </w:pP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Розподілені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системи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додають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додатковий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рівень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складності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але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також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пропонують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підвищену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стійкість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відмов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через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географічну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диверсифікацію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та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масштабованість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Поєднання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технологій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RAID з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перевагами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розподілених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систем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дозволяє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створювати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високонадійні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інфраструктури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для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зберігання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що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відповідають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вимогам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сучасного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бізнесу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Головним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принципом у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забезпеченні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безпеки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залишається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принцип "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захисту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глибину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", коли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жоден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окремий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збій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не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здатний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призвести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до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повної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втрати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7D1CD658">
        <w:rPr>
          <w:rFonts w:ascii="Times New Roman" w:eastAsia="Times New Roman" w:hAnsi="Times New Roman" w:cs="Times New Roman"/>
          <w:sz w:val="30"/>
          <w:szCs w:val="30"/>
        </w:rPr>
        <w:t>даних</w:t>
      </w:r>
      <w:proofErr w:type="spellEnd"/>
      <w:r w:rsidRPr="7D1CD65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EA2BDB2" w14:textId="1C52E56E" w:rsidR="000423D3" w:rsidRDefault="32C760F6" w:rsidP="7D1CD658">
      <w:pPr>
        <w:spacing w:after="0"/>
        <w:ind w:left="3686"/>
      </w:pPr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1EA8AB9" w14:textId="0003AB9A" w:rsidR="000423D3" w:rsidRDefault="32C760F6" w:rsidP="7D1CD658">
      <w:pPr>
        <w:spacing w:after="0"/>
        <w:ind w:left="3686"/>
        <w:jc w:val="right"/>
      </w:pPr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AF89C11" w14:textId="279954B5" w:rsidR="000423D3" w:rsidRDefault="32C760F6" w:rsidP="7D1CD658">
      <w:pPr>
        <w:spacing w:after="0"/>
        <w:ind w:left="3686"/>
        <w:jc w:val="right"/>
      </w:pPr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4D3499D" w14:textId="6B54209E" w:rsidR="000423D3" w:rsidRDefault="32C760F6" w:rsidP="7D1CD658">
      <w:pPr>
        <w:spacing w:after="0"/>
        <w:ind w:left="3686"/>
        <w:jc w:val="right"/>
      </w:pPr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23C9E17" w14:textId="5CE8E530" w:rsidR="000423D3" w:rsidRDefault="32C760F6" w:rsidP="7D1CD658">
      <w:pPr>
        <w:spacing w:after="0"/>
        <w:ind w:left="3686"/>
        <w:jc w:val="right"/>
      </w:pPr>
      <w:r w:rsidRPr="7D1CD6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501817AE" w14:textId="69BD4B62" w:rsidR="000423D3" w:rsidRDefault="000423D3" w:rsidP="7D1CD658">
      <w:pPr>
        <w:spacing w:after="0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sectPr w:rsidR="000423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D3F7FF"/>
    <w:rsid w:val="000423D3"/>
    <w:rsid w:val="00140F18"/>
    <w:rsid w:val="00B90307"/>
    <w:rsid w:val="10430700"/>
    <w:rsid w:val="32C760F6"/>
    <w:rsid w:val="51D3F7FF"/>
    <w:rsid w:val="55DA9225"/>
    <w:rsid w:val="58452B91"/>
    <w:rsid w:val="68CCD051"/>
    <w:rsid w:val="725CCD58"/>
    <w:rsid w:val="7D1CD658"/>
    <w:rsid w:val="7D58C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F7FF"/>
  <w15:chartTrackingRefBased/>
  <w15:docId w15:val="{16D4A10C-BC68-496D-9E34-113D34CC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rsid w:val="7D1CD658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7D1CD658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4105</Words>
  <Characters>2341</Characters>
  <Application>Microsoft Office Word</Application>
  <DocSecurity>0</DocSecurity>
  <Lines>19</Lines>
  <Paragraphs>12</Paragraphs>
  <ScaleCrop>false</ScaleCrop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Проценко</dc:creator>
  <cp:keywords/>
  <dc:description/>
  <cp:lastModifiedBy>Іван Проценко</cp:lastModifiedBy>
  <cp:revision>2</cp:revision>
  <dcterms:created xsi:type="dcterms:W3CDTF">2025-05-11T18:12:00Z</dcterms:created>
  <dcterms:modified xsi:type="dcterms:W3CDTF">2025-05-11T18:12:00Z</dcterms:modified>
</cp:coreProperties>
</file>