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13" w:rsidP="4C4BC07A" w:rsidRDefault="54D7FED1" w14:paraId="4A1ECD6E" w14:textId="2F28BA3F">
      <w:pPr>
        <w:widowControl w:val="0"/>
        <w:shd w:val="clear" w:color="auto" w:fill="FFFFFF" w:themeFill="background1"/>
        <w:spacing w:after="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4C4BC07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Пономарева Надія Сергіївна, </w:t>
      </w:r>
      <w:proofErr w:type="spellStart"/>
      <w:r w:rsidRPr="4C4BC07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к.п.н</w:t>
      </w:r>
      <w:proofErr w:type="spellEnd"/>
      <w:r w:rsidRPr="4C4BC07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., </w:t>
      </w:r>
      <w:r w:rsidRPr="4C4BC07A" w:rsidR="73573B2D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ПЗВО “Харківський технологічний університет “Шаг””, </w:t>
      </w:r>
    </w:p>
    <w:p w:rsidR="002D4313" w:rsidP="4C4BC07A" w:rsidRDefault="73573B2D" w14:paraId="2DB3840D" w14:textId="7A19B887">
      <w:pPr>
        <w:widowControl w:val="0"/>
        <w:shd w:val="clear" w:color="auto" w:fill="FFFFFF" w:themeFill="background1"/>
        <w:spacing w:after="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4C4BC07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м. Харків, </w:t>
      </w:r>
      <w:r w:rsidRPr="4C4BC07A" w:rsidR="1234C5E3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ORCID</w:t>
      </w:r>
      <w:r w:rsidRPr="4C4BC07A" w:rsidR="535BC571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: 0000-0001-9840-7287;</w:t>
      </w:r>
    </w:p>
    <w:p w:rsidR="535BC571" w:rsidP="4C4BC07A" w:rsidRDefault="00F42ABB" w14:paraId="6F7AB1CB" w14:textId="687BA906">
      <w:pPr>
        <w:widowControl w:val="0"/>
        <w:shd w:val="clear" w:color="auto" w:fill="FFFFFF" w:themeFill="background1"/>
        <w:spacing w:after="0"/>
        <w:jc w:val="right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Ништик</w:t>
      </w:r>
      <w:proofErr w:type="spellEnd"/>
      <w:r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Роман</w:t>
      </w:r>
      <w:r w:rsidRPr="4C4BC07A" w:rsidR="535BC571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Володимирович,  студент</w:t>
      </w:r>
      <w:bookmarkStart w:name="_GoBack" w:id="0"/>
      <w:bookmarkEnd w:id="0"/>
      <w:r w:rsidRPr="4C4BC07A" w:rsidR="535BC571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кафедри інформаційних технологій, </w:t>
      </w:r>
    </w:p>
    <w:p w:rsidR="535BC571" w:rsidP="4C4BC07A" w:rsidRDefault="535BC571" w14:paraId="39E88912" w14:textId="1495AC8B">
      <w:pPr>
        <w:widowControl w:val="0"/>
        <w:shd w:val="clear" w:color="auto" w:fill="FFFFFF" w:themeFill="background1"/>
        <w:spacing w:after="0"/>
        <w:jc w:val="right"/>
        <w:rPr>
          <w:rFonts w:ascii="Times New Roman" w:hAnsi="Times New Roman" w:eastAsia="Times New Roman" w:cs="Times New Roman"/>
          <w:color w:val="333333"/>
          <w:sz w:val="21"/>
          <w:szCs w:val="21"/>
          <w:lang w:val="uk-UA"/>
        </w:rPr>
      </w:pPr>
      <w:r w:rsidRPr="4C4BC07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ПЗВО “Харківський технологічний університет “Шаг””, м. Харків,</w:t>
      </w:r>
    </w:p>
    <w:p w:rsidR="002D4313" w:rsidP="4C4BC07A" w:rsidRDefault="002D4313" w14:paraId="3204328D" w14:textId="663192A2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:rsidR="184853BA" w:rsidP="5D22DE71" w:rsidRDefault="184853BA" w14:paraId="37BC6763" w14:textId="6CB4C0E3">
      <w:pPr>
        <w:pStyle w:val="a"/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val="uk-UA"/>
        </w:rPr>
      </w:pPr>
      <w:r w:rsidRPr="5D22DE71" w:rsidR="184853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val="uk-UA"/>
        </w:rPr>
        <w:t>ОСНОВНІ ПОНЯТТЯ UI/UX ДИЗАЙНУ</w:t>
      </w:r>
      <w:r w:rsidRPr="5D22DE71" w:rsidR="21588486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val="uk-UA"/>
        </w:rPr>
        <w:t xml:space="preserve"> ТА РОЗРОБКИ</w:t>
      </w:r>
      <w:r w:rsidRPr="5D22DE71" w:rsidR="184853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val="uk-UA"/>
        </w:rPr>
        <w:t xml:space="preserve"> </w:t>
      </w:r>
      <w:r w:rsidRPr="5D22DE71" w:rsidR="184853BA">
        <w:rPr>
          <w:rFonts w:ascii="Times New Roman" w:hAnsi="Times New Roman" w:eastAsia="Times New Roman" w:cs="Times New Roman"/>
          <w:b w:val="1"/>
          <w:bCs w:val="1"/>
          <w:color w:val="333333"/>
          <w:sz w:val="28"/>
          <w:szCs w:val="28"/>
          <w:lang w:val="uk-UA"/>
        </w:rPr>
        <w:t>САЙТІВ</w:t>
      </w:r>
    </w:p>
    <w:p w:rsidR="002D4313" w:rsidP="4C4BC07A" w:rsidRDefault="002D4313" w14:paraId="32B96546" w14:textId="217FCDB5">
      <w:pPr>
        <w:widowControl w:val="0"/>
        <w:shd w:val="clear" w:color="auto" w:fill="FFFFFF" w:themeFill="background1"/>
        <w:spacing w:after="0"/>
        <w:jc w:val="right"/>
        <w:rPr>
          <w:rFonts w:ascii="Times New Roman" w:hAnsi="Times New Roman" w:eastAsia="Times New Roman" w:cs="Times New Roman"/>
          <w:lang w:val="uk-UA"/>
        </w:rPr>
      </w:pPr>
    </w:p>
    <w:p w:rsidR="6258D24A" w:rsidP="5D22DE71" w:rsidRDefault="6258D24A" w14:paraId="0057A0AF" w14:textId="2605FB00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</w:pPr>
      <w:r w:rsidRPr="5D22DE71" w:rsidR="6258D24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Актуальність теоретичних понять дизайну веб-сайтів зумовлена стрімким розвитком цифрових технологій та підвищенням вимог до користувацького досвіду. Візуальна привабливість і функціональність дизайну є ключовими факторами для утримання користувачів, включаючи гармонійне поєднання кольорів, </w:t>
      </w:r>
      <w:r w:rsidRPr="5D22DE71" w:rsidR="6258D24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типографіку</w:t>
      </w:r>
      <w:r w:rsidRPr="5D22DE71" w:rsidR="6258D24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, розташування елементів і загальну естетику. </w:t>
      </w:r>
      <w:r w:rsidRPr="5D22DE71" w:rsidR="6258D24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Важливим аспектом також є юзабіліті, яке охоплює легкість навігації, зрозумілу структуру контенту та доступність інформації, що дозволяє користувачам швидко знаходити потрібну інформацію та виконувати бажані дії. </w:t>
      </w:r>
    </w:p>
    <w:p w:rsidR="7FD1E679" w:rsidP="5D22DE71" w:rsidRDefault="7FD1E679" w14:paraId="76B98030" w14:textId="4D781F8F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5D22DE71" w:rsidR="7FD1E679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Колонки</w:t>
      </w:r>
      <w:r w:rsidRPr="5D22DE71" w:rsidR="35A18DE7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, або сітки, являють собою структуроване розташування елементів на веб-сторінці, що сприяє </w:t>
      </w:r>
      <w:r w:rsidRPr="5D22DE71" w:rsidR="6202DEC0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легкій навігації на сторінці</w:t>
      </w:r>
      <w:r w:rsidRPr="5D22DE71" w:rsidR="35A18DE7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. Використання систем</w:t>
      </w:r>
      <w:r w:rsidRPr="5D22DE71" w:rsidR="50EDFDD9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сіток</w:t>
      </w:r>
      <w:r w:rsidRPr="5D22DE71" w:rsidR="35A18DE7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у веб-дизайні дозволяє створювати гармонійні та логічно організовані макети, які покращують користувацький досвід, знижують когнітивне навантаження та забезпечують швидке знаходження необхідної інформації. </w:t>
      </w:r>
    </w:p>
    <w:p w:rsidR="4ED6E4C5" w:rsidP="5D22DE71" w:rsidRDefault="4ED6E4C5" w14:paraId="28CE3C0A" w14:textId="7F8E832F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У сучасному інформаційному середовищі, де користувачі щоденно стикаються з великим обсягом контенту, важливість 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патернів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читання для 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вебсайтів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значно зросла. 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Патерни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читання, такі як F-образний та Z-образний</w:t>
      </w:r>
      <w:r w:rsidRPr="5D22DE71" w:rsidR="695212E6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,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забезпечують ефективне сприйняття інформації та покращують користувацький досвід. Вони допомагають дизайнерам структуровано розміщувати інформацію на веб-сторінках, враховуючи природні звички користувачів, які часто сканують контент швидко, шукаючи релевантні елементи. 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Врахування 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патернів</w:t>
      </w:r>
      <w:r w:rsidRPr="5D22DE71" w:rsidR="4ED6E4C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читання також сприяє покращенню юзабіліті веб-сайтів, зменшуючи когнітивне навантаження і роблячи навігацію інтуїтивно зрозумілою. </w:t>
      </w:r>
    </w:p>
    <w:p w:rsidR="4DC998E8" w:rsidP="5D22DE71" w:rsidRDefault="4DC998E8" w14:paraId="28696407" w14:textId="5C02F8C5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Серед важливих елементів психології сприйняття 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інфтерфейсів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є також колірна палітра. Кольори можуть впливати на емоції та поведінку відвідувачів. Кольори також мають психологічний вплив, що може сприяти різним реакціям, наприклад, блакитний сприяє довірі, а червоний може стимулювати до дій</w:t>
      </w:r>
      <w:r w:rsidRPr="5D22DE71" w:rsidR="05629F92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[</w:t>
      </w:r>
      <w:r w:rsidRPr="5D22DE71" w:rsidR="3157795A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1</w:t>
      </w:r>
      <w:r w:rsidRPr="5D22DE71" w:rsidR="05629F92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]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.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</w:t>
      </w:r>
    </w:p>
    <w:p w:rsidR="61767F49" w:rsidP="5D22DE71" w:rsidRDefault="61767F49" w14:paraId="054D0896" w14:textId="0EEEF68F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</w:pPr>
      <w:r w:rsidRPr="5D22DE71" w:rsidR="61767F49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Типографіка</w:t>
      </w:r>
      <w:r w:rsidRPr="5D22DE71" w:rsidR="61767F49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, яка включає вибір шрифтів та їх розміщення, відіграє ключову роль у забезпеченні читабельності контенту та формуванні загального враження від веб-сайту. Шрифти на веб-сторінках повинні бути легко читабельними, що передбачає оптимальний вибір розміру, ваги та інтервалів між символами, забезпечуючи швидке та безперешкодне сприйняття текстової інформації</w:t>
      </w:r>
      <w:r w:rsidRPr="5D22DE71" w:rsidR="087D474E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[2]</w:t>
      </w:r>
      <w:r w:rsidRPr="5D22DE71" w:rsidR="61767F49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. Вибір шрифтів також повинен відповідати загальному стилю дизайну веб-сайту, підтримуючи його естетичну цілісність та послідовність.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 </w:t>
      </w:r>
    </w:p>
    <w:p w:rsidR="442E37B9" w:rsidP="5D22DE71" w:rsidRDefault="442E37B9" w14:paraId="1A90849B" w14:textId="71075E4E">
      <w:pPr>
        <w:pStyle w:val="a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360" w:lineRule="auto"/>
        <w:ind w:left="0" w:right="0" w:firstLine="810"/>
        <w:jc w:val="both"/>
      </w:pPr>
      <w:r w:rsidRPr="5D22DE71" w:rsidR="442E37B9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Візуальна ієрархія є ключовою для ефективної навігації та керування увагою користувачів на веб-сайті. Правильне розташування та оформлення елементів, таких як заголовки та важливі повідомлення, з використанням розміру, кольору та контрасту, створює чітку структуру сторінки. Це дозволяє користувачам легко знаходити важливу інформацію та зменшує когнітивне навантаження, оскільки логічно організований контент спрямовує їх погляд у визначеному порядку. Важливі кнопки дії розміщуються у видимих і легкодоступних місцях для швидкого доступу. Візуальна ієрархія не лише покращує функціональність навігації, але й сприяє естетичній привабливості дизайну, що позитивно впливає на емоційне сприйняття користувачі</w:t>
      </w:r>
      <w:r w:rsidRPr="5D22DE71" w:rsidR="6B58B42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в.</w:t>
      </w:r>
    </w:p>
    <w:p w:rsidR="7B96E225" w:rsidP="5D22DE71" w:rsidRDefault="7B96E225" w14:paraId="08E4F581" w14:textId="757D0570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5D22DE71" w:rsidR="7B96E225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Взаємодія користувача з веб-сайтом, доповнена анімацією, суттєво підвищує залученість і динамічність користувацького досвіду. Анімації сприяють створенню інтерактивного середовища, де користувачі глибше залучаються в процес взаємодії з контентом, виконуючи функції надання зворотного зв'язку та візуалізації дій. Плавні переходи між елементами інтерфейсу, такі як розгортання меню або підсвічування активних елементів, не лише покращують естетичний вигляд сайту, але й сприяють кращій навігації та зменшенню ймовірності помилок. </w:t>
      </w:r>
    </w:p>
    <w:p w:rsidR="4DC998E8" w:rsidP="5D22DE71" w:rsidRDefault="4DC998E8" w14:paraId="5D3D998B" w14:textId="14B3480C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У сучасному цифровому середовищі, </w:t>
      </w:r>
      <w:r w:rsidRPr="5D22DE71" w:rsidR="1FECAB6F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ко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ристувачі мають можливість звертатися до веб-сайтів за допомогою смартфонів, планшетів або настільних комп'ютерів, забезпечення коректного відображення контенту на різних типах пристроїв стає критично важливим завданням для веб-розробників</w:t>
      </w:r>
      <w:r w:rsidRPr="5D22DE71" w:rsidR="247460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[3]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. Адаптивний дизайн передбачає створення гнучкої структури макета, яка здатна адаптуватися до різних розмірів та роздільної здатності екранів, забезпечуючи оптимальний користувацький досвід незалежно від пристрою, яким відбувається перегляд. </w:t>
      </w:r>
    </w:p>
    <w:p w:rsidR="4DC998E8" w:rsidP="5D22DE71" w:rsidRDefault="4DC998E8" w14:paraId="713CDDA5" w14:textId="272392D6">
      <w:pPr>
        <w:pStyle w:val="a"/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>Таким чином, адаптивний дизайн та загальнодоступність є ключовими принципами веб-дизайну, що відображають сучасні тенденції у створенні веб-сайтів. Забезпечення оптимального користувацького досвіду для всіх категорій користувачів, стає важливим завданням для веб-</w:t>
      </w:r>
      <w:r w:rsidRPr="5D22DE71" w:rsidR="24E43536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дизайнерів та </w:t>
      </w:r>
      <w:r w:rsidRPr="5D22DE71" w:rsidR="4DC998E8"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  <w:t xml:space="preserve">розробників у постійно змінному цифровому середовищі. </w:t>
      </w:r>
    </w:p>
    <w:p w:rsidR="4C4BC07A" w:rsidP="4C4BC07A" w:rsidRDefault="4C4BC07A" w14:paraId="452B6268" w14:textId="156AABA6">
      <w:pPr>
        <w:widowControl w:val="0"/>
        <w:shd w:val="clear" w:color="auto" w:fill="FFFFFF" w:themeFill="background1"/>
        <w:spacing w:after="0" w:line="360" w:lineRule="auto"/>
        <w:ind w:firstLine="81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val="uk-UA"/>
        </w:rPr>
      </w:pPr>
    </w:p>
    <w:p w:rsidR="002D4313" w:rsidP="4C4BC07A" w:rsidRDefault="1234C5E3" w14:paraId="75EA2077" w14:textId="02BCE71F">
      <w:pPr>
        <w:widowControl w:val="0"/>
        <w:shd w:val="clear" w:color="auto" w:fill="FFFFFF" w:themeFill="background1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1"/>
          <w:szCs w:val="21"/>
          <w:lang w:val="uk-UA"/>
        </w:rPr>
      </w:pPr>
      <w:r w:rsidRPr="4C4BC07A">
        <w:rPr>
          <w:rFonts w:ascii="Times New Roman" w:hAnsi="Times New Roman" w:eastAsia="Times New Roman" w:cs="Times New Roman"/>
          <w:b/>
          <w:bCs/>
          <w:color w:val="333333"/>
          <w:sz w:val="21"/>
          <w:szCs w:val="21"/>
          <w:lang w:val="uk-UA"/>
        </w:rPr>
        <w:t>Література</w:t>
      </w:r>
    </w:p>
    <w:p w:rsidR="7367E185" w:rsidP="5D22DE71" w:rsidRDefault="7367E185" w14:paraId="11E19CB0" w14:textId="7DB25AD1">
      <w:pPr>
        <w:pStyle w:val="a"/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color w:val="333333"/>
          <w:lang w:val="uk-UA"/>
        </w:rPr>
      </w:pPr>
      <w:r w:rsidRPr="5D22DE71" w:rsidR="7367E185">
        <w:rPr>
          <w:rFonts w:ascii="Times New Roman" w:hAnsi="Times New Roman" w:eastAsia="Times New Roman" w:cs="Times New Roman"/>
          <w:color w:val="333333"/>
          <w:lang w:val="uk-UA"/>
        </w:rPr>
        <w:t xml:space="preserve">1. </w:t>
      </w:r>
      <w:r w:rsidRPr="5D22DE71" w:rsidR="17C64680">
        <w:rPr>
          <w:rFonts w:ascii="Times New Roman" w:hAnsi="Times New Roman" w:eastAsia="Times New Roman" w:cs="Times New Roman"/>
          <w:color w:val="333333"/>
          <w:lang w:val="uk-UA"/>
        </w:rPr>
        <w:t>Симоненко Є.П., Пономарева Н.С. Психологія кольорів у дизайні // Студентський вісник IT STEP Приватного закладу вищої освіти “Харківський технологічний університет “Шаг”: збірник наукових праць. Харків: ШАГ, 2023. Вип. 2. С. 84-88.</w:t>
      </w:r>
    </w:p>
    <w:p w:rsidR="7367E185" w:rsidP="5D22DE71" w:rsidRDefault="7367E185" w14:paraId="2C44C45D" w14:textId="344B8820">
      <w:pPr>
        <w:widowControl w:val="0"/>
        <w:shd w:val="clear" w:color="auto" w:fill="FFFFFF" w:themeFill="background1"/>
        <w:spacing w:after="0" w:line="360" w:lineRule="auto"/>
        <w:jc w:val="both"/>
        <w:rPr>
          <w:rFonts w:ascii="Times New Roman" w:hAnsi="Times New Roman" w:eastAsia="Times New Roman" w:cs="Times New Roman"/>
          <w:color w:val="333333"/>
          <w:lang w:val="en-US"/>
        </w:rPr>
      </w:pPr>
      <w:r w:rsidRPr="5D22DE71" w:rsidR="7367E185">
        <w:rPr>
          <w:rFonts w:ascii="Times New Roman" w:hAnsi="Times New Roman" w:eastAsia="Times New Roman" w:cs="Times New Roman"/>
          <w:color w:val="333333"/>
          <w:lang w:val="uk-UA"/>
        </w:rPr>
        <w:t xml:space="preserve">2. </w:t>
      </w:r>
      <w:r w:rsidRPr="5D22DE71" w:rsidR="266B277A">
        <w:rPr>
          <w:rFonts w:ascii="Times New Roman" w:hAnsi="Times New Roman" w:eastAsia="Times New Roman" w:cs="Times New Roman"/>
          <w:color w:val="333333"/>
          <w:lang w:val="uk-UA"/>
        </w:rPr>
        <w:t>Якуніна I. Шрифт та колір як важливі елементи дизайну веб-сайтів: комунікативний аспект. Культура і сучасність, (2), 2018. С. 320-326.</w:t>
      </w:r>
    </w:p>
    <w:p w:rsidR="7367E185" w:rsidP="4C4BC07A" w:rsidRDefault="7367E185" w14:paraId="6FE7FF42" w14:textId="0A168EDE">
      <w:pPr>
        <w:widowControl w:val="0"/>
        <w:shd w:val="clear" w:color="auto" w:fill="FFFFFF" w:themeFill="background1"/>
        <w:spacing w:after="0" w:line="360" w:lineRule="auto"/>
        <w:jc w:val="both"/>
      </w:pPr>
      <w:r w:rsidRPr="5D22DE71" w:rsidR="7367E185">
        <w:rPr>
          <w:rFonts w:ascii="Times New Roman" w:hAnsi="Times New Roman" w:eastAsia="Times New Roman" w:cs="Times New Roman"/>
          <w:color w:val="333333"/>
          <w:lang w:val="uk-UA"/>
        </w:rPr>
        <w:t xml:space="preserve">3. </w:t>
      </w:r>
      <w:r w:rsidRPr="5D22DE71" w:rsidR="165A90C8">
        <w:rPr>
          <w:rFonts w:ascii="Times New Roman" w:hAnsi="Times New Roman" w:eastAsia="Times New Roman" w:cs="Times New Roman"/>
          <w:color w:val="333333"/>
          <w:lang w:val="uk-UA"/>
        </w:rPr>
        <w:t>Wroblewski L. Mobile first / Luke Wroblewski. – New York: A Book Apart, 2011. – 66 с.</w:t>
      </w:r>
    </w:p>
    <w:sectPr w:rsidR="7367E185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046038"/>
    <w:rsid w:val="002D4313"/>
    <w:rsid w:val="0083322D"/>
    <w:rsid w:val="0090D529"/>
    <w:rsid w:val="00979516"/>
    <w:rsid w:val="009BB5A1"/>
    <w:rsid w:val="00F42ABB"/>
    <w:rsid w:val="01908FF0"/>
    <w:rsid w:val="01B079AF"/>
    <w:rsid w:val="03AF45E7"/>
    <w:rsid w:val="05453B53"/>
    <w:rsid w:val="05629F92"/>
    <w:rsid w:val="068829E3"/>
    <w:rsid w:val="07029226"/>
    <w:rsid w:val="076E0765"/>
    <w:rsid w:val="07AF7FEC"/>
    <w:rsid w:val="087D474E"/>
    <w:rsid w:val="09D3318B"/>
    <w:rsid w:val="09F53BF9"/>
    <w:rsid w:val="0BF06F0A"/>
    <w:rsid w:val="0E125934"/>
    <w:rsid w:val="0E249AAD"/>
    <w:rsid w:val="11A5B123"/>
    <w:rsid w:val="1234C5E3"/>
    <w:rsid w:val="165A90C8"/>
    <w:rsid w:val="1672C311"/>
    <w:rsid w:val="17C64680"/>
    <w:rsid w:val="184853BA"/>
    <w:rsid w:val="188AA7FC"/>
    <w:rsid w:val="1CE09A3A"/>
    <w:rsid w:val="1EE50C5A"/>
    <w:rsid w:val="1FECAB6F"/>
    <w:rsid w:val="20634388"/>
    <w:rsid w:val="21291388"/>
    <w:rsid w:val="21588486"/>
    <w:rsid w:val="21B05560"/>
    <w:rsid w:val="221A171C"/>
    <w:rsid w:val="224079D2"/>
    <w:rsid w:val="247460E8"/>
    <w:rsid w:val="24E43536"/>
    <w:rsid w:val="266B277A"/>
    <w:rsid w:val="2A45CA3B"/>
    <w:rsid w:val="2E0DCAB0"/>
    <w:rsid w:val="2F68547F"/>
    <w:rsid w:val="2F838F22"/>
    <w:rsid w:val="30DBE223"/>
    <w:rsid w:val="3157795A"/>
    <w:rsid w:val="31C5EB58"/>
    <w:rsid w:val="33C5707B"/>
    <w:rsid w:val="35A18DE7"/>
    <w:rsid w:val="38A48DCA"/>
    <w:rsid w:val="39171BBD"/>
    <w:rsid w:val="3A36AB38"/>
    <w:rsid w:val="3AD1A9F2"/>
    <w:rsid w:val="3B1C7EE8"/>
    <w:rsid w:val="3BBF7767"/>
    <w:rsid w:val="3E480E6B"/>
    <w:rsid w:val="3EB9E8DD"/>
    <w:rsid w:val="4132B3D8"/>
    <w:rsid w:val="41A5CA1F"/>
    <w:rsid w:val="42DBB8EF"/>
    <w:rsid w:val="442E37B9"/>
    <w:rsid w:val="4519AAFC"/>
    <w:rsid w:val="4561FBEA"/>
    <w:rsid w:val="45D0F9CD"/>
    <w:rsid w:val="46A05621"/>
    <w:rsid w:val="4747348A"/>
    <w:rsid w:val="477A54FA"/>
    <w:rsid w:val="47BA63E2"/>
    <w:rsid w:val="4C4BC07A"/>
    <w:rsid w:val="4DC998E8"/>
    <w:rsid w:val="4ED6E4C5"/>
    <w:rsid w:val="4F94D14B"/>
    <w:rsid w:val="50EDFDD9"/>
    <w:rsid w:val="52FDB82E"/>
    <w:rsid w:val="535BC571"/>
    <w:rsid w:val="54CE4BDE"/>
    <w:rsid w:val="54D7FED1"/>
    <w:rsid w:val="553EC585"/>
    <w:rsid w:val="55DD9EAB"/>
    <w:rsid w:val="566A1C3F"/>
    <w:rsid w:val="5781C139"/>
    <w:rsid w:val="57F1448F"/>
    <w:rsid w:val="5805ECA0"/>
    <w:rsid w:val="597CF277"/>
    <w:rsid w:val="598978A3"/>
    <w:rsid w:val="59F1C67C"/>
    <w:rsid w:val="5B04E8E2"/>
    <w:rsid w:val="5B2AC8F3"/>
    <w:rsid w:val="5BA6FDD0"/>
    <w:rsid w:val="5BA9D011"/>
    <w:rsid w:val="5D22DE71"/>
    <w:rsid w:val="5DB68F85"/>
    <w:rsid w:val="5DD93B26"/>
    <w:rsid w:val="61767F49"/>
    <w:rsid w:val="6202DEC0"/>
    <w:rsid w:val="6258D24A"/>
    <w:rsid w:val="65046038"/>
    <w:rsid w:val="650C6FE4"/>
    <w:rsid w:val="65B05CFB"/>
    <w:rsid w:val="6605DA78"/>
    <w:rsid w:val="695212E6"/>
    <w:rsid w:val="6B2326DA"/>
    <w:rsid w:val="6B58B425"/>
    <w:rsid w:val="6D16AA32"/>
    <w:rsid w:val="6D8DFD3C"/>
    <w:rsid w:val="6E374B37"/>
    <w:rsid w:val="6EE1C11D"/>
    <w:rsid w:val="6FD31B98"/>
    <w:rsid w:val="70753F51"/>
    <w:rsid w:val="73573B2D"/>
    <w:rsid w:val="7367E185"/>
    <w:rsid w:val="74668DFA"/>
    <w:rsid w:val="74B5A71B"/>
    <w:rsid w:val="76A9C0B3"/>
    <w:rsid w:val="796E5358"/>
    <w:rsid w:val="7AB530D3"/>
    <w:rsid w:val="7B96E225"/>
    <w:rsid w:val="7C019FCF"/>
    <w:rsid w:val="7C94B79D"/>
    <w:rsid w:val="7ED98F53"/>
    <w:rsid w:val="7FCC8A19"/>
    <w:rsid w:val="7FD1E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038"/>
  <w15:chartTrackingRefBased/>
  <w15:docId w15:val="{3A0D7348-70CC-4E6F-A327-CD17EFF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uiPriority w:val="9"/>
    <w:rPr>
      <w:rFonts w:asciiTheme="majorHAnsi" w:hAnsiTheme="majorHAnsi" w:eastAsiaTheme="majorEastAsia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Самойлова Анастасія Русланівна</dc:creator>
  <keywords/>
  <dc:description/>
  <lastModifiedBy>Пономарева Надежда Сергеевна</lastModifiedBy>
  <revision>3</revision>
  <dcterms:created xsi:type="dcterms:W3CDTF">2024-06-06T06:35:00.0000000Z</dcterms:created>
  <dcterms:modified xsi:type="dcterms:W3CDTF">2024-06-11T11:52:40.5525143Z</dcterms:modified>
</coreProperties>
</file>