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D9C7C" w14:textId="77777777" w:rsidR="00C76D60" w:rsidRDefault="009620F8" w:rsidP="00C76D6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 w:rsidRPr="007509BD">
        <w:rPr>
          <w:rFonts w:ascii="Times New Roman" w:hAnsi="Times New Roman" w:cs="Times New Roman"/>
          <w:sz w:val="28"/>
        </w:rPr>
        <w:t>Племенник</w:t>
      </w:r>
      <w:proofErr w:type="spellEnd"/>
      <w:r w:rsidRPr="007509BD">
        <w:rPr>
          <w:rFonts w:ascii="Times New Roman" w:hAnsi="Times New Roman" w:cs="Times New Roman"/>
          <w:sz w:val="28"/>
        </w:rPr>
        <w:t xml:space="preserve"> Марія Миколаївна</w:t>
      </w:r>
      <w:r w:rsidR="001C43FC">
        <w:rPr>
          <w:rFonts w:ascii="Times New Roman" w:hAnsi="Times New Roman" w:cs="Times New Roman"/>
          <w:sz w:val="28"/>
        </w:rPr>
        <w:t>, бакалавр</w:t>
      </w:r>
      <w:r w:rsidR="00783486">
        <w:rPr>
          <w:rFonts w:ascii="Times New Roman" w:hAnsi="Times New Roman" w:cs="Times New Roman"/>
          <w:sz w:val="28"/>
        </w:rPr>
        <w:t>;</w:t>
      </w:r>
    </w:p>
    <w:p w14:paraId="7C3B2918" w14:textId="77777777" w:rsidR="00C76D60" w:rsidRDefault="00783486" w:rsidP="00C76D6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620F8" w:rsidRPr="007509BD">
        <w:rPr>
          <w:rFonts w:ascii="Times New Roman" w:hAnsi="Times New Roman" w:cs="Times New Roman"/>
          <w:sz w:val="28"/>
        </w:rPr>
        <w:t>Жуковська Валентина Миколаївна</w:t>
      </w:r>
      <w:r w:rsidR="001C43F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</w:t>
      </w:r>
      <w:r w:rsidR="009620F8" w:rsidRPr="007509BD">
        <w:rPr>
          <w:rFonts w:ascii="Times New Roman" w:hAnsi="Times New Roman" w:cs="Times New Roman"/>
          <w:sz w:val="28"/>
        </w:rPr>
        <w:t xml:space="preserve">октор економічних наук, </w:t>
      </w:r>
      <w:r>
        <w:rPr>
          <w:rFonts w:ascii="Times New Roman" w:hAnsi="Times New Roman" w:cs="Times New Roman"/>
          <w:sz w:val="28"/>
        </w:rPr>
        <w:t>професор</w:t>
      </w:r>
    </w:p>
    <w:p w14:paraId="36B04AC6" w14:textId="683149F0" w:rsidR="00C76D60" w:rsidRPr="00C76D60" w:rsidRDefault="00783486" w:rsidP="00C76D6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C76D60">
        <w:rPr>
          <w:rFonts w:ascii="Times New Roman" w:hAnsi="Times New Roman" w:cs="Times New Roman"/>
          <w:sz w:val="28"/>
          <w:szCs w:val="28"/>
        </w:rPr>
        <w:t xml:space="preserve"> (ORCID: </w:t>
      </w:r>
      <w:r w:rsidR="00C76D60" w:rsidRPr="00C76D60">
        <w:rPr>
          <w:rFonts w:ascii="Times New Roman" w:hAnsi="Times New Roman" w:cs="Times New Roman"/>
          <w:sz w:val="28"/>
          <w:szCs w:val="28"/>
        </w:rPr>
        <w:t>https://orcid.org/0000-0001-5033-711X</w:t>
      </w:r>
      <w:r w:rsidRPr="00C76D60">
        <w:rPr>
          <w:rFonts w:ascii="Times New Roman" w:hAnsi="Times New Roman" w:cs="Times New Roman"/>
          <w:sz w:val="28"/>
          <w:szCs w:val="28"/>
        </w:rPr>
        <w:t>)</w:t>
      </w:r>
      <w:r w:rsidRPr="00C76D60">
        <w:rPr>
          <w:rFonts w:ascii="Times New Roman" w:hAnsi="Times New Roman" w:cs="Times New Roman"/>
          <w:sz w:val="28"/>
        </w:rPr>
        <w:t>,</w:t>
      </w:r>
    </w:p>
    <w:p w14:paraId="52B28F6B" w14:textId="24315F74" w:rsidR="009620F8" w:rsidRPr="007509BD" w:rsidRDefault="00783486" w:rsidP="00C76D6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620F8" w:rsidRPr="007509BD">
        <w:rPr>
          <w:rFonts w:ascii="Times New Roman" w:hAnsi="Times New Roman" w:cs="Times New Roman"/>
          <w:sz w:val="28"/>
        </w:rPr>
        <w:t>Державний торговельно-економічний університет</w:t>
      </w:r>
    </w:p>
    <w:p w14:paraId="2CACB43B" w14:textId="47419FE3" w:rsidR="00783486" w:rsidRDefault="00783486" w:rsidP="00783486">
      <w:pPr>
        <w:pStyle w:val="a5"/>
        <w:spacing w:before="0" w:beforeAutospacing="0" w:after="0" w:afterAutospacing="0"/>
        <w:textAlignment w:val="top"/>
        <w:rPr>
          <w:rFonts w:asciiTheme="minorHAnsi" w:hAnsiTheme="minorHAnsi" w:cstheme="minorHAnsi"/>
          <w:sz w:val="28"/>
          <w:szCs w:val="28"/>
        </w:rPr>
      </w:pPr>
    </w:p>
    <w:p w14:paraId="2A33D75D" w14:textId="77777777" w:rsidR="00C76D60" w:rsidRPr="009620F8" w:rsidRDefault="00C76D60" w:rsidP="00C76D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0F8">
        <w:rPr>
          <w:rFonts w:ascii="Times New Roman" w:hAnsi="Times New Roman" w:cs="Times New Roman"/>
          <w:b/>
          <w:bCs/>
          <w:sz w:val="28"/>
          <w:szCs w:val="28"/>
        </w:rPr>
        <w:t xml:space="preserve">ВПРОВАДЖЕННЯ WELL-BEING В СИСТЕМІ КОРПОРАТИВНОГО УПРАВЛІННЯ  </w:t>
      </w:r>
    </w:p>
    <w:p w14:paraId="26B4A94E" w14:textId="77777777" w:rsidR="00C76D60" w:rsidRPr="002B4BFD" w:rsidRDefault="00C76D60" w:rsidP="00783486">
      <w:pPr>
        <w:pStyle w:val="a5"/>
        <w:spacing w:before="0" w:beforeAutospacing="0" w:after="0" w:afterAutospacing="0"/>
        <w:textAlignment w:val="top"/>
        <w:rPr>
          <w:rFonts w:asciiTheme="minorHAnsi" w:hAnsiTheme="minorHAnsi" w:cstheme="minorHAnsi"/>
          <w:sz w:val="28"/>
          <w:szCs w:val="28"/>
        </w:rPr>
      </w:pPr>
    </w:p>
    <w:p w14:paraId="3AAEA528" w14:textId="40E7D37B" w:rsidR="00783486" w:rsidRDefault="00F5498D" w:rsidP="007834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276BEAAD">
        <w:rPr>
          <w:rFonts w:ascii="Times New Roman" w:hAnsi="Times New Roman" w:cs="Times New Roman"/>
          <w:sz w:val="28"/>
          <w:szCs w:val="28"/>
        </w:rPr>
        <w:t xml:space="preserve">Концепція та філософія корпоративного благополуччя, або </w:t>
      </w:r>
      <w:proofErr w:type="spellStart"/>
      <w:r w:rsidRPr="276BEAAD">
        <w:rPr>
          <w:rFonts w:ascii="Times New Roman" w:hAnsi="Times New Roman" w:cs="Times New Roman"/>
          <w:sz w:val="28"/>
          <w:szCs w:val="28"/>
        </w:rPr>
        <w:t>Well-being</w:t>
      </w:r>
      <w:proofErr w:type="spellEnd"/>
      <w:r w:rsidRPr="276BEAAD">
        <w:rPr>
          <w:rFonts w:ascii="Times New Roman" w:hAnsi="Times New Roman" w:cs="Times New Roman"/>
          <w:sz w:val="28"/>
          <w:szCs w:val="28"/>
        </w:rPr>
        <w:t>, застосовуються</w:t>
      </w:r>
      <w:r w:rsidR="00491EF0">
        <w:rPr>
          <w:rFonts w:ascii="Times New Roman" w:hAnsi="Times New Roman" w:cs="Times New Roman"/>
          <w:sz w:val="28"/>
          <w:szCs w:val="28"/>
        </w:rPr>
        <w:t xml:space="preserve"> багатьма</w:t>
      </w:r>
      <w:r w:rsidRPr="276BEAAD">
        <w:rPr>
          <w:rFonts w:ascii="Times New Roman" w:hAnsi="Times New Roman" w:cs="Times New Roman"/>
          <w:sz w:val="28"/>
          <w:szCs w:val="28"/>
        </w:rPr>
        <w:t xml:space="preserve"> </w:t>
      </w:r>
      <w:r w:rsidR="00491EF0" w:rsidRPr="276BEAAD">
        <w:rPr>
          <w:rFonts w:ascii="Times New Roman" w:hAnsi="Times New Roman" w:cs="Times New Roman"/>
          <w:sz w:val="28"/>
          <w:szCs w:val="28"/>
        </w:rPr>
        <w:t xml:space="preserve">компаніями </w:t>
      </w:r>
      <w:r w:rsidRPr="276BEAAD">
        <w:rPr>
          <w:rFonts w:ascii="Times New Roman" w:hAnsi="Times New Roman" w:cs="Times New Roman"/>
          <w:sz w:val="28"/>
          <w:szCs w:val="28"/>
        </w:rPr>
        <w:t>на практиці управління</w:t>
      </w:r>
      <w:r w:rsidR="00491EF0">
        <w:rPr>
          <w:rFonts w:ascii="Times New Roman" w:hAnsi="Times New Roman" w:cs="Times New Roman"/>
          <w:sz w:val="28"/>
          <w:szCs w:val="28"/>
        </w:rPr>
        <w:t xml:space="preserve"> персоналом</w:t>
      </w:r>
      <w:r w:rsidRPr="276BEAAD">
        <w:rPr>
          <w:rFonts w:ascii="Times New Roman" w:hAnsi="Times New Roman" w:cs="Times New Roman"/>
          <w:sz w:val="28"/>
          <w:szCs w:val="28"/>
        </w:rPr>
        <w:t>. Сучасний стрес та швидкий темп життя впливають на фізичний та психологічний стан співробітників, їх мотивацію</w:t>
      </w:r>
      <w:r w:rsidR="00783486">
        <w:rPr>
          <w:rFonts w:ascii="Times New Roman" w:hAnsi="Times New Roman" w:cs="Times New Roman"/>
          <w:sz w:val="28"/>
          <w:szCs w:val="28"/>
        </w:rPr>
        <w:t xml:space="preserve">, залученість </w:t>
      </w:r>
      <w:r w:rsidRPr="276BEAAD">
        <w:rPr>
          <w:rFonts w:ascii="Times New Roman" w:hAnsi="Times New Roman" w:cs="Times New Roman"/>
          <w:sz w:val="28"/>
          <w:szCs w:val="28"/>
        </w:rPr>
        <w:t>та лояльність продуктивн</w:t>
      </w:r>
      <w:r w:rsidR="00783486">
        <w:rPr>
          <w:rFonts w:ascii="Times New Roman" w:hAnsi="Times New Roman" w:cs="Times New Roman"/>
          <w:sz w:val="28"/>
          <w:szCs w:val="28"/>
        </w:rPr>
        <w:t>ість праці</w:t>
      </w:r>
      <w:r w:rsidRPr="276BEAAD">
        <w:rPr>
          <w:rFonts w:ascii="Times New Roman" w:hAnsi="Times New Roman" w:cs="Times New Roman"/>
          <w:sz w:val="28"/>
          <w:szCs w:val="28"/>
        </w:rPr>
        <w:t xml:space="preserve">. </w:t>
      </w:r>
      <w:r w:rsidR="00783486">
        <w:rPr>
          <w:rFonts w:ascii="Times New Roman" w:hAnsi="Times New Roman" w:cs="Times New Roman"/>
          <w:sz w:val="28"/>
          <w:szCs w:val="28"/>
        </w:rPr>
        <w:t xml:space="preserve">Водночас і воєнний стан в країні </w:t>
      </w:r>
      <w:r w:rsidRPr="276BEAAD">
        <w:rPr>
          <w:rFonts w:ascii="Times New Roman" w:hAnsi="Times New Roman" w:cs="Times New Roman"/>
          <w:sz w:val="28"/>
          <w:szCs w:val="28"/>
        </w:rPr>
        <w:t xml:space="preserve">може викликати проблеми для компаній, такі як зростання плинності кадрів, захворюваність співробітників та </w:t>
      </w:r>
      <w:r w:rsidR="00783486">
        <w:rPr>
          <w:rFonts w:ascii="Times New Roman" w:hAnsi="Times New Roman" w:cs="Times New Roman"/>
          <w:sz w:val="28"/>
          <w:szCs w:val="28"/>
        </w:rPr>
        <w:t>психологічні розлади</w:t>
      </w:r>
      <w:r w:rsidRPr="276BEAAD">
        <w:rPr>
          <w:rFonts w:ascii="Times New Roman" w:hAnsi="Times New Roman" w:cs="Times New Roman"/>
          <w:sz w:val="28"/>
          <w:szCs w:val="28"/>
        </w:rPr>
        <w:t xml:space="preserve">. </w:t>
      </w:r>
      <w:r w:rsidR="00491EF0" w:rsidRPr="00001279">
        <w:rPr>
          <w:rFonts w:ascii="Times New Roman" w:hAnsi="Times New Roman" w:cs="Times New Roman"/>
          <w:sz w:val="28"/>
        </w:rPr>
        <w:t xml:space="preserve">Досягнення стійкого зростання економіки неможливе без покращення якості життя в країні. </w:t>
      </w:r>
      <w:r w:rsidR="00F76207" w:rsidRPr="00CA74CD">
        <w:rPr>
          <w:rFonts w:ascii="Times New Roman" w:hAnsi="Times New Roman" w:cs="Times New Roman"/>
          <w:sz w:val="28"/>
        </w:rPr>
        <w:t xml:space="preserve">Успішний </w:t>
      </w:r>
      <w:r w:rsidR="00783486" w:rsidRPr="00CA74CD">
        <w:rPr>
          <w:rFonts w:ascii="Times New Roman" w:hAnsi="Times New Roman" w:cs="Times New Roman"/>
          <w:sz w:val="28"/>
        </w:rPr>
        <w:t xml:space="preserve">керівник повинен мати </w:t>
      </w:r>
      <w:r w:rsidR="00F76207">
        <w:rPr>
          <w:rFonts w:ascii="Times New Roman" w:hAnsi="Times New Roman" w:cs="Times New Roman"/>
          <w:sz w:val="28"/>
        </w:rPr>
        <w:t>інструменти</w:t>
      </w:r>
      <w:r w:rsidR="00783486" w:rsidRPr="00CA74CD">
        <w:rPr>
          <w:rFonts w:ascii="Times New Roman" w:hAnsi="Times New Roman" w:cs="Times New Roman"/>
          <w:sz w:val="28"/>
        </w:rPr>
        <w:t xml:space="preserve"> забезпечення благополуччя своїх співробітників, </w:t>
      </w:r>
      <w:r w:rsidR="00F76207">
        <w:rPr>
          <w:rFonts w:ascii="Times New Roman" w:hAnsi="Times New Roman" w:cs="Times New Roman"/>
          <w:sz w:val="28"/>
        </w:rPr>
        <w:t>а</w:t>
      </w:r>
      <w:r w:rsidR="00783486" w:rsidRPr="00CA74CD">
        <w:rPr>
          <w:rFonts w:ascii="Times New Roman" w:hAnsi="Times New Roman" w:cs="Times New Roman"/>
          <w:sz w:val="28"/>
        </w:rPr>
        <w:t xml:space="preserve"> тому програми підтримки </w:t>
      </w:r>
      <w:proofErr w:type="spellStart"/>
      <w:r w:rsidR="00783486" w:rsidRPr="00CA74CD">
        <w:rPr>
          <w:rFonts w:ascii="Times New Roman" w:hAnsi="Times New Roman" w:cs="Times New Roman"/>
          <w:sz w:val="28"/>
        </w:rPr>
        <w:t>well-being</w:t>
      </w:r>
      <w:proofErr w:type="spellEnd"/>
      <w:r w:rsidR="00783486" w:rsidRPr="00CA74CD">
        <w:rPr>
          <w:rFonts w:ascii="Times New Roman" w:hAnsi="Times New Roman" w:cs="Times New Roman"/>
          <w:sz w:val="28"/>
        </w:rPr>
        <w:t xml:space="preserve"> стають невід'ємною частиною корпоративної культури </w:t>
      </w:r>
      <w:r w:rsidR="00F76207">
        <w:rPr>
          <w:rFonts w:ascii="Times New Roman" w:hAnsi="Times New Roman" w:cs="Times New Roman"/>
          <w:sz w:val="28"/>
        </w:rPr>
        <w:t>світових</w:t>
      </w:r>
      <w:r w:rsidR="00783486" w:rsidRPr="00CA74CD">
        <w:rPr>
          <w:rFonts w:ascii="Times New Roman" w:hAnsi="Times New Roman" w:cs="Times New Roman"/>
          <w:sz w:val="28"/>
        </w:rPr>
        <w:t xml:space="preserve"> компаній.</w:t>
      </w:r>
    </w:p>
    <w:p w14:paraId="537C20B7" w14:textId="602E147A" w:rsidR="00CA74CD" w:rsidRDefault="00F76207" w:rsidP="001C4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49EC">
        <w:rPr>
          <w:rFonts w:ascii="Times New Roman" w:hAnsi="Times New Roman" w:cs="Times New Roman"/>
          <w:sz w:val="28"/>
        </w:rPr>
        <w:t xml:space="preserve">Концепція </w:t>
      </w:r>
      <w:proofErr w:type="spellStart"/>
      <w:r w:rsidRPr="00F149EC">
        <w:rPr>
          <w:rFonts w:ascii="Times New Roman" w:hAnsi="Times New Roman" w:cs="Times New Roman"/>
          <w:sz w:val="28"/>
        </w:rPr>
        <w:t>well-being</w:t>
      </w:r>
      <w:proofErr w:type="spellEnd"/>
      <w:r w:rsidRPr="00F149EC">
        <w:rPr>
          <w:rFonts w:ascii="Times New Roman" w:hAnsi="Times New Roman" w:cs="Times New Roman"/>
          <w:sz w:val="28"/>
        </w:rPr>
        <w:t xml:space="preserve">, набуває особливого значення у контексті сталого розвитку суспільства щодо забезпечення миру, здоров’я й процвітання людей на планеті. </w:t>
      </w:r>
      <w:r w:rsidR="00491EF0" w:rsidRPr="00F149EC">
        <w:rPr>
          <w:rFonts w:ascii="Times New Roman" w:hAnsi="Times New Roman" w:cs="Times New Roman"/>
          <w:sz w:val="28"/>
          <w:szCs w:val="28"/>
        </w:rPr>
        <w:t xml:space="preserve">Незважаючи на численні дослідження </w:t>
      </w:r>
      <w:proofErr w:type="spellStart"/>
      <w:r w:rsidR="00491EF0" w:rsidRPr="00F149EC">
        <w:rPr>
          <w:rFonts w:ascii="Times New Roman" w:hAnsi="Times New Roman" w:cs="Times New Roman"/>
          <w:sz w:val="28"/>
          <w:szCs w:val="28"/>
        </w:rPr>
        <w:t>J.Apps</w:t>
      </w:r>
      <w:proofErr w:type="spellEnd"/>
      <w:r w:rsidR="00491EF0" w:rsidRPr="00F149EC">
        <w:rPr>
          <w:rFonts w:ascii="Times New Roman" w:hAnsi="Times New Roman" w:cs="Times New Roman"/>
          <w:sz w:val="28"/>
          <w:szCs w:val="28"/>
        </w:rPr>
        <w:t xml:space="preserve">, I. </w:t>
      </w:r>
      <w:proofErr w:type="spellStart"/>
      <w:r w:rsidR="00491EF0" w:rsidRPr="00F149EC">
        <w:rPr>
          <w:rFonts w:ascii="Times New Roman" w:hAnsi="Times New Roman" w:cs="Times New Roman"/>
          <w:sz w:val="28"/>
          <w:szCs w:val="28"/>
        </w:rPr>
        <w:t>Wollny</w:t>
      </w:r>
      <w:proofErr w:type="spellEnd"/>
      <w:r w:rsidR="00491EF0" w:rsidRPr="00F149EC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="00491EF0" w:rsidRPr="00F149EC">
        <w:rPr>
          <w:rFonts w:ascii="Times New Roman" w:hAnsi="Times New Roman" w:cs="Times New Roman"/>
          <w:sz w:val="28"/>
          <w:szCs w:val="28"/>
        </w:rPr>
        <w:t>Furnem</w:t>
      </w:r>
      <w:proofErr w:type="spellEnd"/>
      <w:r w:rsidR="00491EF0" w:rsidRPr="00F149EC">
        <w:rPr>
          <w:rFonts w:ascii="Times New Roman" w:hAnsi="Times New Roman" w:cs="Times New Roman"/>
          <w:sz w:val="28"/>
          <w:szCs w:val="28"/>
        </w:rPr>
        <w:t xml:space="preserve">, C. </w:t>
      </w:r>
      <w:proofErr w:type="spellStart"/>
      <w:r w:rsidR="00491EF0" w:rsidRPr="00F149EC">
        <w:rPr>
          <w:rFonts w:ascii="Times New Roman" w:hAnsi="Times New Roman" w:cs="Times New Roman"/>
          <w:sz w:val="28"/>
          <w:szCs w:val="28"/>
        </w:rPr>
        <w:t>Henricson</w:t>
      </w:r>
      <w:proofErr w:type="spellEnd"/>
      <w:r w:rsidR="00491EF0" w:rsidRPr="00F149E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491EF0" w:rsidRPr="00F149EC">
        <w:rPr>
          <w:rFonts w:ascii="Times New Roman" w:hAnsi="Times New Roman" w:cs="Times New Roman"/>
          <w:sz w:val="28"/>
          <w:szCs w:val="28"/>
        </w:rPr>
        <w:t>Seligman</w:t>
      </w:r>
      <w:proofErr w:type="spellEnd"/>
      <w:r w:rsidR="00491EF0" w:rsidRPr="00F149EC">
        <w:rPr>
          <w:rFonts w:ascii="Times New Roman" w:hAnsi="Times New Roman" w:cs="Times New Roman"/>
          <w:sz w:val="28"/>
          <w:szCs w:val="28"/>
        </w:rPr>
        <w:t xml:space="preserve"> </w:t>
      </w:r>
      <w:r w:rsidR="00C97340">
        <w:rPr>
          <w:rFonts w:ascii="Times New Roman" w:hAnsi="Times New Roman" w:cs="Times New Roman"/>
          <w:sz w:val="28"/>
          <w:szCs w:val="28"/>
        </w:rPr>
        <w:t>тощо</w:t>
      </w:r>
      <w:r w:rsidR="00491EF0" w:rsidRPr="00F149EC">
        <w:rPr>
          <w:rFonts w:ascii="Times New Roman" w:hAnsi="Times New Roman" w:cs="Times New Roman"/>
          <w:sz w:val="28"/>
          <w:szCs w:val="28"/>
        </w:rPr>
        <w:t>, проблема</w:t>
      </w:r>
      <w:r w:rsidRPr="00F149EC">
        <w:rPr>
          <w:rFonts w:ascii="Times New Roman" w:hAnsi="Times New Roman" w:cs="Times New Roman"/>
          <w:sz w:val="28"/>
          <w:szCs w:val="28"/>
        </w:rPr>
        <w:t>тика</w:t>
      </w:r>
      <w:r w:rsidR="00491EF0" w:rsidRPr="00F149EC">
        <w:rPr>
          <w:rFonts w:ascii="Times New Roman" w:hAnsi="Times New Roman" w:cs="Times New Roman"/>
          <w:sz w:val="28"/>
          <w:szCs w:val="28"/>
        </w:rPr>
        <w:t xml:space="preserve"> корпоративного </w:t>
      </w:r>
      <w:proofErr w:type="spellStart"/>
      <w:r w:rsidR="00491EF0" w:rsidRPr="00F149EC">
        <w:rPr>
          <w:rFonts w:ascii="Times New Roman" w:hAnsi="Times New Roman" w:cs="Times New Roman"/>
          <w:sz w:val="28"/>
          <w:szCs w:val="28"/>
        </w:rPr>
        <w:t>well-being</w:t>
      </w:r>
      <w:proofErr w:type="spellEnd"/>
      <w:r w:rsidR="00491EF0" w:rsidRPr="00F149EC">
        <w:rPr>
          <w:rFonts w:ascii="Times New Roman" w:hAnsi="Times New Roman" w:cs="Times New Roman"/>
          <w:sz w:val="28"/>
          <w:szCs w:val="28"/>
        </w:rPr>
        <w:t xml:space="preserve"> перебуває на </w:t>
      </w:r>
      <w:r w:rsidRPr="00F149EC">
        <w:rPr>
          <w:rFonts w:ascii="Times New Roman" w:hAnsi="Times New Roman" w:cs="Times New Roman"/>
          <w:sz w:val="28"/>
          <w:szCs w:val="28"/>
        </w:rPr>
        <w:t xml:space="preserve">етапі </w:t>
      </w:r>
      <w:r w:rsidR="00491EF0" w:rsidRPr="00F149EC">
        <w:rPr>
          <w:rFonts w:ascii="Times New Roman" w:hAnsi="Times New Roman" w:cs="Times New Roman"/>
          <w:sz w:val="28"/>
          <w:szCs w:val="28"/>
        </w:rPr>
        <w:t>розвитку та наявні дослідження з цієї теми потребують постійної уваги, адже це емпіричний досвід окремої компанії</w:t>
      </w:r>
      <w:r w:rsidR="00C97340">
        <w:rPr>
          <w:rFonts w:ascii="Times New Roman" w:hAnsi="Times New Roman" w:cs="Times New Roman"/>
          <w:sz w:val="28"/>
          <w:szCs w:val="28"/>
        </w:rPr>
        <w:t xml:space="preserve"> </w:t>
      </w:r>
      <w:r w:rsidR="00C97340" w:rsidRPr="00C97340">
        <w:rPr>
          <w:rFonts w:ascii="Times New Roman" w:hAnsi="Times New Roman" w:cs="Times New Roman"/>
          <w:iCs/>
          <w:sz w:val="24"/>
          <w:szCs w:val="24"/>
        </w:rPr>
        <w:t>[1].</w:t>
      </w:r>
      <w:r w:rsidRPr="00F149EC">
        <w:rPr>
          <w:rFonts w:ascii="Times New Roman" w:hAnsi="Times New Roman" w:cs="Times New Roman"/>
          <w:sz w:val="28"/>
          <w:szCs w:val="28"/>
        </w:rPr>
        <w:t xml:space="preserve"> </w:t>
      </w:r>
      <w:r w:rsidRPr="00F149EC">
        <w:rPr>
          <w:rFonts w:ascii="Times New Roman" w:hAnsi="Times New Roman" w:cs="Times New Roman"/>
          <w:sz w:val="28"/>
        </w:rPr>
        <w:t xml:space="preserve">В останні роки </w:t>
      </w:r>
      <w:proofErr w:type="spellStart"/>
      <w:r w:rsidRPr="00F149EC">
        <w:rPr>
          <w:rFonts w:ascii="Times New Roman" w:hAnsi="Times New Roman" w:cs="Times New Roman"/>
          <w:sz w:val="28"/>
        </w:rPr>
        <w:t>well-being</w:t>
      </w:r>
      <w:proofErr w:type="spellEnd"/>
      <w:r w:rsidRPr="00F149EC">
        <w:rPr>
          <w:rFonts w:ascii="Times New Roman" w:hAnsi="Times New Roman" w:cs="Times New Roman"/>
          <w:sz w:val="28"/>
        </w:rPr>
        <w:t xml:space="preserve"> розглядається як міждисциплінарна технологія</w:t>
      </w:r>
      <w:r w:rsidR="00C97340">
        <w:rPr>
          <w:rFonts w:ascii="Times New Roman" w:hAnsi="Times New Roman" w:cs="Times New Roman"/>
          <w:sz w:val="28"/>
        </w:rPr>
        <w:t xml:space="preserve"> та </w:t>
      </w:r>
      <w:r w:rsidRPr="00F149EC">
        <w:rPr>
          <w:rFonts w:ascii="Times New Roman" w:hAnsi="Times New Roman" w:cs="Times New Roman"/>
          <w:sz w:val="28"/>
        </w:rPr>
        <w:t>інструментарі</w:t>
      </w:r>
      <w:r w:rsidR="00C97340">
        <w:rPr>
          <w:rFonts w:ascii="Times New Roman" w:hAnsi="Times New Roman" w:cs="Times New Roman"/>
          <w:sz w:val="28"/>
        </w:rPr>
        <w:t>й</w:t>
      </w:r>
      <w:r w:rsidRPr="00F149EC">
        <w:rPr>
          <w:rFonts w:ascii="Times New Roman" w:hAnsi="Times New Roman" w:cs="Times New Roman"/>
          <w:sz w:val="28"/>
        </w:rPr>
        <w:t xml:space="preserve"> управлінні персоналом і добробутом працівників [1]. </w:t>
      </w:r>
      <w:r w:rsidRPr="00F149EC">
        <w:rPr>
          <w:rFonts w:ascii="Times New Roman" w:hAnsi="Times New Roman" w:cs="Times New Roman"/>
          <w:sz w:val="28"/>
          <w:szCs w:val="28"/>
        </w:rPr>
        <w:t>З огляду на зазначене м</w:t>
      </w:r>
      <w:r w:rsidR="00491EF0" w:rsidRPr="00F149EC">
        <w:rPr>
          <w:rFonts w:ascii="Times New Roman" w:hAnsi="Times New Roman" w:cs="Times New Roman"/>
          <w:sz w:val="28"/>
          <w:szCs w:val="28"/>
        </w:rPr>
        <w:t xml:space="preserve">етою дослідження </w:t>
      </w:r>
      <w:r w:rsidR="001C43FC" w:rsidRPr="00F149EC">
        <w:rPr>
          <w:rFonts w:ascii="Times New Roman" w:hAnsi="Times New Roman" w:cs="Times New Roman"/>
          <w:sz w:val="28"/>
          <w:szCs w:val="28"/>
        </w:rPr>
        <w:t xml:space="preserve">є ідентифікація змісту та визначення </w:t>
      </w:r>
      <w:r w:rsidR="00491EF0" w:rsidRPr="00F149EC">
        <w:rPr>
          <w:rFonts w:ascii="Times New Roman" w:hAnsi="Times New Roman" w:cs="Times New Roman"/>
          <w:sz w:val="28"/>
          <w:szCs w:val="28"/>
        </w:rPr>
        <w:t xml:space="preserve">перспектив впровадження </w:t>
      </w:r>
      <w:proofErr w:type="spellStart"/>
      <w:r w:rsidR="001C43FC" w:rsidRPr="00F149EC">
        <w:rPr>
          <w:rFonts w:ascii="Times New Roman" w:hAnsi="Times New Roman" w:cs="Times New Roman"/>
          <w:sz w:val="28"/>
          <w:szCs w:val="28"/>
        </w:rPr>
        <w:t>well-being</w:t>
      </w:r>
      <w:proofErr w:type="spellEnd"/>
      <w:r w:rsidR="001C43FC" w:rsidRPr="00F149EC">
        <w:rPr>
          <w:rFonts w:ascii="Times New Roman" w:hAnsi="Times New Roman" w:cs="Times New Roman"/>
          <w:sz w:val="28"/>
          <w:szCs w:val="28"/>
        </w:rPr>
        <w:t xml:space="preserve"> програм </w:t>
      </w:r>
      <w:r w:rsidR="00491EF0" w:rsidRPr="00F149EC">
        <w:rPr>
          <w:rFonts w:ascii="Times New Roman" w:hAnsi="Times New Roman" w:cs="Times New Roman"/>
          <w:sz w:val="28"/>
          <w:szCs w:val="28"/>
        </w:rPr>
        <w:t>в системі корпоративного управління</w:t>
      </w:r>
      <w:r w:rsidR="00F149EC" w:rsidRPr="00F149EC">
        <w:rPr>
          <w:rFonts w:ascii="Times New Roman" w:hAnsi="Times New Roman" w:cs="Times New Roman"/>
          <w:sz w:val="28"/>
          <w:szCs w:val="28"/>
        </w:rPr>
        <w:t>.</w:t>
      </w:r>
      <w:r w:rsidR="00491EF0" w:rsidRPr="00F149EC">
        <w:rPr>
          <w:rFonts w:ascii="Times New Roman" w:hAnsi="Times New Roman" w:cs="Times New Roman"/>
          <w:sz w:val="28"/>
          <w:szCs w:val="28"/>
        </w:rPr>
        <w:t xml:space="preserve"> </w:t>
      </w:r>
      <w:r w:rsidR="001C43FC" w:rsidRPr="00F149EC">
        <w:rPr>
          <w:rFonts w:ascii="Times New Roman" w:hAnsi="Times New Roman" w:cs="Times New Roman"/>
          <w:sz w:val="28"/>
        </w:rPr>
        <w:t>В практичному аспекті</w:t>
      </w:r>
      <w:r w:rsidR="00CA74CD" w:rsidRPr="00F149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43FC" w:rsidRPr="00F149EC">
        <w:rPr>
          <w:rFonts w:ascii="Times New Roman" w:hAnsi="Times New Roman" w:cs="Times New Roman"/>
          <w:sz w:val="28"/>
        </w:rPr>
        <w:t>well-being</w:t>
      </w:r>
      <w:proofErr w:type="spellEnd"/>
      <w:r w:rsidR="001C43FC" w:rsidRPr="00F149EC">
        <w:rPr>
          <w:rFonts w:ascii="Times New Roman" w:hAnsi="Times New Roman" w:cs="Times New Roman"/>
          <w:sz w:val="28"/>
        </w:rPr>
        <w:t xml:space="preserve"> передбачає управління </w:t>
      </w:r>
      <w:r w:rsidR="00CA74CD" w:rsidRPr="00F149EC">
        <w:rPr>
          <w:rFonts w:ascii="Times New Roman" w:hAnsi="Times New Roman" w:cs="Times New Roman"/>
          <w:sz w:val="28"/>
        </w:rPr>
        <w:t xml:space="preserve">благополуччям </w:t>
      </w:r>
      <w:r w:rsidR="00CA74CD" w:rsidRPr="00F149EC">
        <w:rPr>
          <w:rFonts w:ascii="Times New Roman" w:hAnsi="Times New Roman" w:cs="Times New Roman"/>
          <w:sz w:val="28"/>
        </w:rPr>
        <w:lastRenderedPageBreak/>
        <w:t>персоналу</w:t>
      </w:r>
      <w:r w:rsidR="001C43FC" w:rsidRPr="00F149EC">
        <w:rPr>
          <w:rFonts w:ascii="Times New Roman" w:hAnsi="Times New Roman" w:cs="Times New Roman"/>
          <w:sz w:val="28"/>
        </w:rPr>
        <w:t xml:space="preserve"> і представляє собою</w:t>
      </w:r>
      <w:r w:rsidR="001C43FC" w:rsidRPr="00F76207">
        <w:rPr>
          <w:rFonts w:ascii="Times New Roman" w:hAnsi="Times New Roman" w:cs="Times New Roman"/>
          <w:spacing w:val="-18"/>
          <w:sz w:val="28"/>
        </w:rPr>
        <w:t xml:space="preserve"> </w:t>
      </w:r>
      <w:r w:rsidR="00CA74CD" w:rsidRPr="00F76207">
        <w:rPr>
          <w:rFonts w:ascii="Times New Roman" w:hAnsi="Times New Roman" w:cs="Times New Roman"/>
          <w:spacing w:val="-18"/>
          <w:sz w:val="28"/>
        </w:rPr>
        <w:t>комплексн</w:t>
      </w:r>
      <w:r w:rsidR="001C43FC" w:rsidRPr="00F76207">
        <w:rPr>
          <w:rFonts w:ascii="Times New Roman" w:hAnsi="Times New Roman" w:cs="Times New Roman"/>
          <w:spacing w:val="-18"/>
          <w:sz w:val="28"/>
        </w:rPr>
        <w:t>у</w:t>
      </w:r>
      <w:r w:rsidR="00CA74CD" w:rsidRPr="00F76207">
        <w:rPr>
          <w:rFonts w:ascii="Times New Roman" w:hAnsi="Times New Roman" w:cs="Times New Roman"/>
          <w:spacing w:val="-18"/>
          <w:sz w:val="28"/>
        </w:rPr>
        <w:t xml:space="preserve"> програм</w:t>
      </w:r>
      <w:r w:rsidR="001C43FC" w:rsidRPr="00F76207">
        <w:rPr>
          <w:rFonts w:ascii="Times New Roman" w:hAnsi="Times New Roman" w:cs="Times New Roman"/>
          <w:spacing w:val="-18"/>
          <w:sz w:val="28"/>
        </w:rPr>
        <w:t>у</w:t>
      </w:r>
      <w:r w:rsidR="00CA74CD" w:rsidRPr="00F76207">
        <w:rPr>
          <w:rFonts w:ascii="Times New Roman" w:hAnsi="Times New Roman" w:cs="Times New Roman"/>
          <w:spacing w:val="-18"/>
          <w:sz w:val="28"/>
        </w:rPr>
        <w:t xml:space="preserve"> для</w:t>
      </w:r>
      <w:r w:rsidR="00CA74CD" w:rsidRPr="00CA74CD">
        <w:rPr>
          <w:rFonts w:ascii="Times New Roman" w:hAnsi="Times New Roman" w:cs="Times New Roman"/>
          <w:sz w:val="28"/>
        </w:rPr>
        <w:t xml:space="preserve"> роботи з внутрішнім станом співробітників, </w:t>
      </w:r>
      <w:r w:rsidR="001C43FC">
        <w:rPr>
          <w:rFonts w:ascii="Times New Roman" w:hAnsi="Times New Roman" w:cs="Times New Roman"/>
          <w:sz w:val="28"/>
        </w:rPr>
        <w:t>що</w:t>
      </w:r>
      <w:r w:rsidR="00CA74CD" w:rsidRPr="00CA74CD">
        <w:rPr>
          <w:rFonts w:ascii="Times New Roman" w:hAnsi="Times New Roman" w:cs="Times New Roman"/>
          <w:sz w:val="28"/>
        </w:rPr>
        <w:t xml:space="preserve"> спрямована на запобігання професійному вигоранню працівників</w:t>
      </w:r>
      <w:r w:rsidR="001C43FC">
        <w:rPr>
          <w:rFonts w:ascii="Times New Roman" w:hAnsi="Times New Roman" w:cs="Times New Roman"/>
          <w:sz w:val="28"/>
        </w:rPr>
        <w:t>, підтримання їх</w:t>
      </w:r>
      <w:r w:rsidR="00CA74CD" w:rsidRPr="00CA74CD">
        <w:rPr>
          <w:rFonts w:ascii="Times New Roman" w:hAnsi="Times New Roman" w:cs="Times New Roman"/>
          <w:sz w:val="28"/>
        </w:rPr>
        <w:t xml:space="preserve"> додаткової мотивації. Здійснюється це за рахунок реалізації різних заходів</w:t>
      </w:r>
      <w:r w:rsidR="00CA74CD">
        <w:rPr>
          <w:rFonts w:ascii="Times New Roman" w:hAnsi="Times New Roman" w:cs="Times New Roman"/>
          <w:sz w:val="28"/>
        </w:rPr>
        <w:t>, з</w:t>
      </w:r>
      <w:r w:rsidR="00CA74CD" w:rsidRPr="00CA74CD">
        <w:rPr>
          <w:rFonts w:ascii="Times New Roman" w:hAnsi="Times New Roman" w:cs="Times New Roman"/>
          <w:sz w:val="28"/>
        </w:rPr>
        <w:t>а підсумками</w:t>
      </w:r>
      <w:r w:rsidR="00CA74CD">
        <w:rPr>
          <w:rFonts w:ascii="Times New Roman" w:hAnsi="Times New Roman" w:cs="Times New Roman"/>
          <w:sz w:val="28"/>
        </w:rPr>
        <w:t xml:space="preserve"> їх успішного впровадження </w:t>
      </w:r>
      <w:r w:rsidR="00CA74CD" w:rsidRPr="00CA74CD">
        <w:rPr>
          <w:rFonts w:ascii="Times New Roman" w:hAnsi="Times New Roman" w:cs="Times New Roman"/>
          <w:sz w:val="28"/>
        </w:rPr>
        <w:t>спостерігається підвищення лояльності співробітників та конкурентоспроможності компанії на ринку праці</w:t>
      </w:r>
      <w:r>
        <w:rPr>
          <w:rFonts w:ascii="Times New Roman" w:hAnsi="Times New Roman" w:cs="Times New Roman"/>
          <w:sz w:val="28"/>
        </w:rPr>
        <w:t xml:space="preserve"> </w:t>
      </w:r>
      <w:r w:rsidRPr="00CA74CD">
        <w:rPr>
          <w:rFonts w:ascii="Times New Roman" w:hAnsi="Times New Roman" w:cs="Times New Roman"/>
          <w:sz w:val="28"/>
        </w:rPr>
        <w:t>[1</w:t>
      </w:r>
      <w:r w:rsidR="00A31C83">
        <w:rPr>
          <w:rFonts w:ascii="Times New Roman" w:hAnsi="Times New Roman" w:cs="Times New Roman"/>
          <w:sz w:val="28"/>
        </w:rPr>
        <w:t>, 3</w:t>
      </w:r>
      <w:r w:rsidRPr="00CA74CD">
        <w:rPr>
          <w:rFonts w:ascii="Times New Roman" w:hAnsi="Times New Roman" w:cs="Times New Roman"/>
          <w:sz w:val="28"/>
        </w:rPr>
        <w:t>]</w:t>
      </w:r>
      <w:r w:rsidR="00CA74CD" w:rsidRPr="00CA74CD">
        <w:rPr>
          <w:rFonts w:ascii="Times New Roman" w:hAnsi="Times New Roman" w:cs="Times New Roman"/>
          <w:sz w:val="28"/>
        </w:rPr>
        <w:t>.</w:t>
      </w:r>
    </w:p>
    <w:p w14:paraId="577092FE" w14:textId="4051CEE1" w:rsidR="0053735A" w:rsidRDefault="005A7466" w:rsidP="0096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66">
        <w:rPr>
          <w:rFonts w:ascii="Times New Roman" w:hAnsi="Times New Roman" w:cs="Times New Roman"/>
          <w:sz w:val="28"/>
        </w:rPr>
        <w:t xml:space="preserve">Загалом зміст програм </w:t>
      </w:r>
      <w:proofErr w:type="spellStart"/>
      <w:r w:rsidRPr="005A7466">
        <w:rPr>
          <w:rFonts w:ascii="Times New Roman" w:hAnsi="Times New Roman" w:cs="Times New Roman"/>
          <w:sz w:val="28"/>
        </w:rPr>
        <w:t>well-being</w:t>
      </w:r>
      <w:proofErr w:type="spellEnd"/>
      <w:r w:rsidRPr="005A7466">
        <w:rPr>
          <w:rFonts w:ascii="Times New Roman" w:hAnsi="Times New Roman" w:cs="Times New Roman"/>
          <w:sz w:val="28"/>
        </w:rPr>
        <w:t xml:space="preserve"> стосується підтримки психічного і фізіологічного здоров’я, підвищення емоційної залученості в життя компаній та ін. В одних компаніях- це</w:t>
      </w:r>
      <w:r>
        <w:rPr>
          <w:rFonts w:ascii="Times New Roman" w:hAnsi="Times New Roman" w:cs="Times New Roman"/>
          <w:sz w:val="28"/>
        </w:rPr>
        <w:t xml:space="preserve"> </w:t>
      </w:r>
      <w:r w:rsidRPr="005A7466">
        <w:rPr>
          <w:rFonts w:ascii="Times New Roman" w:hAnsi="Times New Roman" w:cs="Times New Roman"/>
          <w:sz w:val="28"/>
        </w:rPr>
        <w:t>може бути дослідження рівня задоволеності та лояльності працівників, в інших розрахунок</w:t>
      </w:r>
      <w:r>
        <w:rPr>
          <w:rFonts w:ascii="Times New Roman" w:hAnsi="Times New Roman" w:cs="Times New Roman"/>
          <w:sz w:val="28"/>
        </w:rPr>
        <w:t xml:space="preserve"> </w:t>
      </w:r>
      <w:r w:rsidRPr="005A7466">
        <w:rPr>
          <w:rFonts w:ascii="Times New Roman" w:hAnsi="Times New Roman" w:cs="Times New Roman"/>
          <w:sz w:val="28"/>
        </w:rPr>
        <w:t xml:space="preserve">індексу щасливих працівників чи рівень залученості тощо. </w:t>
      </w:r>
      <w:r w:rsidR="00CA74CD" w:rsidRPr="00CA74CD">
        <w:rPr>
          <w:rFonts w:ascii="Times New Roman" w:hAnsi="Times New Roman" w:cs="Times New Roman"/>
          <w:sz w:val="28"/>
          <w:szCs w:val="28"/>
        </w:rPr>
        <w:t xml:space="preserve">За результатами дослідження, проведеного організацією </w:t>
      </w:r>
      <w:proofErr w:type="spellStart"/>
      <w:r w:rsidR="00CA74CD" w:rsidRPr="00CA74CD">
        <w:rPr>
          <w:rFonts w:ascii="Times New Roman" w:hAnsi="Times New Roman" w:cs="Times New Roman"/>
          <w:sz w:val="28"/>
          <w:szCs w:val="28"/>
        </w:rPr>
        <w:t>Gallup</w:t>
      </w:r>
      <w:proofErr w:type="spellEnd"/>
      <w:r w:rsidR="00CA74CD" w:rsidRPr="00CA74CD">
        <w:rPr>
          <w:rFonts w:ascii="Times New Roman" w:hAnsi="Times New Roman" w:cs="Times New Roman"/>
          <w:sz w:val="28"/>
          <w:szCs w:val="28"/>
        </w:rPr>
        <w:t>, благополуччя 98% населення світу визначається наступними п’ятьма елементами (рис.1</w:t>
      </w:r>
      <w:r w:rsidR="0053735A">
        <w:rPr>
          <w:rFonts w:ascii="Times New Roman" w:hAnsi="Times New Roman" w:cs="Times New Roman"/>
          <w:sz w:val="28"/>
          <w:szCs w:val="28"/>
        </w:rPr>
        <w:t xml:space="preserve">). </w:t>
      </w:r>
      <w:r w:rsidR="0053735A" w:rsidRPr="0053735A">
        <w:rPr>
          <w:rFonts w:ascii="Times New Roman" w:hAnsi="Times New Roman" w:cs="Times New Roman"/>
          <w:sz w:val="28"/>
          <w:szCs w:val="28"/>
        </w:rPr>
        <w:t xml:space="preserve">За даними </w:t>
      </w:r>
      <w:proofErr w:type="spellStart"/>
      <w:r w:rsidR="0053735A" w:rsidRPr="0053735A">
        <w:rPr>
          <w:rFonts w:ascii="Times New Roman" w:hAnsi="Times New Roman" w:cs="Times New Roman"/>
          <w:sz w:val="28"/>
          <w:szCs w:val="28"/>
        </w:rPr>
        <w:t>Gallup</w:t>
      </w:r>
      <w:proofErr w:type="spellEnd"/>
      <w:r w:rsidR="0053735A" w:rsidRPr="0053735A">
        <w:rPr>
          <w:rFonts w:ascii="Times New Roman" w:hAnsi="Times New Roman" w:cs="Times New Roman"/>
          <w:sz w:val="28"/>
          <w:szCs w:val="28"/>
        </w:rPr>
        <w:t>, лише 7% людей можуть вважати себе щасливими за усіма п’ятьма означеними критеріями, 66% задоволені благополучч</w:t>
      </w:r>
      <w:r w:rsidR="0053735A">
        <w:rPr>
          <w:rFonts w:ascii="Times New Roman" w:hAnsi="Times New Roman" w:cs="Times New Roman"/>
          <w:sz w:val="28"/>
          <w:szCs w:val="28"/>
        </w:rPr>
        <w:t>ям принаймні в одній з цих сфер</w:t>
      </w:r>
      <w:r w:rsidR="0053735A" w:rsidRPr="00CA74CD">
        <w:rPr>
          <w:rFonts w:ascii="Times New Roman" w:hAnsi="Times New Roman" w:cs="Times New Roman"/>
          <w:sz w:val="28"/>
          <w:szCs w:val="28"/>
        </w:rPr>
        <w:t xml:space="preserve"> [</w:t>
      </w:r>
      <w:r w:rsidR="00A31C8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3735A" w:rsidRPr="00CA74CD">
        <w:rPr>
          <w:rFonts w:ascii="Times New Roman" w:hAnsi="Times New Roman" w:cs="Times New Roman"/>
          <w:sz w:val="28"/>
          <w:szCs w:val="28"/>
        </w:rPr>
        <w:t>].</w:t>
      </w:r>
    </w:p>
    <w:p w14:paraId="6A05A809" w14:textId="77777777" w:rsidR="00CA74CD" w:rsidRDefault="00CA74CD" w:rsidP="00962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C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45BF6E0" wp14:editId="1EC59231">
            <wp:extent cx="6067425" cy="2266950"/>
            <wp:effectExtent l="0" t="7620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AEDCD0F" w14:textId="526F01B3" w:rsidR="00CA74CD" w:rsidRDefault="00CA74CD" w:rsidP="009620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  </w:t>
      </w:r>
      <w:r w:rsidR="0053735A">
        <w:rPr>
          <w:rFonts w:ascii="Times New Roman" w:hAnsi="Times New Roman" w:cs="Times New Roman"/>
          <w:sz w:val="28"/>
          <w:szCs w:val="28"/>
        </w:rPr>
        <w:t>Елементи благополуччя населення</w:t>
      </w:r>
    </w:p>
    <w:p w14:paraId="4F0A37BC" w14:textId="1351670E" w:rsidR="00CF0FC3" w:rsidRPr="00491EF0" w:rsidRDefault="0092223C" w:rsidP="00491EF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EF0">
        <w:rPr>
          <w:rFonts w:ascii="Times New Roman" w:hAnsi="Times New Roman" w:cs="Times New Roman"/>
          <w:i/>
          <w:sz w:val="24"/>
          <w:szCs w:val="24"/>
        </w:rPr>
        <w:t>Джерело: сформовано на основі [</w:t>
      </w:r>
      <w:r w:rsidR="00A31C83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491EF0">
        <w:rPr>
          <w:rFonts w:ascii="Times New Roman" w:hAnsi="Times New Roman" w:cs="Times New Roman"/>
          <w:i/>
          <w:sz w:val="24"/>
          <w:szCs w:val="24"/>
        </w:rPr>
        <w:t>].</w:t>
      </w:r>
    </w:p>
    <w:p w14:paraId="530CF3F3" w14:textId="51AD62EB" w:rsidR="00F46BA8" w:rsidRPr="00F46BA8" w:rsidRDefault="0092223C" w:rsidP="00F149E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провідних компаній, які присутні на українському ринку та впроваджують </w:t>
      </w:r>
      <w:r w:rsidRPr="00F46BA8">
        <w:rPr>
          <w:rFonts w:ascii="Times New Roman" w:hAnsi="Times New Roman" w:cs="Times New Roman"/>
          <w:sz w:val="28"/>
          <w:szCs w:val="28"/>
        </w:rPr>
        <w:t xml:space="preserve">програми </w:t>
      </w:r>
      <w:proofErr w:type="spellStart"/>
      <w:r w:rsidRPr="00F46BA8">
        <w:rPr>
          <w:rFonts w:ascii="Times New Roman" w:hAnsi="Times New Roman" w:cs="Times New Roman"/>
          <w:sz w:val="28"/>
          <w:szCs w:val="28"/>
        </w:rPr>
        <w:t>well-being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свою діяльність, варто виокремити такі як, «МІНІНВЕСТ», «</w:t>
      </w:r>
      <w:r w:rsidRPr="0092223C">
        <w:rPr>
          <w:rFonts w:ascii="Times New Roman" w:hAnsi="Times New Roman" w:cs="Times New Roman"/>
          <w:sz w:val="28"/>
          <w:szCs w:val="28"/>
        </w:rPr>
        <w:t>UNIQA страхування»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22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223C">
        <w:rPr>
          <w:rFonts w:ascii="Times New Roman" w:hAnsi="Times New Roman" w:cs="Times New Roman"/>
          <w:sz w:val="28"/>
          <w:szCs w:val="28"/>
        </w:rPr>
        <w:t>Volia</w:t>
      </w:r>
      <w:proofErr w:type="spellEnd"/>
      <w:r w:rsidRPr="009222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22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DATA </w:t>
      </w:r>
      <w:r w:rsidRPr="0092223C">
        <w:rPr>
          <w:rFonts w:ascii="Times New Roman" w:hAnsi="Times New Roman" w:cs="Times New Roman"/>
          <w:sz w:val="28"/>
          <w:szCs w:val="28"/>
        </w:rPr>
        <w:t>GROUP», «FERREXPO», «</w:t>
      </w:r>
      <w:proofErr w:type="spellStart"/>
      <w:r w:rsidRPr="0092223C">
        <w:rPr>
          <w:rFonts w:ascii="Times New Roman" w:hAnsi="Times New Roman" w:cs="Times New Roman"/>
          <w:sz w:val="28"/>
          <w:szCs w:val="28"/>
        </w:rPr>
        <w:t>Jooble</w:t>
      </w:r>
      <w:proofErr w:type="spellEnd"/>
      <w:r w:rsidRPr="0092223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2223C">
        <w:rPr>
          <w:rFonts w:ascii="Times New Roman" w:hAnsi="Times New Roman" w:cs="Times New Roman"/>
          <w:sz w:val="28"/>
          <w:szCs w:val="28"/>
        </w:rPr>
        <w:t>iDeals</w:t>
      </w:r>
      <w:proofErr w:type="spellEnd"/>
      <w:r w:rsidRPr="0092223C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92223C">
        <w:rPr>
          <w:rFonts w:ascii="Times New Roman" w:hAnsi="Times New Roman" w:cs="Times New Roman"/>
          <w:sz w:val="28"/>
          <w:szCs w:val="28"/>
        </w:rPr>
        <w:t>Deloite</w:t>
      </w:r>
      <w:proofErr w:type="spellEnd"/>
      <w:r w:rsidRPr="0092223C">
        <w:rPr>
          <w:rFonts w:ascii="Times New Roman" w:hAnsi="Times New Roman" w:cs="Times New Roman"/>
          <w:sz w:val="28"/>
          <w:szCs w:val="28"/>
        </w:rPr>
        <w:t xml:space="preserve">» та інші. </w:t>
      </w:r>
      <w:r w:rsidR="009E68EF">
        <w:rPr>
          <w:rFonts w:ascii="Times New Roman" w:eastAsia="Times New Roman" w:hAnsi="Times New Roman" w:cs="Times New Roman"/>
          <w:sz w:val="28"/>
          <w:szCs w:val="24"/>
          <w:lang w:eastAsia="uk-UA"/>
        </w:rPr>
        <w:t>Нині і</w:t>
      </w:r>
      <w:r w:rsidR="00F46BA8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снують різні перешкоди, які можуть виникнути при впровадженні програм корпоративного </w:t>
      </w:r>
      <w:r w:rsidR="00F46BA8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благополуччя</w:t>
      </w:r>
      <w:r w:rsid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>, такі як:</w:t>
      </w:r>
      <w:r w:rsidR="00F149E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1) ф</w:t>
      </w:r>
      <w:r w:rsidR="00F46BA8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>інансов</w:t>
      </w:r>
      <w:r w:rsidR="005354E4">
        <w:rPr>
          <w:rFonts w:ascii="Times New Roman" w:eastAsia="Times New Roman" w:hAnsi="Times New Roman" w:cs="Times New Roman"/>
          <w:sz w:val="28"/>
          <w:szCs w:val="24"/>
          <w:lang w:eastAsia="uk-UA"/>
        </w:rPr>
        <w:t>е забезпечення, оскільки в</w:t>
      </w:r>
      <w:r w:rsidR="00F46BA8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провадження програм благополуччя  потребу</w:t>
      </w:r>
      <w:r w:rsidR="005354E4">
        <w:rPr>
          <w:rFonts w:ascii="Times New Roman" w:eastAsia="Times New Roman" w:hAnsi="Times New Roman" w:cs="Times New Roman"/>
          <w:sz w:val="28"/>
          <w:szCs w:val="24"/>
          <w:lang w:eastAsia="uk-UA"/>
        </w:rPr>
        <w:t>є</w:t>
      </w:r>
      <w:r w:rsidR="00F46BA8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додаткових витрат компанії. Наприклад, на проведення тренінгів, занять з фітнесу або інших заходів</w:t>
      </w:r>
      <w:r w:rsidR="00F149EC">
        <w:rPr>
          <w:rFonts w:ascii="Times New Roman" w:eastAsia="Times New Roman" w:hAnsi="Times New Roman" w:cs="Times New Roman"/>
          <w:sz w:val="28"/>
          <w:szCs w:val="24"/>
          <w:lang w:eastAsia="uk-UA"/>
        </w:rPr>
        <w:t>; 2) р</w:t>
      </w:r>
      <w:r w:rsidR="005354E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івень залученості працівників у життя компанії, що пов’язано відсутністю мотиваційних програм розвитку, навчання, високою трудомісткістю виконуваних робіт </w:t>
      </w:r>
      <w:r w:rsidR="005354E4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або відчуттям </w:t>
      </w:r>
      <w:r w:rsidR="005354E4">
        <w:rPr>
          <w:rFonts w:ascii="Times New Roman" w:eastAsia="Times New Roman" w:hAnsi="Times New Roman" w:cs="Times New Roman"/>
          <w:sz w:val="28"/>
          <w:szCs w:val="24"/>
          <w:lang w:eastAsia="uk-UA"/>
        </w:rPr>
        <w:t>дефіциту</w:t>
      </w:r>
      <w:r w:rsidR="005354E4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часу</w:t>
      </w:r>
      <w:r w:rsidR="005354E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5354E4" w:rsidRPr="0092223C">
        <w:rPr>
          <w:rFonts w:ascii="Times New Roman" w:hAnsi="Times New Roman" w:cs="Times New Roman"/>
          <w:i/>
          <w:sz w:val="28"/>
          <w:szCs w:val="28"/>
        </w:rPr>
        <w:t>[</w:t>
      </w:r>
      <w:r w:rsidR="00A31C83">
        <w:rPr>
          <w:rFonts w:ascii="Times New Roman" w:hAnsi="Times New Roman" w:cs="Times New Roman"/>
          <w:i/>
          <w:sz w:val="28"/>
          <w:szCs w:val="28"/>
        </w:rPr>
        <w:t>1,3</w:t>
      </w:r>
      <w:r w:rsidR="005354E4" w:rsidRPr="0092223C">
        <w:rPr>
          <w:rFonts w:ascii="Times New Roman" w:hAnsi="Times New Roman" w:cs="Times New Roman"/>
          <w:i/>
          <w:sz w:val="28"/>
          <w:szCs w:val="28"/>
        </w:rPr>
        <w:t>]</w:t>
      </w:r>
      <w:r w:rsidR="00F149EC">
        <w:rPr>
          <w:rFonts w:ascii="Times New Roman" w:hAnsi="Times New Roman" w:cs="Times New Roman"/>
          <w:i/>
          <w:sz w:val="28"/>
          <w:szCs w:val="28"/>
        </w:rPr>
        <w:t>; 3) н</w:t>
      </w:r>
      <w:r w:rsidR="00F46BA8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>едостатнє розуміння менеджер</w:t>
      </w:r>
      <w:r w:rsidR="00F229F4">
        <w:rPr>
          <w:rFonts w:ascii="Times New Roman" w:eastAsia="Times New Roman" w:hAnsi="Times New Roman" w:cs="Times New Roman"/>
          <w:sz w:val="28"/>
          <w:szCs w:val="24"/>
          <w:lang w:eastAsia="uk-UA"/>
        </w:rPr>
        <w:t>ами</w:t>
      </w:r>
      <w:r w:rsidR="00F149E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діагностики</w:t>
      </w:r>
      <w:r w:rsidR="00F46BA8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потреб співробітників</w:t>
      </w:r>
      <w:r w:rsidR="00F229F4" w:rsidRPr="00F229F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F229F4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>працівників.</w:t>
      </w:r>
      <w:r w:rsidR="00F46BA8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F149EC">
        <w:rPr>
          <w:rFonts w:ascii="Times New Roman" w:eastAsia="Times New Roman" w:hAnsi="Times New Roman" w:cs="Times New Roman"/>
          <w:sz w:val="28"/>
          <w:szCs w:val="24"/>
          <w:lang w:eastAsia="uk-UA"/>
        </w:rPr>
        <w:t>4) недоступність окремих</w:t>
      </w:r>
      <w:r w:rsidR="005354E4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програм корпоративного благополуччя </w:t>
      </w:r>
      <w:r w:rsidR="00F149EC">
        <w:rPr>
          <w:rFonts w:ascii="Times New Roman" w:eastAsia="Times New Roman" w:hAnsi="Times New Roman" w:cs="Times New Roman"/>
          <w:sz w:val="28"/>
          <w:szCs w:val="24"/>
          <w:lang w:eastAsia="uk-UA"/>
        </w:rPr>
        <w:t>та в</w:t>
      </w:r>
      <w:r w:rsidR="00F46BA8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ідсутність </w:t>
      </w:r>
      <w:r w:rsidR="00F149EC">
        <w:rPr>
          <w:rFonts w:ascii="Times New Roman" w:eastAsia="Times New Roman" w:hAnsi="Times New Roman" w:cs="Times New Roman"/>
          <w:sz w:val="28"/>
          <w:szCs w:val="24"/>
          <w:lang w:eastAsia="uk-UA"/>
        </w:rPr>
        <w:t>аналітики ефективності та результативності, адже</w:t>
      </w:r>
      <w:r w:rsidR="00F46BA8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F149EC">
        <w:rPr>
          <w:rFonts w:ascii="Times New Roman" w:eastAsia="Times New Roman" w:hAnsi="Times New Roman" w:cs="Times New Roman"/>
          <w:sz w:val="28"/>
          <w:szCs w:val="24"/>
          <w:lang w:eastAsia="uk-UA"/>
        </w:rPr>
        <w:t>б</w:t>
      </w:r>
      <w:r w:rsidR="00F46BA8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ез вимірювання складно оцінити успішність </w:t>
      </w:r>
      <w:r w:rsidR="00F149EC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програми</w:t>
      </w:r>
      <w:r w:rsidR="00F46BA8" w:rsidRPr="00F46BA8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14:paraId="48274E58" w14:textId="611C6ACD" w:rsidR="00F46BA8" w:rsidRPr="005354E4" w:rsidRDefault="1E3CE5C1" w:rsidP="00F149EC">
      <w:pPr>
        <w:pStyle w:val="a3"/>
        <w:tabs>
          <w:tab w:val="left" w:pos="851"/>
          <w:tab w:val="left" w:pos="113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Водночас </w:t>
      </w:r>
      <w:r w:rsidR="005354E4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перевагами </w:t>
      </w:r>
      <w:r w:rsidR="00F46BA8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впровадження </w:t>
      </w:r>
      <w:proofErr w:type="spellStart"/>
      <w:r w:rsidR="00F46BA8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>well-being</w:t>
      </w:r>
      <w:proofErr w:type="spellEnd"/>
      <w:r w:rsidR="00F46BA8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</w:t>
      </w:r>
      <w:r w:rsidR="005354E4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оглядом досвіду компаній можна вважати: а) з</w:t>
      </w:r>
      <w:r w:rsidR="00F46BA8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більшення продуктивності</w:t>
      </w:r>
      <w:r w:rsidR="005354E4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праці</w:t>
      </w:r>
      <w:r w:rsidR="00F46BA8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поліпшенням здоров'я працівників</w:t>
      </w:r>
      <w:r w:rsidR="005354E4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>; б) п</w:t>
      </w:r>
      <w:r w:rsidR="00F46BA8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>ідвищення лояльності працівників</w:t>
      </w:r>
      <w:r w:rsidR="00C97340" w:rsidRPr="0092223C">
        <w:rPr>
          <w:rFonts w:ascii="Times New Roman" w:hAnsi="Times New Roman" w:cs="Times New Roman"/>
          <w:i/>
          <w:sz w:val="28"/>
          <w:szCs w:val="28"/>
        </w:rPr>
        <w:t>[</w:t>
      </w:r>
      <w:r w:rsidR="00A31C83">
        <w:rPr>
          <w:rFonts w:ascii="Times New Roman" w:hAnsi="Times New Roman" w:cs="Times New Roman"/>
          <w:i/>
          <w:sz w:val="28"/>
          <w:szCs w:val="28"/>
        </w:rPr>
        <w:t>2</w:t>
      </w:r>
      <w:r w:rsidR="00C97340" w:rsidRPr="0092223C">
        <w:rPr>
          <w:rFonts w:ascii="Times New Roman" w:hAnsi="Times New Roman" w:cs="Times New Roman"/>
          <w:i/>
          <w:sz w:val="28"/>
          <w:szCs w:val="28"/>
        </w:rPr>
        <w:t>]</w:t>
      </w:r>
      <w:r w:rsidR="005354E4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в) Збільшення привабливості бренду компанії для працевлаштування; г) </w:t>
      </w:r>
      <w:r w:rsid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F46BA8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окращення репутації </w:t>
      </w:r>
      <w:r w:rsid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рахунок </w:t>
      </w:r>
      <w:r w:rsidR="00F46BA8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сприйняття </w:t>
      </w:r>
      <w:r w:rsidR="005354E4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компанії</w:t>
      </w:r>
      <w:r w:rsid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6BA8" w:rsidRPr="005354E4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соціально відповідальної та турботливої.</w:t>
      </w:r>
    </w:p>
    <w:p w14:paraId="60FD9819" w14:textId="1151A2DB" w:rsidR="00CF0FC3" w:rsidRPr="00CF0FC3" w:rsidRDefault="00F149EC" w:rsidP="009620F8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 </w:t>
      </w:r>
      <w:r w:rsidR="00CF0FC3" w:rsidRPr="276BEAAD">
        <w:rPr>
          <w:rFonts w:ascii="Times New Roman" w:hAnsi="Times New Roman" w:cs="Times New Roman"/>
          <w:sz w:val="28"/>
          <w:szCs w:val="28"/>
        </w:rPr>
        <w:t xml:space="preserve">благополуччя співробітників - це ключовий фактор успіху будь-якої компанії. Незважаючи на перешкоди, які можуть виникнути при впровадженні програм корпоративного благополуччя, ці проекти мають великий потенціал для покращення ефективності бізнесу та залучення та збереження талановитих працівників. </w:t>
      </w:r>
    </w:p>
    <w:p w14:paraId="2472977B" w14:textId="3CD48722" w:rsidR="0053735A" w:rsidRPr="00C76D60" w:rsidRDefault="009620F8" w:rsidP="009620F8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60">
        <w:rPr>
          <w:rFonts w:ascii="Times New Roman" w:hAnsi="Times New Roman" w:cs="Times New Roman"/>
          <w:b/>
          <w:sz w:val="24"/>
          <w:szCs w:val="24"/>
        </w:rPr>
        <w:t>Література</w:t>
      </w:r>
      <w:r w:rsidR="00F26B73" w:rsidRPr="00C76D60">
        <w:rPr>
          <w:rFonts w:ascii="Times New Roman" w:hAnsi="Times New Roman" w:cs="Times New Roman"/>
          <w:b/>
          <w:sz w:val="24"/>
          <w:szCs w:val="24"/>
        </w:rPr>
        <w:t>:</w:t>
      </w:r>
    </w:p>
    <w:p w14:paraId="530669A5" w14:textId="515C8072" w:rsidR="005A7466" w:rsidRPr="00C76D60" w:rsidRDefault="005A7466" w:rsidP="00F76207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D60">
        <w:rPr>
          <w:rFonts w:ascii="Times New Roman" w:hAnsi="Times New Roman" w:cs="Times New Roman"/>
          <w:sz w:val="24"/>
          <w:szCs w:val="24"/>
        </w:rPr>
        <w:t xml:space="preserve">Жуковська В., Стойко В. </w:t>
      </w:r>
      <w:proofErr w:type="spellStart"/>
      <w:r w:rsidRPr="00C76D60">
        <w:rPr>
          <w:rFonts w:ascii="Times New Roman" w:hAnsi="Times New Roman" w:cs="Times New Roman"/>
          <w:sz w:val="24"/>
          <w:szCs w:val="24"/>
        </w:rPr>
        <w:t>Wellbeing</w:t>
      </w:r>
      <w:proofErr w:type="spellEnd"/>
      <w:r w:rsidRPr="00C76D60">
        <w:rPr>
          <w:rFonts w:ascii="Times New Roman" w:hAnsi="Times New Roman" w:cs="Times New Roman"/>
          <w:sz w:val="24"/>
          <w:szCs w:val="24"/>
        </w:rPr>
        <w:t xml:space="preserve"> як основа </w:t>
      </w:r>
      <w:proofErr w:type="spellStart"/>
      <w:r w:rsidRPr="00C76D60">
        <w:rPr>
          <w:rFonts w:ascii="Times New Roman" w:hAnsi="Times New Roman" w:cs="Times New Roman"/>
          <w:sz w:val="24"/>
          <w:szCs w:val="24"/>
        </w:rPr>
        <w:t>залученості</w:t>
      </w:r>
      <w:proofErr w:type="spellEnd"/>
      <w:r w:rsidRPr="00C76D60">
        <w:rPr>
          <w:rFonts w:ascii="Times New Roman" w:hAnsi="Times New Roman" w:cs="Times New Roman"/>
          <w:sz w:val="24"/>
          <w:szCs w:val="24"/>
        </w:rPr>
        <w:t xml:space="preserve"> працівників компанії. </w:t>
      </w:r>
      <w:r w:rsidRPr="00C76D60">
        <w:rPr>
          <w:rStyle w:val="markedcontent"/>
          <w:rFonts w:ascii="Times New Roman" w:hAnsi="Times New Roman" w:cs="Times New Roman"/>
          <w:sz w:val="24"/>
          <w:szCs w:val="24"/>
        </w:rPr>
        <w:t>Збірник</w:t>
      </w:r>
      <w:r w:rsidRPr="00C76D60">
        <w:rPr>
          <w:rFonts w:ascii="Times New Roman" w:hAnsi="Times New Roman" w:cs="Times New Roman"/>
          <w:sz w:val="24"/>
          <w:szCs w:val="24"/>
        </w:rPr>
        <w:t xml:space="preserve"> </w:t>
      </w:r>
      <w:r w:rsidRPr="00C76D60">
        <w:rPr>
          <w:rStyle w:val="markedcontent"/>
          <w:rFonts w:ascii="Times New Roman" w:hAnsi="Times New Roman" w:cs="Times New Roman"/>
          <w:sz w:val="24"/>
          <w:szCs w:val="24"/>
        </w:rPr>
        <w:t xml:space="preserve">матеріалів міжнародної науково-практичної конференції, </w:t>
      </w:r>
      <w:proofErr w:type="spellStart"/>
      <w:r w:rsidRPr="00C76D60">
        <w:rPr>
          <w:rStyle w:val="markedcontent"/>
          <w:rFonts w:ascii="Times New Roman" w:hAnsi="Times New Roman" w:cs="Times New Roman"/>
          <w:sz w:val="24"/>
          <w:szCs w:val="24"/>
        </w:rPr>
        <w:t>м.Київ</w:t>
      </w:r>
      <w:proofErr w:type="spellEnd"/>
      <w:r w:rsidRPr="00C76D6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76D60">
        <w:rPr>
          <w:rFonts w:ascii="Times New Roman" w:hAnsi="Times New Roman" w:cs="Times New Roman"/>
          <w:sz w:val="24"/>
          <w:szCs w:val="24"/>
        </w:rPr>
        <w:t xml:space="preserve"> </w:t>
      </w:r>
      <w:r w:rsidRPr="00C76D60">
        <w:rPr>
          <w:rStyle w:val="markedcontent"/>
          <w:rFonts w:ascii="Times New Roman" w:hAnsi="Times New Roman" w:cs="Times New Roman"/>
          <w:sz w:val="24"/>
          <w:szCs w:val="24"/>
        </w:rPr>
        <w:t>10 листопада 2021р.</w:t>
      </w:r>
      <w:r w:rsidR="00C97340" w:rsidRPr="00C76D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C97340" w:rsidRPr="00C76D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97340" w:rsidRPr="00C76D60">
        <w:rPr>
          <w:rStyle w:val="markedcontent"/>
          <w:rFonts w:ascii="Times New Roman" w:hAnsi="Times New Roman" w:cs="Times New Roman"/>
          <w:sz w:val="24"/>
          <w:szCs w:val="24"/>
        </w:rPr>
        <w:t>https://ir.kneu.edu.ua/bitstream/handle/2010/38116/sborun_21-65.pdf?sequence=1&amp;isAllowed=y</w:t>
      </w:r>
    </w:p>
    <w:p w14:paraId="7D8C0910" w14:textId="77777777" w:rsidR="00C97340" w:rsidRPr="00C76D60" w:rsidRDefault="00C97340" w:rsidP="00F76207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 w:line="360" w:lineRule="auto"/>
        <w:ind w:left="0" w:firstLine="0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6D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Ключі до благополуччя. </w:t>
      </w:r>
      <w:r w:rsidRPr="00C76D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C76D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https://kmbs.ua/index.php/ua/article/well-being</w:t>
      </w:r>
      <w:r w:rsidRPr="00C76D60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FCBD350" w14:textId="36E2D834" w:rsidR="00C76D60" w:rsidRPr="00C76D60" w:rsidRDefault="00F229F4" w:rsidP="00C76D60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D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Жуковська</w:t>
      </w:r>
      <w:r w:rsidR="00F76207" w:rsidRPr="00C76D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6D6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В. М. Цифрові виклики </w:t>
      </w:r>
      <w:r w:rsidRPr="00C76D6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кадрового забезпечення підприємства. Менеджмент та підприємництво в Україні: етапи становлення та проблеми розвитку. Львів: НУ «Львівська політехніка», 2019. Т. 1. №2. С. 10–17.</w:t>
      </w:r>
      <w:r w:rsidRPr="00C76D60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C76D60" w:rsidRPr="00C76D60" w:rsidSect="007509BD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FA26D" w14:textId="77777777" w:rsidR="00803FE7" w:rsidRDefault="00803FE7" w:rsidP="009620F8">
      <w:pPr>
        <w:spacing w:after="0" w:line="240" w:lineRule="auto"/>
      </w:pPr>
      <w:r>
        <w:separator/>
      </w:r>
    </w:p>
  </w:endnote>
  <w:endnote w:type="continuationSeparator" w:id="0">
    <w:p w14:paraId="68AB3769" w14:textId="77777777" w:rsidR="00803FE7" w:rsidRDefault="00803FE7" w:rsidP="0096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65EF1" w14:textId="77777777" w:rsidR="00803FE7" w:rsidRDefault="00803FE7" w:rsidP="009620F8">
      <w:pPr>
        <w:spacing w:after="0" w:line="240" w:lineRule="auto"/>
      </w:pPr>
      <w:r>
        <w:separator/>
      </w:r>
    </w:p>
  </w:footnote>
  <w:footnote w:type="continuationSeparator" w:id="0">
    <w:p w14:paraId="6A3F0A53" w14:textId="77777777" w:rsidR="00803FE7" w:rsidRDefault="00803FE7" w:rsidP="0096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0B03" w14:textId="2F6C2F13" w:rsidR="009620F8" w:rsidRDefault="009620F8">
    <w:pPr>
      <w:pStyle w:val="a9"/>
      <w:jc w:val="right"/>
    </w:pPr>
  </w:p>
  <w:p w14:paraId="5F2C6F16" w14:textId="77777777" w:rsidR="009620F8" w:rsidRDefault="009620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BA4"/>
    <w:multiLevelType w:val="multilevel"/>
    <w:tmpl w:val="96D6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D2C07"/>
    <w:multiLevelType w:val="multilevel"/>
    <w:tmpl w:val="6A6C1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56D40"/>
    <w:multiLevelType w:val="multilevel"/>
    <w:tmpl w:val="0C68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B5770"/>
    <w:multiLevelType w:val="hybridMultilevel"/>
    <w:tmpl w:val="D152C8FE"/>
    <w:lvl w:ilvl="0" w:tplc="67BA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A67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C0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0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ED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EC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AD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E3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06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31A83"/>
    <w:multiLevelType w:val="hybridMultilevel"/>
    <w:tmpl w:val="43DCDC5A"/>
    <w:lvl w:ilvl="0" w:tplc="177AFDA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9301E"/>
    <w:multiLevelType w:val="hybridMultilevel"/>
    <w:tmpl w:val="50203080"/>
    <w:lvl w:ilvl="0" w:tplc="31F606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79"/>
    <w:rsid w:val="00001279"/>
    <w:rsid w:val="0010139A"/>
    <w:rsid w:val="001B5DD3"/>
    <w:rsid w:val="001C43FC"/>
    <w:rsid w:val="002F0DA7"/>
    <w:rsid w:val="0032071A"/>
    <w:rsid w:val="00491EF0"/>
    <w:rsid w:val="005354E4"/>
    <w:rsid w:val="0053735A"/>
    <w:rsid w:val="005739A1"/>
    <w:rsid w:val="005A7466"/>
    <w:rsid w:val="0073FFBF"/>
    <w:rsid w:val="007509BD"/>
    <w:rsid w:val="00783486"/>
    <w:rsid w:val="00803FE7"/>
    <w:rsid w:val="008C7369"/>
    <w:rsid w:val="0092223C"/>
    <w:rsid w:val="009620F8"/>
    <w:rsid w:val="009E68EF"/>
    <w:rsid w:val="00A31C83"/>
    <w:rsid w:val="00A673D7"/>
    <w:rsid w:val="00B201EA"/>
    <w:rsid w:val="00C76D60"/>
    <w:rsid w:val="00C97340"/>
    <w:rsid w:val="00CA74CD"/>
    <w:rsid w:val="00CD4048"/>
    <w:rsid w:val="00CE5F3E"/>
    <w:rsid w:val="00CF0FC3"/>
    <w:rsid w:val="00D845BB"/>
    <w:rsid w:val="00E34908"/>
    <w:rsid w:val="00F149EC"/>
    <w:rsid w:val="00F229F4"/>
    <w:rsid w:val="00F26B73"/>
    <w:rsid w:val="00F46BA8"/>
    <w:rsid w:val="00F53B80"/>
    <w:rsid w:val="00F5498D"/>
    <w:rsid w:val="00F76207"/>
    <w:rsid w:val="0AF28F36"/>
    <w:rsid w:val="0BBB48C6"/>
    <w:rsid w:val="18F5B783"/>
    <w:rsid w:val="1B307211"/>
    <w:rsid w:val="1E3CE5C1"/>
    <w:rsid w:val="276BEAAD"/>
    <w:rsid w:val="35776914"/>
    <w:rsid w:val="36FD18C7"/>
    <w:rsid w:val="394948C3"/>
    <w:rsid w:val="3C9F6EB7"/>
    <w:rsid w:val="3CB7FF9C"/>
    <w:rsid w:val="557C5523"/>
    <w:rsid w:val="5EE6F74E"/>
    <w:rsid w:val="67AF8058"/>
    <w:rsid w:val="6CDC5507"/>
    <w:rsid w:val="70C3F0BD"/>
    <w:rsid w:val="71308859"/>
    <w:rsid w:val="7244E773"/>
    <w:rsid w:val="7517DEF3"/>
    <w:rsid w:val="7603F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74C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CA74CD"/>
  </w:style>
  <w:style w:type="paragraph" w:styleId="a3">
    <w:name w:val="List Paragraph"/>
    <w:basedOn w:val="a"/>
    <w:uiPriority w:val="34"/>
    <w:qFormat/>
    <w:rsid w:val="005373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735A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F46BA8"/>
  </w:style>
  <w:style w:type="paragraph" w:styleId="a5">
    <w:name w:val="Normal (Web)"/>
    <w:basedOn w:val="a"/>
    <w:uiPriority w:val="99"/>
    <w:unhideWhenUsed/>
    <w:rsid w:val="00F4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F46B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1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20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20F8"/>
  </w:style>
  <w:style w:type="paragraph" w:styleId="ab">
    <w:name w:val="footer"/>
    <w:basedOn w:val="a"/>
    <w:link w:val="ac"/>
    <w:uiPriority w:val="99"/>
    <w:unhideWhenUsed/>
    <w:rsid w:val="009620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0F8"/>
  </w:style>
  <w:style w:type="character" w:customStyle="1" w:styleId="normaltextrun">
    <w:name w:val="normaltextrun"/>
    <w:basedOn w:val="a0"/>
    <w:rsid w:val="00F229F4"/>
  </w:style>
  <w:style w:type="character" w:customStyle="1" w:styleId="eop">
    <w:name w:val="eop"/>
    <w:basedOn w:val="a0"/>
    <w:rsid w:val="00F22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74C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CA74CD"/>
  </w:style>
  <w:style w:type="paragraph" w:styleId="a3">
    <w:name w:val="List Paragraph"/>
    <w:basedOn w:val="a"/>
    <w:uiPriority w:val="34"/>
    <w:qFormat/>
    <w:rsid w:val="005373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735A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F46BA8"/>
  </w:style>
  <w:style w:type="paragraph" w:styleId="a5">
    <w:name w:val="Normal (Web)"/>
    <w:basedOn w:val="a"/>
    <w:uiPriority w:val="99"/>
    <w:unhideWhenUsed/>
    <w:rsid w:val="00F4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F46B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1E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20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20F8"/>
  </w:style>
  <w:style w:type="paragraph" w:styleId="ab">
    <w:name w:val="footer"/>
    <w:basedOn w:val="a"/>
    <w:link w:val="ac"/>
    <w:uiPriority w:val="99"/>
    <w:unhideWhenUsed/>
    <w:rsid w:val="009620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0F8"/>
  </w:style>
  <w:style w:type="character" w:customStyle="1" w:styleId="normaltextrun">
    <w:name w:val="normaltextrun"/>
    <w:basedOn w:val="a0"/>
    <w:rsid w:val="00F229F4"/>
  </w:style>
  <w:style w:type="character" w:customStyle="1" w:styleId="eop">
    <w:name w:val="eop"/>
    <w:basedOn w:val="a0"/>
    <w:rsid w:val="00F2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20B18C-5719-429A-BAA2-23983AB0A963}" type="doc">
      <dgm:prSet loTypeId="urn:microsoft.com/office/officeart/2005/8/layout/cycle3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065FF0C-D9C7-4040-BE3D-47C6A0CC37EB}">
      <dgm:prSet custT="1"/>
      <dgm:spPr/>
      <dgm:t>
        <a:bodyPr/>
        <a:lstStyle/>
        <a:p>
          <a:pPr algn="ctr" rtl="0"/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 Кар’єрне благополуччя – коли людині подобається те, що вона робить.</a:t>
          </a:r>
        </a:p>
      </dgm:t>
    </dgm:pt>
    <dgm:pt modelId="{6EFE3B90-683E-4981-BAF4-73CB7F8FAFFF}" type="parTrans" cxnId="{0253BC5B-29D1-4BEE-9760-5B60DF712584}">
      <dgm:prSet/>
      <dgm:spPr/>
      <dgm:t>
        <a:bodyPr/>
        <a:lstStyle/>
        <a:p>
          <a:pPr algn="ctr"/>
          <a:endParaRPr lang="ru-RU"/>
        </a:p>
      </dgm:t>
    </dgm:pt>
    <dgm:pt modelId="{7818F44A-7282-4288-A216-C78E06DD64F9}" type="sibTrans" cxnId="{0253BC5B-29D1-4BEE-9760-5B60DF712584}">
      <dgm:prSet/>
      <dgm:spPr/>
      <dgm:t>
        <a:bodyPr/>
        <a:lstStyle/>
        <a:p>
          <a:pPr algn="ctr"/>
          <a:endParaRPr lang="ru-RU"/>
        </a:p>
      </dgm:t>
    </dgm:pt>
    <dgm:pt modelId="{7ED6C640-6138-499E-B6A0-5F84271DFD35}">
      <dgm:prSet custT="1"/>
      <dgm:spPr/>
      <dgm:t>
        <a:bodyPr/>
        <a:lstStyle/>
        <a:p>
          <a:pPr algn="ctr" rtl="0"/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Соціальне благополуччя – коли людина має у своєму житті міцні стосунки і любов.</a:t>
          </a:r>
        </a:p>
      </dgm:t>
    </dgm:pt>
    <dgm:pt modelId="{5207763D-BF87-4997-817C-C6C68C96470E}" type="parTrans" cxnId="{1E94C928-FD35-47E4-BEAA-00E4E51B9F70}">
      <dgm:prSet/>
      <dgm:spPr/>
      <dgm:t>
        <a:bodyPr/>
        <a:lstStyle/>
        <a:p>
          <a:pPr algn="ctr"/>
          <a:endParaRPr lang="ru-RU"/>
        </a:p>
      </dgm:t>
    </dgm:pt>
    <dgm:pt modelId="{435863F8-AAA6-4D2A-A952-79AE407FBD89}" type="sibTrans" cxnId="{1E94C928-FD35-47E4-BEAA-00E4E51B9F70}">
      <dgm:prSet/>
      <dgm:spPr/>
      <dgm:t>
        <a:bodyPr/>
        <a:lstStyle/>
        <a:p>
          <a:pPr algn="ctr"/>
          <a:endParaRPr lang="ru-RU"/>
        </a:p>
      </dgm:t>
    </dgm:pt>
    <dgm:pt modelId="{88CBCB31-F78B-46B3-A32A-12E371164BCC}">
      <dgm:prSet custT="1"/>
      <dgm:spPr/>
      <dgm:t>
        <a:bodyPr/>
        <a:lstStyle/>
        <a:p>
          <a:pPr algn="ctr" rtl="0"/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Фінансове благополуччя – ефективне управління власним економічним життям.</a:t>
          </a:r>
        </a:p>
      </dgm:t>
    </dgm:pt>
    <dgm:pt modelId="{DBEF381D-25CE-4DB7-A8DC-390D8CA9D5A8}" type="parTrans" cxnId="{50885B68-35BE-4048-9F96-FE50F522401E}">
      <dgm:prSet/>
      <dgm:spPr/>
      <dgm:t>
        <a:bodyPr/>
        <a:lstStyle/>
        <a:p>
          <a:pPr algn="ctr"/>
          <a:endParaRPr lang="ru-RU"/>
        </a:p>
      </dgm:t>
    </dgm:pt>
    <dgm:pt modelId="{B3819B70-8297-49A5-8B90-21B1E9899B73}" type="sibTrans" cxnId="{50885B68-35BE-4048-9F96-FE50F522401E}">
      <dgm:prSet/>
      <dgm:spPr/>
      <dgm:t>
        <a:bodyPr/>
        <a:lstStyle/>
        <a:p>
          <a:pPr algn="ctr"/>
          <a:endParaRPr lang="ru-RU"/>
        </a:p>
      </dgm:t>
    </dgm:pt>
    <dgm:pt modelId="{BA270414-AC3F-48CF-83B9-5F7171854F16}">
      <dgm:prSet custT="1"/>
      <dgm:spPr/>
      <dgm:t>
        <a:bodyPr/>
        <a:lstStyle/>
        <a:p>
          <a:pPr algn="ctr" rtl="0"/>
          <a:r>
            <a:rPr lang="uk-UA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 Фізичне благополуччя – коли людина має міцне здоров’я і енергію, щоб робити все, що повинна і хоче виконати.</a:t>
          </a:r>
        </a:p>
      </dgm:t>
    </dgm:pt>
    <dgm:pt modelId="{8A66BEEA-29F7-401C-9545-AC912DCCED48}" type="parTrans" cxnId="{2501BBE2-0FF8-4A93-A942-3A8C87E93CD0}">
      <dgm:prSet/>
      <dgm:spPr/>
      <dgm:t>
        <a:bodyPr/>
        <a:lstStyle/>
        <a:p>
          <a:pPr algn="ctr"/>
          <a:endParaRPr lang="ru-RU"/>
        </a:p>
      </dgm:t>
    </dgm:pt>
    <dgm:pt modelId="{F4CC32D0-876B-48BD-8006-07E9049D1A79}" type="sibTrans" cxnId="{2501BBE2-0FF8-4A93-A942-3A8C87E93CD0}">
      <dgm:prSet/>
      <dgm:spPr/>
      <dgm:t>
        <a:bodyPr/>
        <a:lstStyle/>
        <a:p>
          <a:pPr algn="ctr"/>
          <a:endParaRPr lang="ru-RU"/>
        </a:p>
      </dgm:t>
    </dgm:pt>
    <dgm:pt modelId="{FCDFB1AA-2954-4EAD-905E-967F9F73E1C4}">
      <dgm:prSet custT="1"/>
      <dgm:spPr/>
      <dgm:t>
        <a:bodyPr/>
        <a:lstStyle/>
        <a:p>
          <a:pPr algn="ctr" rtl="0"/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 Суспільне благополуччя – коли громадянин має відчуття приналежності до того місця, де живе.</a:t>
          </a:r>
        </a:p>
      </dgm:t>
    </dgm:pt>
    <dgm:pt modelId="{D26A18D0-54C2-45C6-AA25-2F3411C5B71D}" type="parTrans" cxnId="{C19A45C4-0715-4870-9DE8-92813B695DD3}">
      <dgm:prSet/>
      <dgm:spPr/>
      <dgm:t>
        <a:bodyPr/>
        <a:lstStyle/>
        <a:p>
          <a:pPr algn="ctr"/>
          <a:endParaRPr lang="ru-RU"/>
        </a:p>
      </dgm:t>
    </dgm:pt>
    <dgm:pt modelId="{E4B2410E-4C41-4E1F-9CB7-ED04A898B004}" type="sibTrans" cxnId="{C19A45C4-0715-4870-9DE8-92813B695DD3}">
      <dgm:prSet/>
      <dgm:spPr/>
      <dgm:t>
        <a:bodyPr/>
        <a:lstStyle/>
        <a:p>
          <a:pPr algn="ctr"/>
          <a:endParaRPr lang="ru-RU"/>
        </a:p>
      </dgm:t>
    </dgm:pt>
    <dgm:pt modelId="{81034E0A-00EB-4C0E-99A6-84A8AA76FC63}" type="pres">
      <dgm:prSet presAssocID="{A520B18C-5719-429A-BAA2-23983AB0A96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6395EE1-D0E5-456C-BF6F-8B372C1E2F94}" type="pres">
      <dgm:prSet presAssocID="{A520B18C-5719-429A-BAA2-23983AB0A963}" presName="cycle" presStyleCnt="0"/>
      <dgm:spPr/>
    </dgm:pt>
    <dgm:pt modelId="{EBA913DD-0AEF-471B-B536-B919C1E95A4F}" type="pres">
      <dgm:prSet presAssocID="{4065FF0C-D9C7-4040-BE3D-47C6A0CC37EB}" presName="nodeFirstNode" presStyleLbl="node1" presStyleIdx="0" presStyleCnt="5" custScaleX="226439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55AA8D03-3EC2-4DF6-BE9D-6D4E71A45BF9}" type="pres">
      <dgm:prSet presAssocID="{7818F44A-7282-4288-A216-C78E06DD64F9}" presName="sibTransFirstNode" presStyleLbl="bgShp" presStyleIdx="0" presStyleCnt="1" custAng="427126" custLinFactNeighborX="-4762" custLinFactNeighborY="7773"/>
      <dgm:spPr/>
      <dgm:t>
        <a:bodyPr/>
        <a:lstStyle/>
        <a:p>
          <a:endParaRPr lang="uk-UA"/>
        </a:p>
      </dgm:t>
    </dgm:pt>
    <dgm:pt modelId="{FBF75709-9616-4D05-8909-2CC51B3117FE}" type="pres">
      <dgm:prSet presAssocID="{7ED6C640-6138-499E-B6A0-5F84271DFD35}" presName="nodeFollowingNodes" presStyleLbl="node1" presStyleIdx="1" presStyleCnt="5" custScaleX="228949" custScaleY="11328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7D26679-A7D0-4184-9D6D-D95AFD3292ED}" type="pres">
      <dgm:prSet presAssocID="{88CBCB31-F78B-46B3-A32A-12E371164BCC}" presName="nodeFollowingNodes" presStyleLbl="node1" presStyleIdx="2" presStyleCnt="5" custScaleX="220725" custScaleY="118295" custRadScaleRad="127527" custRadScaleInc="-59309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F7DF950-5CA2-4A7A-9018-E891D43DF04D}" type="pres">
      <dgm:prSet presAssocID="{BA270414-AC3F-48CF-83B9-5F7171854F16}" presName="nodeFollowingNodes" presStyleLbl="node1" presStyleIdx="3" presStyleCnt="5" custScaleX="240489" custScaleY="117770" custRadScaleRad="145099" custRadScaleInc="597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AF694DD-E77E-4F6F-8A11-F3774BF921F2}" type="pres">
      <dgm:prSet presAssocID="{FCDFB1AA-2954-4EAD-905E-967F9F73E1C4}" presName="nodeFollowingNodes" presStyleLbl="node1" presStyleIdx="4" presStyleCnt="5" custScaleX="208595" custScaleY="127222" custRadScaleRad="149278" custRadScaleInc="-950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2139DAB0-2155-4B46-B154-51D309376F67}" type="presOf" srcId="{A520B18C-5719-429A-BAA2-23983AB0A963}" destId="{81034E0A-00EB-4C0E-99A6-84A8AA76FC63}" srcOrd="0" destOrd="0" presId="urn:microsoft.com/office/officeart/2005/8/layout/cycle3"/>
    <dgm:cxn modelId="{54F757FC-915C-4BBA-8327-971C1E3CEB38}" type="presOf" srcId="{FCDFB1AA-2954-4EAD-905E-967F9F73E1C4}" destId="{AAF694DD-E77E-4F6F-8A11-F3774BF921F2}" srcOrd="0" destOrd="0" presId="urn:microsoft.com/office/officeart/2005/8/layout/cycle3"/>
    <dgm:cxn modelId="{F8683588-BB38-4665-90F8-4AE0ABBD07E3}" type="presOf" srcId="{4065FF0C-D9C7-4040-BE3D-47C6A0CC37EB}" destId="{EBA913DD-0AEF-471B-B536-B919C1E95A4F}" srcOrd="0" destOrd="0" presId="urn:microsoft.com/office/officeart/2005/8/layout/cycle3"/>
    <dgm:cxn modelId="{991390C7-562C-422A-A771-589218D6916F}" type="presOf" srcId="{7ED6C640-6138-499E-B6A0-5F84271DFD35}" destId="{FBF75709-9616-4D05-8909-2CC51B3117FE}" srcOrd="0" destOrd="0" presId="urn:microsoft.com/office/officeart/2005/8/layout/cycle3"/>
    <dgm:cxn modelId="{8ADAF2B2-1589-45EF-9C62-2AE09A4AA0B3}" type="presOf" srcId="{BA270414-AC3F-48CF-83B9-5F7171854F16}" destId="{FF7DF950-5CA2-4A7A-9018-E891D43DF04D}" srcOrd="0" destOrd="0" presId="urn:microsoft.com/office/officeart/2005/8/layout/cycle3"/>
    <dgm:cxn modelId="{9C7DA79E-B35E-48D0-B004-45EBFCFB13F8}" type="presOf" srcId="{7818F44A-7282-4288-A216-C78E06DD64F9}" destId="{55AA8D03-3EC2-4DF6-BE9D-6D4E71A45BF9}" srcOrd="0" destOrd="0" presId="urn:microsoft.com/office/officeart/2005/8/layout/cycle3"/>
    <dgm:cxn modelId="{9F7FE3D0-0E30-49F7-A420-B9409B5B9FA4}" type="presOf" srcId="{88CBCB31-F78B-46B3-A32A-12E371164BCC}" destId="{47D26679-A7D0-4184-9D6D-D95AFD3292ED}" srcOrd="0" destOrd="0" presId="urn:microsoft.com/office/officeart/2005/8/layout/cycle3"/>
    <dgm:cxn modelId="{0253BC5B-29D1-4BEE-9760-5B60DF712584}" srcId="{A520B18C-5719-429A-BAA2-23983AB0A963}" destId="{4065FF0C-D9C7-4040-BE3D-47C6A0CC37EB}" srcOrd="0" destOrd="0" parTransId="{6EFE3B90-683E-4981-BAF4-73CB7F8FAFFF}" sibTransId="{7818F44A-7282-4288-A216-C78E06DD64F9}"/>
    <dgm:cxn modelId="{1E94C928-FD35-47E4-BEAA-00E4E51B9F70}" srcId="{A520B18C-5719-429A-BAA2-23983AB0A963}" destId="{7ED6C640-6138-499E-B6A0-5F84271DFD35}" srcOrd="1" destOrd="0" parTransId="{5207763D-BF87-4997-817C-C6C68C96470E}" sibTransId="{435863F8-AAA6-4D2A-A952-79AE407FBD89}"/>
    <dgm:cxn modelId="{2501BBE2-0FF8-4A93-A942-3A8C87E93CD0}" srcId="{A520B18C-5719-429A-BAA2-23983AB0A963}" destId="{BA270414-AC3F-48CF-83B9-5F7171854F16}" srcOrd="3" destOrd="0" parTransId="{8A66BEEA-29F7-401C-9545-AC912DCCED48}" sibTransId="{F4CC32D0-876B-48BD-8006-07E9049D1A79}"/>
    <dgm:cxn modelId="{C19A45C4-0715-4870-9DE8-92813B695DD3}" srcId="{A520B18C-5719-429A-BAA2-23983AB0A963}" destId="{FCDFB1AA-2954-4EAD-905E-967F9F73E1C4}" srcOrd="4" destOrd="0" parTransId="{D26A18D0-54C2-45C6-AA25-2F3411C5B71D}" sibTransId="{E4B2410E-4C41-4E1F-9CB7-ED04A898B004}"/>
    <dgm:cxn modelId="{50885B68-35BE-4048-9F96-FE50F522401E}" srcId="{A520B18C-5719-429A-BAA2-23983AB0A963}" destId="{88CBCB31-F78B-46B3-A32A-12E371164BCC}" srcOrd="2" destOrd="0" parTransId="{DBEF381D-25CE-4DB7-A8DC-390D8CA9D5A8}" sibTransId="{B3819B70-8297-49A5-8B90-21B1E9899B73}"/>
    <dgm:cxn modelId="{B23AA013-6977-485D-A689-F60B2B353A12}" type="presParOf" srcId="{81034E0A-00EB-4C0E-99A6-84A8AA76FC63}" destId="{F6395EE1-D0E5-456C-BF6F-8B372C1E2F94}" srcOrd="0" destOrd="0" presId="urn:microsoft.com/office/officeart/2005/8/layout/cycle3"/>
    <dgm:cxn modelId="{F4364BB0-5415-4B5E-BDFF-8872153CB5C7}" type="presParOf" srcId="{F6395EE1-D0E5-456C-BF6F-8B372C1E2F94}" destId="{EBA913DD-0AEF-471B-B536-B919C1E95A4F}" srcOrd="0" destOrd="0" presId="urn:microsoft.com/office/officeart/2005/8/layout/cycle3"/>
    <dgm:cxn modelId="{A476E989-9036-4919-9082-6B08760BD3E8}" type="presParOf" srcId="{F6395EE1-D0E5-456C-BF6F-8B372C1E2F94}" destId="{55AA8D03-3EC2-4DF6-BE9D-6D4E71A45BF9}" srcOrd="1" destOrd="0" presId="urn:microsoft.com/office/officeart/2005/8/layout/cycle3"/>
    <dgm:cxn modelId="{EA80A85B-8EA9-4531-8927-302B9E3AE7D6}" type="presParOf" srcId="{F6395EE1-D0E5-456C-BF6F-8B372C1E2F94}" destId="{FBF75709-9616-4D05-8909-2CC51B3117FE}" srcOrd="2" destOrd="0" presId="urn:microsoft.com/office/officeart/2005/8/layout/cycle3"/>
    <dgm:cxn modelId="{C4DEA0F3-4AB2-4EFB-9C42-7A7C4E78E4FF}" type="presParOf" srcId="{F6395EE1-D0E5-456C-BF6F-8B372C1E2F94}" destId="{47D26679-A7D0-4184-9D6D-D95AFD3292ED}" srcOrd="3" destOrd="0" presId="urn:microsoft.com/office/officeart/2005/8/layout/cycle3"/>
    <dgm:cxn modelId="{80F179D2-C670-4FE5-8F10-AC2A9629CD85}" type="presParOf" srcId="{F6395EE1-D0E5-456C-BF6F-8B372C1E2F94}" destId="{FF7DF950-5CA2-4A7A-9018-E891D43DF04D}" srcOrd="4" destOrd="0" presId="urn:microsoft.com/office/officeart/2005/8/layout/cycle3"/>
    <dgm:cxn modelId="{41B08E82-E4C6-4C1D-8E9B-20FD863C54EF}" type="presParOf" srcId="{F6395EE1-D0E5-456C-BF6F-8B372C1E2F94}" destId="{AAF694DD-E77E-4F6F-8A11-F3774BF921F2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AA8D03-3EC2-4DF6-BE9D-6D4E71A45BF9}">
      <dsp:nvSpPr>
        <dsp:cNvPr id="0" name=""/>
        <dsp:cNvSpPr/>
      </dsp:nvSpPr>
      <dsp:spPr>
        <a:xfrm rot="427126">
          <a:off x="1551303" y="-865326"/>
          <a:ext cx="2610376" cy="2610376"/>
        </a:xfrm>
        <a:prstGeom prst="circularArrow">
          <a:avLst>
            <a:gd name="adj1" fmla="val 4805"/>
            <a:gd name="adj2" fmla="val 281814"/>
            <a:gd name="adj3" fmla="val 10174411"/>
            <a:gd name="adj4" fmla="val -1375099"/>
            <a:gd name="adj5" fmla="val 499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BA913DD-0AEF-471B-B536-B919C1E95A4F}">
      <dsp:nvSpPr>
        <dsp:cNvPr id="0" name=""/>
        <dsp:cNvSpPr/>
      </dsp:nvSpPr>
      <dsp:spPr>
        <a:xfrm>
          <a:off x="1803455" y="-23011"/>
          <a:ext cx="2354684" cy="51993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 Кар’єрне благополуччя – коли людині подобається те, що вона робить.</a:t>
          </a:r>
        </a:p>
      </dsp:txBody>
      <dsp:txXfrm>
        <a:off x="1828836" y="2370"/>
        <a:ext cx="2303922" cy="469176"/>
      </dsp:txXfrm>
    </dsp:sp>
    <dsp:sp modelId="{FBF75709-9616-4D05-8909-2CC51B3117FE}">
      <dsp:nvSpPr>
        <dsp:cNvPr id="0" name=""/>
        <dsp:cNvSpPr/>
      </dsp:nvSpPr>
      <dsp:spPr>
        <a:xfrm>
          <a:off x="2708055" y="609158"/>
          <a:ext cx="2380785" cy="58902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Соціальне благополуччя – коли людина має у своєму житті міцні стосунки і любов.</a:t>
          </a:r>
        </a:p>
      </dsp:txBody>
      <dsp:txXfrm>
        <a:off x="2736809" y="637912"/>
        <a:ext cx="2323277" cy="531514"/>
      </dsp:txXfrm>
    </dsp:sp>
    <dsp:sp modelId="{47D26679-A7D0-4184-9D6D-D95AFD3292ED}">
      <dsp:nvSpPr>
        <dsp:cNvPr id="0" name=""/>
        <dsp:cNvSpPr/>
      </dsp:nvSpPr>
      <dsp:spPr>
        <a:xfrm>
          <a:off x="3000634" y="1282996"/>
          <a:ext cx="2295266" cy="6150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Фінансове благополуччя – ефективне управління власним економічним життям.</a:t>
          </a:r>
        </a:p>
      </dsp:txBody>
      <dsp:txXfrm>
        <a:off x="3030659" y="1313021"/>
        <a:ext cx="2235216" cy="555010"/>
      </dsp:txXfrm>
    </dsp:sp>
    <dsp:sp modelId="{FF7DF950-5CA2-4A7A-9018-E891D43DF04D}">
      <dsp:nvSpPr>
        <dsp:cNvPr id="0" name=""/>
        <dsp:cNvSpPr/>
      </dsp:nvSpPr>
      <dsp:spPr>
        <a:xfrm>
          <a:off x="400050" y="1331809"/>
          <a:ext cx="2500787" cy="612331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 Фізичне благополуччя – коли людина має міцне здоров’я і енергію, щоб робити все, що повинна і хоче виконати.</a:t>
          </a:r>
        </a:p>
      </dsp:txBody>
      <dsp:txXfrm>
        <a:off x="429942" y="1361701"/>
        <a:ext cx="2441003" cy="552547"/>
      </dsp:txXfrm>
    </dsp:sp>
    <dsp:sp modelId="{AAF694DD-E77E-4F6F-8A11-F3774BF921F2}">
      <dsp:nvSpPr>
        <dsp:cNvPr id="0" name=""/>
        <dsp:cNvSpPr/>
      </dsp:nvSpPr>
      <dsp:spPr>
        <a:xfrm>
          <a:off x="488932" y="564345"/>
          <a:ext cx="2169129" cy="661475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 Суспільне благополуччя – коли громадянин має відчуття приналежності до того місця, де живе.</a:t>
          </a:r>
        </a:p>
      </dsp:txBody>
      <dsp:txXfrm>
        <a:off x="521223" y="596636"/>
        <a:ext cx="2104547" cy="5968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3287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 Windows</cp:lastModifiedBy>
  <cp:revision>2</cp:revision>
  <dcterms:created xsi:type="dcterms:W3CDTF">2023-05-09T16:27:00Z</dcterms:created>
  <dcterms:modified xsi:type="dcterms:W3CDTF">2023-05-09T16:27:00Z</dcterms:modified>
</cp:coreProperties>
</file>