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BE" w:rsidRPr="0012242A" w:rsidRDefault="008741BB" w:rsidP="00F14E07">
      <w:pPr>
        <w:pStyle w:val="a4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Pinkas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Mari</w:t>
      </w:r>
      <w:r w:rsidR="00F368E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="00F368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a </w:t>
      </w:r>
      <w:proofErr w:type="spellStart"/>
      <w:r w:rsidR="00F368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Vas</w:t>
      </w:r>
      <w:r w:rsidR="00F368E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ylivna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student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FB5233" w:rsidRPr="0012242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National Technical University of Ukraine </w:t>
      </w:r>
    </w:p>
    <w:p w:rsidR="00AD78A3" w:rsidRDefault="00FB5233" w:rsidP="00F14E07">
      <w:pPr>
        <w:pStyle w:val="a4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2242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“Igor Sikorsky Kyiv Polytechnic Institute”</w:t>
      </w:r>
      <w:r w:rsidR="00843A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Kyiv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Ukraine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; </w:t>
      </w:r>
    </w:p>
    <w:p w:rsidR="0073517F" w:rsidRDefault="00F368E0" w:rsidP="00F14E07">
      <w:pPr>
        <w:pStyle w:val="a4"/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Cheropkina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Romani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a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Ivan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vna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Candidate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Technical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Sciences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Associate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Professor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Department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Ecology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and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Technology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Plant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Polymer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Science</w:t>
      </w:r>
      <w:proofErr w:type="spellEnd"/>
      <w:r w:rsidR="00AD7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FB5233" w:rsidRPr="0012242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National Technical University of Ukraine “Igor Sikorsky Kyiv Polytechnic Institute”</w:t>
      </w:r>
      <w:r w:rsidR="00843A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7351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351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Kyiv</w:t>
      </w:r>
      <w:proofErr w:type="spellEnd"/>
      <w:r w:rsidR="007351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7351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Ukraine</w:t>
      </w:r>
      <w:proofErr w:type="spellEnd"/>
      <w:r w:rsidR="007351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736CD" w:rsidRDefault="004736CD" w:rsidP="00D130AC">
      <w:pPr>
        <w:pStyle w:val="a4"/>
        <w:tabs>
          <w:tab w:val="left" w:pos="0"/>
        </w:tabs>
        <w:spacing w:after="0" w:line="360" w:lineRule="auto"/>
        <w:jc w:val="right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971D8F" w:rsidRPr="009F136D" w:rsidRDefault="00D6557F" w:rsidP="00385960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9F136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TENDENCIES OF MANUFACTURE OF PACKING MATERIALS FROM CARDBOARD </w:t>
      </w:r>
    </w:p>
    <w:p w:rsidR="00781E6C" w:rsidRPr="00E51301" w:rsidRDefault="008A05FF" w:rsidP="007A716B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proofErr w:type="spellStart"/>
      <w:r w:rsid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Huge</w:t>
      </w:r>
      <w:proofErr w:type="spellEnd"/>
      <w:r w:rsid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loads</w:t>
      </w:r>
      <w:proofErr w:type="spellEnd"/>
      <w:r w:rsid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on</w:t>
      </w:r>
      <w:proofErr w:type="spellEnd"/>
      <w:r w:rsid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pollution</w:t>
      </w:r>
      <w:proofErr w:type="spellEnd"/>
      <w:r w:rsid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D48F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the </w:t>
      </w:r>
      <w:proofErr w:type="spellStart"/>
      <w:r w:rsid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environment</w:t>
      </w:r>
      <w:proofErr w:type="spellEnd"/>
      <w:r w:rsidR="00F441E2" w:rsidRPr="00B55D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441E2" w:rsidRPr="00B55DD4">
        <w:rPr>
          <w:rFonts w:ascii="Times New Roman" w:hAnsi="Times New Roman"/>
          <w:sz w:val="28"/>
          <w:szCs w:val="28"/>
          <w:lang w:val="uk-UA"/>
        </w:rPr>
        <w:t>create</w:t>
      </w:r>
      <w:proofErr w:type="spellEnd"/>
      <w:r w:rsidR="008D48F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the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production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plastic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as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these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materials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are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not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l</w:t>
      </w:r>
      <w:r w:rsidR="000843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aid</w:t>
      </w:r>
      <w:proofErr w:type="spellEnd"/>
      <w:r w:rsidR="000843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843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out</w:t>
      </w:r>
      <w:proofErr w:type="spellEnd"/>
      <w:r w:rsidR="000843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0843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but</w:t>
      </w:r>
      <w:proofErr w:type="spellEnd"/>
      <w:r w:rsidR="000843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843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only</w:t>
      </w:r>
      <w:proofErr w:type="spellEnd"/>
      <w:r w:rsidR="000843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843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accumulated</w:t>
      </w:r>
      <w:proofErr w:type="spellEnd"/>
      <w:r w:rsidR="000843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Therefore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every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day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world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today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begins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with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search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for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alternative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materials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to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replace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existing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synthetic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plastics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especially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packaging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industry</w:t>
      </w:r>
      <w:proofErr w:type="spellEnd"/>
      <w:r w:rsidR="00F441E2" w:rsidRPr="00F441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[1]. </w:t>
      </w:r>
    </w:p>
    <w:p w:rsidR="00F441E2" w:rsidRPr="00F441E2" w:rsidRDefault="00F441E2" w:rsidP="00823B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Different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types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cardboard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are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used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packaging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products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which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are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positively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distinguished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3A5C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Pr="00843A5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D48F8" w:rsidRPr="0012242A">
        <w:rPr>
          <w:rStyle w:val="a8"/>
          <w:rFonts w:ascii="Times New Roman" w:hAnsi="Times New Roman"/>
          <w:i w:val="0"/>
          <w:color w:val="0E101A"/>
          <w:sz w:val="28"/>
          <w:szCs w:val="28"/>
          <w:lang w:val="en-US"/>
        </w:rPr>
        <w:t>biodegradability</w:t>
      </w:r>
      <w:r w:rsidR="00843A5C" w:rsidRPr="0012242A">
        <w:rPr>
          <w:rFonts w:ascii="Times New Roman" w:hAnsi="Times New Roman"/>
          <w:i/>
          <w:sz w:val="28"/>
          <w:szCs w:val="28"/>
          <w:lang w:val="en-US"/>
        </w:rPr>
        <w:t>,</w:t>
      </w:r>
      <w:r w:rsidR="008D48F8" w:rsidRPr="0012242A">
        <w:rPr>
          <w:rStyle w:val="a8"/>
          <w:rFonts w:ascii="Times New Roman" w:hAnsi="Times New Roman"/>
          <w:i w:val="0"/>
          <w:color w:val="0E101A"/>
          <w:sz w:val="28"/>
          <w:szCs w:val="28"/>
          <w:lang w:val="en-US"/>
        </w:rPr>
        <w:t>easily</w:t>
      </w:r>
      <w:proofErr w:type="spellEnd"/>
      <w:r w:rsidRPr="00843A5C">
        <w:rPr>
          <w:rFonts w:ascii="Times New Roman" w:hAnsi="Times New Roman"/>
          <w:i/>
          <w:sz w:val="28"/>
          <w:szCs w:val="28"/>
          <w:lang w:val="uk-UA"/>
        </w:rPr>
        <w:t>,</w:t>
      </w:r>
      <w:r w:rsidRPr="00843A5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3A5C">
        <w:rPr>
          <w:rFonts w:ascii="Times New Roman" w:hAnsi="Times New Roman"/>
          <w:sz w:val="28"/>
          <w:szCs w:val="28"/>
          <w:lang w:val="uk-UA"/>
        </w:rPr>
        <w:t>high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strength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universal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application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effective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protection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8D48F8">
        <w:rPr>
          <w:rFonts w:ascii="Times New Roman" w:hAnsi="Times New Roman"/>
          <w:sz w:val="28"/>
          <w:szCs w:val="28"/>
          <w:lang w:val="en-US"/>
        </w:rPr>
        <w:t xml:space="preserve"> and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availability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07C9D" w:rsidRPr="00E51301" w:rsidRDefault="00011E5F" w:rsidP="00F129EC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Taking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into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account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work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pulp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and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paper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industry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2022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main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kinds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paper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and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cardboard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which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were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produced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7652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were </w:t>
      </w:r>
      <w:r w:rsidR="00E7652D" w:rsidRPr="0012242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containerboard, market pulp, </w:t>
      </w:r>
      <w:proofErr w:type="spellStart"/>
      <w:r w:rsidR="00E7652D" w:rsidRPr="0012242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cartonboard</w:t>
      </w:r>
      <w:proofErr w:type="spellEnd"/>
      <w:r w:rsidR="00E7652D" w:rsidRPr="0012242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 printing and writing, and tissue and towel</w:t>
      </w:r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fig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1. [2]. </w:t>
      </w:r>
    </w:p>
    <w:p w:rsidR="007402FF" w:rsidRDefault="007402FF" w:rsidP="0029448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5130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41467" cy="2093420"/>
            <wp:effectExtent l="19050" t="0" r="1783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702" t="32340" r="28339" b="9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467" cy="20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88" w:rsidRPr="004D7937" w:rsidRDefault="00294488" w:rsidP="00E5130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D7937">
        <w:rPr>
          <w:rFonts w:ascii="Times New Roman" w:hAnsi="Times New Roman"/>
          <w:sz w:val="24"/>
          <w:szCs w:val="24"/>
          <w:lang w:val="uk-UA"/>
        </w:rPr>
        <w:t>Figure</w:t>
      </w:r>
      <w:proofErr w:type="spellEnd"/>
      <w:r w:rsidRPr="004D7937">
        <w:rPr>
          <w:rFonts w:ascii="Times New Roman" w:hAnsi="Times New Roman"/>
          <w:sz w:val="24"/>
          <w:szCs w:val="24"/>
          <w:lang w:val="uk-UA"/>
        </w:rPr>
        <w:t xml:space="preserve"> 1. </w:t>
      </w:r>
      <w:proofErr w:type="spellStart"/>
      <w:r w:rsidRPr="004D7937">
        <w:rPr>
          <w:rFonts w:ascii="Times New Roman" w:hAnsi="Times New Roman"/>
          <w:sz w:val="24"/>
          <w:szCs w:val="24"/>
          <w:lang w:val="uk-UA"/>
        </w:rPr>
        <w:t>General</w:t>
      </w:r>
      <w:proofErr w:type="spellEnd"/>
      <w:r w:rsidRPr="004D793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D7937">
        <w:rPr>
          <w:rFonts w:ascii="Times New Roman" w:hAnsi="Times New Roman"/>
          <w:sz w:val="24"/>
          <w:szCs w:val="24"/>
          <w:lang w:val="uk-UA"/>
        </w:rPr>
        <w:t>trends</w:t>
      </w:r>
      <w:proofErr w:type="spellEnd"/>
      <w:r w:rsidRPr="004D793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D7937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4D793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D7937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4D793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D7937">
        <w:rPr>
          <w:rFonts w:ascii="Times New Roman" w:hAnsi="Times New Roman"/>
          <w:sz w:val="24"/>
          <w:szCs w:val="24"/>
          <w:lang w:val="uk-UA"/>
        </w:rPr>
        <w:t>production</w:t>
      </w:r>
      <w:proofErr w:type="spellEnd"/>
      <w:r w:rsidRPr="004D793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D7937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4D793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D7937">
        <w:rPr>
          <w:rFonts w:ascii="Times New Roman" w:hAnsi="Times New Roman"/>
          <w:sz w:val="24"/>
          <w:szCs w:val="24"/>
          <w:lang w:val="uk-UA"/>
        </w:rPr>
        <w:t>popular</w:t>
      </w:r>
      <w:proofErr w:type="spellEnd"/>
      <w:r w:rsidRPr="004D793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D7937">
        <w:rPr>
          <w:rFonts w:ascii="Times New Roman" w:hAnsi="Times New Roman"/>
          <w:sz w:val="24"/>
          <w:szCs w:val="24"/>
          <w:lang w:val="uk-UA"/>
        </w:rPr>
        <w:t>types</w:t>
      </w:r>
      <w:proofErr w:type="spellEnd"/>
      <w:r w:rsidRPr="004D793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D7937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4D793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D7937">
        <w:rPr>
          <w:rFonts w:ascii="Times New Roman" w:hAnsi="Times New Roman"/>
          <w:sz w:val="24"/>
          <w:szCs w:val="24"/>
          <w:lang w:val="uk-UA"/>
        </w:rPr>
        <w:t>cardboard</w:t>
      </w:r>
      <w:proofErr w:type="spellEnd"/>
      <w:r w:rsidRPr="004D793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D7937">
        <w:rPr>
          <w:rFonts w:ascii="Times New Roman" w:hAnsi="Times New Roman"/>
          <w:sz w:val="24"/>
          <w:szCs w:val="24"/>
          <w:lang w:val="uk-UA"/>
        </w:rPr>
        <w:t>and</w:t>
      </w:r>
      <w:proofErr w:type="spellEnd"/>
      <w:r w:rsidRPr="004D793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D7937">
        <w:rPr>
          <w:rFonts w:ascii="Times New Roman" w:hAnsi="Times New Roman"/>
          <w:sz w:val="24"/>
          <w:szCs w:val="24"/>
          <w:lang w:val="uk-UA"/>
        </w:rPr>
        <w:t>paper</w:t>
      </w:r>
      <w:proofErr w:type="spellEnd"/>
      <w:r w:rsidRPr="004D793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D7937">
        <w:rPr>
          <w:rFonts w:ascii="Times New Roman" w:hAnsi="Times New Roman"/>
          <w:sz w:val="24"/>
          <w:szCs w:val="24"/>
          <w:lang w:val="uk-UA"/>
        </w:rPr>
        <w:t>products</w:t>
      </w:r>
      <w:proofErr w:type="spellEnd"/>
      <w:r w:rsidRPr="004D793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E49F8" w:rsidRPr="00E51301" w:rsidRDefault="008D082D" w:rsidP="00E5130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51301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136550" w:rsidRPr="00E51301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="00136550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136550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lang w:val="uk-UA"/>
        </w:rPr>
        <w:t>data</w:t>
      </w:r>
      <w:proofErr w:type="spellEnd"/>
      <w:r w:rsidR="00136550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136550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lang w:val="uk-UA"/>
        </w:rPr>
        <w:t>Fig</w:t>
      </w:r>
      <w:proofErr w:type="spellEnd"/>
      <w:r w:rsidR="00136550" w:rsidRPr="00E51301">
        <w:rPr>
          <w:rFonts w:ascii="Times New Roman" w:hAnsi="Times New Roman"/>
          <w:sz w:val="28"/>
          <w:szCs w:val="28"/>
          <w:lang w:val="uk-UA"/>
        </w:rPr>
        <w:t xml:space="preserve">. 1 </w:t>
      </w:r>
      <w:proofErr w:type="spellStart"/>
      <w:r w:rsidR="00136550" w:rsidRPr="00E51301">
        <w:rPr>
          <w:rFonts w:ascii="Times New Roman" w:hAnsi="Times New Roman"/>
          <w:sz w:val="28"/>
          <w:szCs w:val="28"/>
          <w:lang w:val="uk-UA"/>
        </w:rPr>
        <w:t>one</w:t>
      </w:r>
      <w:proofErr w:type="spellEnd"/>
      <w:r w:rsidR="00136550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lang w:val="uk-UA"/>
        </w:rPr>
        <w:t>can</w:t>
      </w:r>
      <w:proofErr w:type="spellEnd"/>
      <w:r w:rsidR="00136550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lang w:val="uk-UA"/>
        </w:rPr>
        <w:t>conclude</w:t>
      </w:r>
      <w:proofErr w:type="spellEnd"/>
      <w:r w:rsidR="00136550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lang w:val="uk-UA"/>
        </w:rPr>
        <w:t>that</w:t>
      </w:r>
      <w:proofErr w:type="spellEnd"/>
      <w:r w:rsidR="00136550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136550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lang w:val="uk-UA"/>
        </w:rPr>
        <w:t>production</w:t>
      </w:r>
      <w:proofErr w:type="spellEnd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D48F8" w:rsidRPr="008D48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containerboard</w:t>
      </w:r>
      <w:proofErr w:type="spellEnd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significantly</w:t>
      </w:r>
      <w:proofErr w:type="spellEnd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exceeded</w:t>
      </w:r>
      <w:proofErr w:type="spellEnd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</w:t>
      </w:r>
      <w:proofErr w:type="spellEnd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recent</w:t>
      </w:r>
      <w:proofErr w:type="spellEnd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years</w:t>
      </w:r>
      <w:proofErr w:type="spellEnd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and</w:t>
      </w:r>
      <w:proofErr w:type="spellEnd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is</w:t>
      </w:r>
      <w:proofErr w:type="spellEnd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also</w:t>
      </w:r>
      <w:proofErr w:type="spellEnd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expected</w:t>
      </w:r>
      <w:proofErr w:type="spellEnd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to</w:t>
      </w:r>
      <w:proofErr w:type="spellEnd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increase</w:t>
      </w:r>
      <w:proofErr w:type="spellEnd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its</w:t>
      </w:r>
      <w:proofErr w:type="spellEnd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production</w:t>
      </w:r>
      <w:proofErr w:type="spellEnd"/>
      <w:r w:rsidR="00136550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12242A">
        <w:rPr>
          <w:rFonts w:ascii="Times New Roman" w:hAnsi="Times New Roman"/>
          <w:sz w:val="28"/>
          <w:szCs w:val="28"/>
          <w:lang w:val="en-US"/>
        </w:rPr>
        <w:t>Among other types</w:t>
      </w:r>
      <w:r w:rsidR="008D48F8" w:rsidRPr="0012242A">
        <w:rPr>
          <w:rFonts w:ascii="Times New Roman" w:hAnsi="Times New Roman"/>
          <w:sz w:val="28"/>
          <w:szCs w:val="28"/>
          <w:lang w:val="en-US"/>
        </w:rPr>
        <w:t>,</w:t>
      </w:r>
      <w:r w:rsidRPr="0012242A">
        <w:rPr>
          <w:rFonts w:ascii="Times New Roman" w:hAnsi="Times New Roman"/>
          <w:sz w:val="28"/>
          <w:szCs w:val="28"/>
          <w:lang w:val="en-US"/>
        </w:rPr>
        <w:t xml:space="preserve"> there is a tendency to increase the production</w:t>
      </w:r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D48F8" w:rsidRPr="008D48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containerboard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and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F042E" w:rsidRPr="0012242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tissue and towel</w:t>
      </w:r>
      <w:r w:rsidRPr="00EF04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On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contrary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production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paper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for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printing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since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2019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has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gradually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decreased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and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according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to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forecasts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such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regularity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will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be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preserved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in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future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Figure</w:t>
      </w:r>
      <w:proofErr w:type="spellEnd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 </w:t>
      </w:r>
      <w:proofErr w:type="spellStart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shows</w:t>
      </w:r>
      <w:proofErr w:type="spellEnd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changes</w:t>
      </w:r>
      <w:proofErr w:type="spellEnd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</w:t>
      </w:r>
      <w:proofErr w:type="spellEnd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paper</w:t>
      </w:r>
      <w:proofErr w:type="spellEnd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and</w:t>
      </w:r>
      <w:proofErr w:type="spellEnd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cardboard</w:t>
      </w:r>
      <w:proofErr w:type="spellEnd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production</w:t>
      </w:r>
      <w:proofErr w:type="spellEnd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worldwide</w:t>
      </w:r>
      <w:proofErr w:type="spellEnd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from</w:t>
      </w:r>
      <w:proofErr w:type="spellEnd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2010 </w:t>
      </w:r>
      <w:proofErr w:type="spellStart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to</w:t>
      </w:r>
      <w:proofErr w:type="spellEnd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2021 </w:t>
      </w:r>
      <w:proofErr w:type="spellStart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by</w:t>
      </w:r>
      <w:proofErr w:type="spellEnd"/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F042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type</w:t>
      </w:r>
      <w:r w:rsidR="008E49F8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[3]. </w:t>
      </w:r>
    </w:p>
    <w:p w:rsidR="00752F86" w:rsidRPr="00E51301" w:rsidRDefault="00752F86" w:rsidP="00971D8F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5130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32480" cy="2107113"/>
            <wp:effectExtent l="0" t="0" r="127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27" t="17300" r="39991" b="20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066" cy="212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86" w:rsidRPr="00EF042E" w:rsidRDefault="00E4795B" w:rsidP="00EF706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D79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Figure</w:t>
      </w:r>
      <w:proofErr w:type="spellEnd"/>
      <w:r w:rsidRPr="004D79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</w:t>
      </w:r>
      <w:r w:rsidR="0010703C">
        <w:rPr>
          <w:rFonts w:ascii="Times New Roman" w:hAnsi="Times New Roman"/>
          <w:sz w:val="24"/>
          <w:szCs w:val="24"/>
          <w:lang w:val="uk-UA"/>
        </w:rPr>
        <w:t>.</w:t>
      </w:r>
      <w:r w:rsidR="00EF7068" w:rsidRPr="0012242A">
        <w:rPr>
          <w:rFonts w:ascii="Times New Roman" w:hAnsi="Times New Roman"/>
          <w:bCs/>
          <w:color w:val="0F2741"/>
          <w:sz w:val="24"/>
          <w:szCs w:val="24"/>
          <w:shd w:val="clear" w:color="auto" w:fill="FFFFFF"/>
          <w:lang w:val="en-US"/>
        </w:rPr>
        <w:t>Production volume of paper and paperboard worldwide from 2010 to 2021, by type</w:t>
      </w:r>
    </w:p>
    <w:p w:rsidR="007B0418" w:rsidRDefault="009B3C54" w:rsidP="005A0C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As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can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be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seen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from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data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Fig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2</w:t>
      </w:r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period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2010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2021,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volume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production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packing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cardboard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increased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33</w:t>
      </w:r>
      <w:r w:rsidR="001224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%.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It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should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be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noted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that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period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2020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2021 </w:t>
      </w:r>
      <w:proofErr w:type="spellStart"/>
      <w:r w:rsidR="00EF042E" w:rsidRPr="00EF042E">
        <w:rPr>
          <w:rFonts w:ascii="Times New Roman" w:hAnsi="Times New Roman"/>
          <w:sz w:val="28"/>
          <w:szCs w:val="28"/>
          <w:lang w:val="uk-UA"/>
        </w:rPr>
        <w:t>production</w:t>
      </w:r>
      <w:proofErr w:type="spellEnd"/>
      <w:r w:rsidR="00EF042E" w:rsidRPr="00EF042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F042E" w:rsidRPr="00EF042E">
        <w:rPr>
          <w:rFonts w:ascii="Times New Roman" w:hAnsi="Times New Roman"/>
          <w:sz w:val="28"/>
          <w:szCs w:val="28"/>
          <w:lang w:val="uk-UA"/>
        </w:rPr>
        <w:t>growth</w:t>
      </w:r>
      <w:proofErr w:type="spellEnd"/>
      <w:r w:rsidR="00EF042E" w:rsidRPr="00EF042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reaches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6</w:t>
      </w:r>
      <w:r w:rsidR="001224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%.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This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easily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explained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large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demand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packaging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due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increased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commercial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sales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food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other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A72" w:rsidRPr="00E51301">
        <w:rPr>
          <w:rFonts w:ascii="Times New Roman" w:hAnsi="Times New Roman"/>
          <w:sz w:val="28"/>
          <w:szCs w:val="28"/>
          <w:lang w:val="uk-UA"/>
        </w:rPr>
        <w:t>sectors</w:t>
      </w:r>
      <w:proofErr w:type="spellEnd"/>
      <w:r w:rsidR="00101A72" w:rsidRPr="00E5130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B0418" w:rsidRPr="0012242A" w:rsidRDefault="007B0418" w:rsidP="007B04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According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to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latest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data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2021,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largest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178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million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tons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was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produced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F042E" w:rsidRPr="00EF04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containerboard</w:t>
      </w:r>
      <w:proofErr w:type="spellEnd"/>
      <w:r w:rsidR="00EE72E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world</w:t>
      </w:r>
      <w:proofErr w:type="spellEnd"/>
      <w:r w:rsidR="00F5760C">
        <w:fldChar w:fldCharType="begin"/>
      </w:r>
      <w:r w:rsidR="00F5760C" w:rsidRPr="0012242A">
        <w:rPr>
          <w:lang w:val="en-US"/>
        </w:rPr>
        <w:instrText>HYPERLINK "https://www.statista.com/statistics/1090439/global-containerboard-demand/" \t "_blank"</w:instrText>
      </w:r>
      <w:r w:rsidR="00F5760C">
        <w:fldChar w:fldCharType="separate"/>
      </w:r>
      <w:r w:rsidRPr="0012242A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en-US"/>
        </w:rPr>
        <w:t xml:space="preserve"> demand</w:t>
      </w:r>
      <w:r w:rsidR="00F5760C">
        <w:fldChar w:fldCharType="end"/>
      </w:r>
      <w:r w:rsidRPr="0012242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for this kind of cardboard is expected to grow to more </w:t>
      </w:r>
      <w:r w:rsidR="00843A5C" w:rsidRPr="0012242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than 220 million tons by 2031. </w:t>
      </w:r>
      <w:r w:rsidRPr="0012242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Cardboard packaging is an important type of cardboard used in the production of corrugated cardboard [3</w:t>
      </w:r>
      <w:proofErr w:type="gramStart"/>
      <w:r w:rsidRPr="0012242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,7</w:t>
      </w:r>
      <w:proofErr w:type="gramEnd"/>
      <w:r w:rsidRPr="0012242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]. </w:t>
      </w:r>
    </w:p>
    <w:p w:rsidR="00101A72" w:rsidRPr="00E51301" w:rsidRDefault="007B0418" w:rsidP="005A0C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Analysts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note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that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was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corrugated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cardboard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world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2021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was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most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produced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its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share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made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44 %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all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kinds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packing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cardboard</w:t>
      </w:r>
      <w:proofErr w:type="spellEnd"/>
      <w:r w:rsidR="009469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[3]</w:t>
      </w:r>
      <w:r w:rsidR="00880A56" w:rsidRPr="00E5130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919A7" w:rsidRPr="00E51301" w:rsidRDefault="00D919A7" w:rsidP="004D4D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According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volumes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production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graphic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papers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which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include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printing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writing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27706">
        <w:rPr>
          <w:rFonts w:ascii="Times New Roman" w:hAnsi="Times New Roman"/>
          <w:sz w:val="28"/>
          <w:szCs w:val="28"/>
          <w:lang w:val="uk-UA"/>
        </w:rPr>
        <w:t>drawing</w:t>
      </w:r>
      <w:proofErr w:type="spellEnd"/>
      <w:r w:rsidRPr="0002770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period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2010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2021,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there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was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decrease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49</w:t>
      </w:r>
      <w:r w:rsidR="001224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301">
        <w:rPr>
          <w:rFonts w:ascii="Times New Roman" w:hAnsi="Times New Roman"/>
          <w:sz w:val="28"/>
          <w:szCs w:val="28"/>
          <w:lang w:val="uk-UA"/>
        </w:rPr>
        <w:t xml:space="preserve">%,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only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0,6</w:t>
      </w:r>
      <w:r w:rsidR="001224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301">
        <w:rPr>
          <w:rFonts w:ascii="Times New Roman" w:hAnsi="Times New Roman"/>
          <w:sz w:val="28"/>
          <w:szCs w:val="28"/>
          <w:lang w:val="uk-UA"/>
        </w:rPr>
        <w:t xml:space="preserve">%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increased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843A5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43A5C">
        <w:rPr>
          <w:rFonts w:ascii="Times New Roman" w:hAnsi="Times New Roman"/>
          <w:sz w:val="28"/>
          <w:szCs w:val="28"/>
          <w:lang w:val="uk-UA"/>
        </w:rPr>
        <w:t>period</w:t>
      </w:r>
      <w:proofErr w:type="spellEnd"/>
      <w:r w:rsidR="00843A5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43A5C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="00843A5C">
        <w:rPr>
          <w:rFonts w:ascii="Times New Roman" w:hAnsi="Times New Roman"/>
          <w:sz w:val="28"/>
          <w:szCs w:val="28"/>
          <w:lang w:val="uk-UA"/>
        </w:rPr>
        <w:t xml:space="preserve"> 2020 </w:t>
      </w:r>
      <w:proofErr w:type="spellStart"/>
      <w:r w:rsidR="00843A5C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="00843A5C">
        <w:rPr>
          <w:rFonts w:ascii="Times New Roman" w:hAnsi="Times New Roman"/>
          <w:sz w:val="28"/>
          <w:szCs w:val="28"/>
          <w:lang w:val="uk-UA"/>
        </w:rPr>
        <w:t xml:space="preserve"> 2021.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This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regularity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explained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increase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role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online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work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predominant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majority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spheres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life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people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therefore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need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use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falls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80A56" w:rsidRDefault="007A5724" w:rsidP="004D4D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Production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all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other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types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depending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purpose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namely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decorative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electrical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wrap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light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sensitive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production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cigarettes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cigarettes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chemical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industrial-technical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f</w:t>
      </w:r>
      <w:r w:rsidR="0012242A">
        <w:rPr>
          <w:rFonts w:ascii="Times New Roman" w:hAnsi="Times New Roman"/>
          <w:sz w:val="28"/>
          <w:szCs w:val="28"/>
          <w:lang w:val="uk-UA"/>
        </w:rPr>
        <w:t>rom</w:t>
      </w:r>
      <w:proofErr w:type="spellEnd"/>
      <w:r w:rsidR="0012242A">
        <w:rPr>
          <w:rFonts w:ascii="Times New Roman" w:hAnsi="Times New Roman"/>
          <w:sz w:val="28"/>
          <w:szCs w:val="28"/>
          <w:lang w:val="uk-UA"/>
        </w:rPr>
        <w:t xml:space="preserve"> 2010 </w:t>
      </w:r>
      <w:proofErr w:type="spellStart"/>
      <w:r w:rsidR="0012242A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="0012242A">
        <w:rPr>
          <w:rFonts w:ascii="Times New Roman" w:hAnsi="Times New Roman"/>
          <w:sz w:val="28"/>
          <w:szCs w:val="28"/>
          <w:lang w:val="uk-UA"/>
        </w:rPr>
        <w:t xml:space="preserve"> 2021 </w:t>
      </w:r>
      <w:proofErr w:type="spellStart"/>
      <w:r w:rsidR="0012242A">
        <w:rPr>
          <w:rFonts w:ascii="Times New Roman" w:hAnsi="Times New Roman"/>
          <w:sz w:val="28"/>
          <w:szCs w:val="28"/>
          <w:lang w:val="uk-UA"/>
        </w:rPr>
        <w:t>increased</w:t>
      </w:r>
      <w:proofErr w:type="spellEnd"/>
      <w:r w:rsidR="001224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242A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="0012242A">
        <w:rPr>
          <w:rFonts w:ascii="Times New Roman" w:hAnsi="Times New Roman"/>
          <w:sz w:val="28"/>
          <w:szCs w:val="28"/>
          <w:lang w:val="uk-UA"/>
        </w:rPr>
        <w:t xml:space="preserve"> 21 </w:t>
      </w:r>
      <w:r w:rsidRPr="00E51301">
        <w:rPr>
          <w:rFonts w:ascii="Times New Roman" w:hAnsi="Times New Roman"/>
          <w:sz w:val="28"/>
          <w:szCs w:val="28"/>
          <w:lang w:val="uk-UA"/>
        </w:rPr>
        <w:t xml:space="preserve">%.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lastRenderedPageBreak/>
        <w:t>one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year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2020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2021,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increase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was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about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1224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301">
        <w:rPr>
          <w:rFonts w:ascii="Times New Roman" w:hAnsi="Times New Roman"/>
          <w:sz w:val="28"/>
          <w:szCs w:val="28"/>
          <w:lang w:val="uk-UA"/>
        </w:rPr>
        <w:t xml:space="preserve">%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mainly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definition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analysts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at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expense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sanitary-hygienic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types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77C3D" w:rsidRPr="00D327B7" w:rsidRDefault="00C77C3D" w:rsidP="004D4D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dynamic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progressive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demand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cardboard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products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dictated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number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directives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adopted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recent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years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European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Union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countries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which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restrict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use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plastic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[4]. </w:t>
      </w:r>
    </w:p>
    <w:p w:rsidR="000F1831" w:rsidRPr="00971D8F" w:rsidRDefault="00971D8F" w:rsidP="00971D8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It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common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note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that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one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important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factors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growth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human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well-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being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co</w:t>
      </w:r>
      <w:r w:rsidR="00C36503">
        <w:rPr>
          <w:rFonts w:ascii="Times New Roman" w:hAnsi="Times New Roman"/>
          <w:sz w:val="28"/>
          <w:szCs w:val="28"/>
          <w:lang w:val="uk-UA"/>
        </w:rPr>
        <w:t>nsumption</w:t>
      </w:r>
      <w:proofErr w:type="spellEnd"/>
      <w:r w:rsidR="00C3650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36503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C3650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36503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="00C3650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36503">
        <w:rPr>
          <w:rFonts w:ascii="Times New Roman" w:hAnsi="Times New Roman"/>
          <w:sz w:val="28"/>
          <w:szCs w:val="28"/>
          <w:lang w:val="uk-UA"/>
        </w:rPr>
        <w:t>per</w:t>
      </w:r>
      <w:proofErr w:type="spellEnd"/>
      <w:r w:rsidR="00C3650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36503">
        <w:rPr>
          <w:rFonts w:ascii="Times New Roman" w:hAnsi="Times New Roman"/>
          <w:sz w:val="28"/>
          <w:szCs w:val="28"/>
          <w:lang w:val="uk-UA"/>
        </w:rPr>
        <w:t>capita</w:t>
      </w:r>
      <w:proofErr w:type="spellEnd"/>
      <w:r w:rsidR="00C3650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Countries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such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as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Luxembourg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Germany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Austria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, USA,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Japan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Finland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positioned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as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world's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largest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per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capita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consumer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with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approximately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200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277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kg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per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person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per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108F" w:rsidRPr="00971D8F">
        <w:rPr>
          <w:rFonts w:ascii="Times New Roman" w:hAnsi="Times New Roman"/>
          <w:sz w:val="28"/>
          <w:szCs w:val="28"/>
          <w:lang w:val="uk-UA"/>
        </w:rPr>
        <w:t>year</w:t>
      </w:r>
      <w:proofErr w:type="spellEnd"/>
      <w:r w:rsidR="0014108F" w:rsidRPr="00971D8F">
        <w:rPr>
          <w:rFonts w:ascii="Times New Roman" w:hAnsi="Times New Roman"/>
          <w:sz w:val="28"/>
          <w:szCs w:val="28"/>
          <w:lang w:val="uk-UA"/>
        </w:rPr>
        <w:t xml:space="preserve"> [5]. </w:t>
      </w:r>
    </w:p>
    <w:p w:rsidR="002460AA" w:rsidRPr="00E51301" w:rsidRDefault="002460AA" w:rsidP="00E513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statistics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confirm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that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2021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world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consumption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paper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and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cardboard</w:t>
      </w:r>
      <w:proofErr w:type="spellEnd"/>
      <w:r w:rsidR="00C365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365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amounted</w:t>
      </w:r>
      <w:proofErr w:type="spellEnd"/>
      <w:r w:rsidR="00C365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365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to</w:t>
      </w:r>
      <w:proofErr w:type="spellEnd"/>
      <w:r w:rsidR="00C365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408 </w:t>
      </w:r>
      <w:proofErr w:type="spellStart"/>
      <w:r w:rsidR="00C365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million</w:t>
      </w:r>
      <w:proofErr w:type="spellEnd"/>
      <w:r w:rsidR="00C365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365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tons</w:t>
      </w:r>
      <w:proofErr w:type="spellEnd"/>
      <w:r w:rsidR="00C365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Consumption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is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expected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to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continue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to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grow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over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next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decade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and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may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r</w:t>
      </w:r>
      <w:r w:rsidR="000277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each</w:t>
      </w:r>
      <w:proofErr w:type="spellEnd"/>
      <w:r w:rsidR="000277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476 </w:t>
      </w:r>
      <w:proofErr w:type="spellStart"/>
      <w:r w:rsidR="000277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million</w:t>
      </w:r>
      <w:proofErr w:type="spellEnd"/>
      <w:r w:rsidR="000277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277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tons</w:t>
      </w:r>
      <w:proofErr w:type="spellEnd"/>
      <w:r w:rsidR="000277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277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by</w:t>
      </w:r>
      <w:proofErr w:type="spellEnd"/>
      <w:r w:rsidR="000277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2032.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largest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12242A">
        <w:rPr>
          <w:rFonts w:ascii="Times New Roman" w:hAnsi="Times New Roman"/>
          <w:sz w:val="28"/>
          <w:szCs w:val="28"/>
          <w:lang w:val="en-US"/>
        </w:rPr>
        <w:t>share</w:t>
      </w:r>
      <w:hyperlink r:id="rId8" w:tgtFrame="_blank" w:history="1">
        <w:r w:rsidRPr="0012242A">
          <w:rPr>
            <w:rFonts w:ascii="Times New Roman" w:hAnsi="Times New Roman"/>
            <w:sz w:val="28"/>
            <w:szCs w:val="28"/>
            <w:lang w:val="en-US"/>
          </w:rPr>
          <w:t xml:space="preserve"> of world trade paper   and cardboard</w:t>
        </w:r>
      </w:hyperlink>
      <w:r w:rsidRPr="0012242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is on packing (fig.3) [6]. </w:t>
      </w:r>
    </w:p>
    <w:p w:rsidR="00BD2FFD" w:rsidRPr="00E51301" w:rsidRDefault="00BD2FFD" w:rsidP="00BD2FFD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cards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made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secondary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raw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materials</w:t>
      </w:r>
      <w:proofErr w:type="spellEnd"/>
      <w:r>
        <w:rPr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liner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test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proved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to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be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competitive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among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al</w:t>
      </w:r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l</w:t>
      </w:r>
      <w:proofErr w:type="spellEnd"/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materials</w:t>
      </w:r>
      <w:proofErr w:type="spellEnd"/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used</w:t>
      </w:r>
      <w:proofErr w:type="spellEnd"/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for</w:t>
      </w:r>
      <w:proofErr w:type="spellEnd"/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packaging</w:t>
      </w:r>
      <w:proofErr w:type="spellEnd"/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Since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opening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recycled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paper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fibrous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semi-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finished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product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cardboard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and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paper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production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main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source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raw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m</w:t>
      </w:r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aterials</w:t>
      </w:r>
      <w:proofErr w:type="spellEnd"/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supply</w:t>
      </w:r>
      <w:proofErr w:type="spellEnd"/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to</w:t>
      </w:r>
      <w:proofErr w:type="spellEnd"/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enterprises</w:t>
      </w:r>
      <w:proofErr w:type="spellEnd"/>
      <w:r w:rsidR="009D3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However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order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to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meet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growing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demand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tarpaulins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necessary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to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constantly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find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additional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sources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raw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materials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form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recycled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paper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C55CD5" w:rsidRDefault="00DE4D57" w:rsidP="00971D8F">
      <w:pPr>
        <w:pStyle w:val="a4"/>
        <w:tabs>
          <w:tab w:val="left" w:pos="0"/>
        </w:tabs>
        <w:spacing w:after="0" w:line="360" w:lineRule="auto"/>
        <w:ind w:left="-993"/>
        <w:jc w:val="center"/>
        <w:rPr>
          <w:rFonts w:ascii="Times New Roman" w:hAnsi="Times New Roman"/>
          <w:color w:val="455F7C"/>
          <w:sz w:val="28"/>
          <w:szCs w:val="28"/>
          <w:shd w:val="clear" w:color="auto" w:fill="FFFFFF"/>
        </w:rPr>
      </w:pPr>
      <w:r w:rsidRPr="00E5130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92145" cy="200025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600" t="27947" r="39884" b="17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4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FE1" w:rsidRPr="00BD2FFD" w:rsidRDefault="00F57FE1" w:rsidP="00BD2FFD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proofErr w:type="spellStart"/>
      <w:r w:rsidRPr="00BD2F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Figure</w:t>
      </w:r>
      <w:proofErr w:type="spellEnd"/>
      <w:r w:rsidRPr="00BD2F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</w:t>
      </w:r>
      <w:r w:rsidR="00F368E0">
        <w:rPr>
          <w:rFonts w:ascii="Times New Roman" w:hAnsi="Times New Roman"/>
          <w:sz w:val="24"/>
          <w:szCs w:val="24"/>
          <w:lang w:val="en-US"/>
        </w:rPr>
        <w:t>.</w:t>
      </w:r>
      <w:r w:rsidR="00204872" w:rsidRPr="00BD2F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204872" w:rsidRPr="00BD2F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Paper</w:t>
      </w:r>
      <w:proofErr w:type="spellEnd"/>
      <w:r w:rsidR="00204872" w:rsidRPr="00BD2F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204872" w:rsidRPr="00BD2F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consumption</w:t>
      </w:r>
      <w:proofErr w:type="spellEnd"/>
      <w:r w:rsidR="00204872" w:rsidRPr="00BD2F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204872" w:rsidRPr="00BD2F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worldwide</w:t>
      </w:r>
      <w:proofErr w:type="spellEnd"/>
      <w:r w:rsidR="00204872" w:rsidRPr="00BD2F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204872" w:rsidRPr="00BD2F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from</w:t>
      </w:r>
      <w:proofErr w:type="spellEnd"/>
      <w:r w:rsidR="00204872" w:rsidRPr="00BD2F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2021 </w:t>
      </w:r>
      <w:proofErr w:type="spellStart"/>
      <w:r w:rsidR="00204872" w:rsidRPr="00BD2F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to</w:t>
      </w:r>
      <w:proofErr w:type="spellEnd"/>
      <w:r w:rsidR="00204872" w:rsidRPr="00BD2F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2032 </w:t>
      </w:r>
    </w:p>
    <w:p w:rsidR="00C767E8" w:rsidRPr="00E51301" w:rsidRDefault="00FF5CCF" w:rsidP="00CB09D4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Analysis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latest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world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statistics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on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number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solid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household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waste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generated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in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the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year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is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2,01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billion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tons</w:t>
      </w:r>
      <w:proofErr w:type="spellEnd"/>
      <w:r w:rsidR="000E6891"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C767E8" w:rsidRPr="00E51301">
        <w:rPr>
          <w:rFonts w:ascii="Times New Roman" w:hAnsi="Times New Roman"/>
          <w:sz w:val="28"/>
          <w:szCs w:val="28"/>
          <w:lang w:val="uk-UA"/>
        </w:rPr>
        <w:t>It</w:t>
      </w:r>
      <w:proofErr w:type="spellEnd"/>
      <w:r w:rsidR="00C767E8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767E8" w:rsidRPr="00E51301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="00C767E8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767E8" w:rsidRPr="00E51301">
        <w:rPr>
          <w:rFonts w:ascii="Times New Roman" w:hAnsi="Times New Roman"/>
          <w:sz w:val="28"/>
          <w:szCs w:val="28"/>
          <w:lang w:val="uk-UA"/>
        </w:rPr>
        <w:t>noted</w:t>
      </w:r>
      <w:proofErr w:type="spellEnd"/>
      <w:r w:rsidR="00C767E8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767E8" w:rsidRPr="00E51301">
        <w:rPr>
          <w:rFonts w:ascii="Times New Roman" w:hAnsi="Times New Roman"/>
          <w:sz w:val="28"/>
          <w:szCs w:val="28"/>
          <w:lang w:val="uk-UA"/>
        </w:rPr>
        <w:t>that</w:t>
      </w:r>
      <w:proofErr w:type="spellEnd"/>
      <w:r w:rsidR="00C767E8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767E8" w:rsidRPr="00E51301">
        <w:rPr>
          <w:rFonts w:ascii="Times New Roman" w:hAnsi="Times New Roman"/>
          <w:sz w:val="28"/>
          <w:szCs w:val="28"/>
          <w:lang w:val="uk-UA"/>
        </w:rPr>
        <w:t>about</w:t>
      </w:r>
      <w:proofErr w:type="spellEnd"/>
      <w:r w:rsidR="00C767E8" w:rsidRPr="00E51301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1224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67E8" w:rsidRPr="00E51301">
        <w:rPr>
          <w:rFonts w:ascii="Times New Roman" w:hAnsi="Times New Roman"/>
          <w:sz w:val="28"/>
          <w:szCs w:val="28"/>
          <w:lang w:val="uk-UA"/>
        </w:rPr>
        <w:t xml:space="preserve">% </w:t>
      </w:r>
      <w:proofErr w:type="spellStart"/>
      <w:r w:rsidR="00C767E8"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C767E8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767E8"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C767E8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767E8" w:rsidRPr="00E51301">
        <w:rPr>
          <w:rFonts w:ascii="Times New Roman" w:hAnsi="Times New Roman"/>
          <w:sz w:val="28"/>
          <w:szCs w:val="28"/>
          <w:lang w:val="uk-UA"/>
        </w:rPr>
        <w:t>total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amount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solid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household</w:t>
      </w:r>
      <w:proofErr w:type="spellEnd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waste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cardboard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which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can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be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successfully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sorted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used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secondary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fiber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[7]. </w:t>
      </w:r>
    </w:p>
    <w:p w:rsidR="0070252A" w:rsidRPr="00E51301" w:rsidRDefault="0070252A" w:rsidP="00CB09D4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51301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general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collection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processing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cardboard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as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secondary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raw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materials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ecological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social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economic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regardless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005" w:rsidRPr="00E51301">
        <w:rPr>
          <w:rFonts w:ascii="Times New Roman" w:hAnsi="Times New Roman"/>
          <w:sz w:val="28"/>
          <w:szCs w:val="28"/>
          <w:lang w:val="uk-UA"/>
        </w:rPr>
        <w:t>country</w:t>
      </w:r>
      <w:proofErr w:type="spellEnd"/>
      <w:r w:rsidR="00D74005" w:rsidRPr="00E5130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E64D9" w:rsidRPr="00677C15" w:rsidRDefault="00C900E1" w:rsidP="00CB09D4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51301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Scientists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show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that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about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35</w:t>
      </w:r>
      <w:r w:rsidR="001224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2AEE">
        <w:rPr>
          <w:rFonts w:ascii="Times New Roman" w:hAnsi="Times New Roman"/>
          <w:sz w:val="28"/>
          <w:szCs w:val="28"/>
          <w:lang w:val="uk-UA"/>
        </w:rPr>
        <w:t xml:space="preserve">%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wood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viruses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are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spent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on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production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which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1,2%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total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commercial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production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Earth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It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proved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that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68E0">
        <w:rPr>
          <w:rFonts w:ascii="Times New Roman" w:hAnsi="Times New Roman"/>
          <w:sz w:val="28"/>
          <w:szCs w:val="28"/>
          <w:lang w:val="en-US"/>
        </w:rPr>
        <w:t xml:space="preserve">the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processing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one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ton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printing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offset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will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save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more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than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2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tons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wood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addition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68E0">
        <w:rPr>
          <w:rFonts w:ascii="Times New Roman" w:hAnsi="Times New Roman"/>
          <w:sz w:val="28"/>
          <w:szCs w:val="28"/>
          <w:lang w:val="en-US"/>
        </w:rPr>
        <w:t xml:space="preserve">the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primary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fiber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can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be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processed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5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7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times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some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cases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more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According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statistics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2017,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level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cardboard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recycling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Austria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reached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83,5</w:t>
      </w:r>
      <w:r w:rsidR="001224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2AEE">
        <w:rPr>
          <w:rFonts w:ascii="Times New Roman" w:hAnsi="Times New Roman"/>
          <w:sz w:val="28"/>
          <w:szCs w:val="28"/>
          <w:lang w:val="uk-UA"/>
        </w:rPr>
        <w:t xml:space="preserve">%,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Belgium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92,9</w:t>
      </w:r>
      <w:r w:rsidR="001224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2AEE">
        <w:rPr>
          <w:rFonts w:ascii="Times New Roman" w:hAnsi="Times New Roman"/>
          <w:sz w:val="28"/>
          <w:szCs w:val="28"/>
          <w:lang w:val="uk-UA"/>
        </w:rPr>
        <w:t xml:space="preserve">%,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Germany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87,1</w:t>
      </w:r>
      <w:r w:rsidR="001224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2AEE">
        <w:rPr>
          <w:rFonts w:ascii="Times New Roman" w:hAnsi="Times New Roman"/>
          <w:sz w:val="28"/>
          <w:szCs w:val="28"/>
          <w:lang w:val="uk-UA"/>
        </w:rPr>
        <w:t>%</w:t>
      </w:r>
      <w:r w:rsidR="00F368E0">
        <w:rPr>
          <w:rFonts w:ascii="Times New Roman" w:hAnsi="Times New Roman"/>
          <w:sz w:val="28"/>
          <w:szCs w:val="28"/>
          <w:lang w:val="en-US"/>
        </w:rPr>
        <w:t>,</w:t>
      </w:r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2AEE">
        <w:rPr>
          <w:rFonts w:ascii="Times New Roman" w:hAnsi="Times New Roman"/>
          <w:sz w:val="28"/>
          <w:szCs w:val="28"/>
          <w:lang w:val="uk-UA"/>
        </w:rPr>
        <w:t>Finland</w:t>
      </w:r>
      <w:proofErr w:type="spellEnd"/>
      <w:r w:rsidR="003E2AEE">
        <w:rPr>
          <w:rFonts w:ascii="Times New Roman" w:hAnsi="Times New Roman"/>
          <w:sz w:val="28"/>
          <w:szCs w:val="28"/>
          <w:lang w:val="uk-UA"/>
        </w:rPr>
        <w:t xml:space="preserve"> 100</w:t>
      </w:r>
      <w:r w:rsidR="001224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2AEE">
        <w:rPr>
          <w:rFonts w:ascii="Times New Roman" w:hAnsi="Times New Roman"/>
          <w:sz w:val="28"/>
          <w:szCs w:val="28"/>
          <w:lang w:val="uk-UA"/>
        </w:rPr>
        <w:t xml:space="preserve">% [8]. </w:t>
      </w:r>
    </w:p>
    <w:p w:rsidR="00F368E0" w:rsidRPr="00F368E0" w:rsidRDefault="00C8659E" w:rsidP="00CB09D4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E51301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important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68E0">
        <w:rPr>
          <w:rFonts w:ascii="Times New Roman" w:hAnsi="Times New Roman"/>
          <w:sz w:val="28"/>
          <w:szCs w:val="28"/>
          <w:lang w:val="uk-UA"/>
        </w:rPr>
        <w:t>advantage</w:t>
      </w:r>
      <w:proofErr w:type="spellEnd"/>
      <w:r w:rsidR="00F368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68E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F368E0">
        <w:rPr>
          <w:rFonts w:ascii="Times New Roman" w:hAnsi="Times New Roman"/>
          <w:sz w:val="28"/>
          <w:szCs w:val="28"/>
          <w:lang w:val="en-US"/>
        </w:rPr>
        <w:t xml:space="preserve"> the</w:t>
      </w:r>
      <w:r w:rsidR="00F368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68E0">
        <w:rPr>
          <w:rFonts w:ascii="Times New Roman" w:hAnsi="Times New Roman"/>
          <w:sz w:val="28"/>
          <w:szCs w:val="28"/>
          <w:lang w:val="uk-UA"/>
        </w:rPr>
        <w:t>re</w:t>
      </w:r>
      <w:r w:rsidRPr="00E51301">
        <w:rPr>
          <w:rFonts w:ascii="Times New Roman" w:hAnsi="Times New Roman"/>
          <w:sz w:val="28"/>
          <w:szCs w:val="28"/>
          <w:lang w:val="uk-UA"/>
        </w:rPr>
        <w:t>use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secondary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raw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materials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according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Environmental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Protection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Agency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that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production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recycled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requires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50</w:t>
      </w:r>
      <w:r w:rsidR="001224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301">
        <w:rPr>
          <w:rFonts w:ascii="Times New Roman" w:hAnsi="Times New Roman"/>
          <w:sz w:val="28"/>
          <w:szCs w:val="28"/>
          <w:lang w:val="uk-UA"/>
        </w:rPr>
        <w:t xml:space="preserve">%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less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water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reduces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air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pollution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74</w:t>
      </w:r>
      <w:r w:rsidR="001224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301">
        <w:rPr>
          <w:rFonts w:ascii="Times New Roman" w:hAnsi="Times New Roman"/>
          <w:sz w:val="28"/>
          <w:szCs w:val="28"/>
          <w:lang w:val="uk-UA"/>
        </w:rPr>
        <w:t xml:space="preserve">%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compared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pr</w:t>
      </w:r>
      <w:r w:rsidR="00F368E0">
        <w:rPr>
          <w:rFonts w:ascii="Times New Roman" w:hAnsi="Times New Roman"/>
          <w:sz w:val="28"/>
          <w:szCs w:val="28"/>
          <w:lang w:val="uk-UA"/>
        </w:rPr>
        <w:t>oduction</w:t>
      </w:r>
      <w:proofErr w:type="spellEnd"/>
      <w:r w:rsidR="00F368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68E0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F368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68E0">
        <w:rPr>
          <w:rFonts w:ascii="Times New Roman" w:hAnsi="Times New Roman"/>
          <w:sz w:val="28"/>
          <w:szCs w:val="28"/>
          <w:lang w:val="uk-UA"/>
        </w:rPr>
        <w:t>primary</w:t>
      </w:r>
      <w:proofErr w:type="spellEnd"/>
      <w:r w:rsidR="00F368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68E0">
        <w:rPr>
          <w:rFonts w:ascii="Times New Roman" w:hAnsi="Times New Roman"/>
          <w:sz w:val="28"/>
          <w:szCs w:val="28"/>
          <w:lang w:val="uk-UA"/>
        </w:rPr>
        <w:t>fiber</w:t>
      </w:r>
      <w:proofErr w:type="spellEnd"/>
      <w:r w:rsidR="00F368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68E0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[9]. </w:t>
      </w:r>
    </w:p>
    <w:p w:rsidR="00B73DBA" w:rsidRPr="00E51301" w:rsidRDefault="00B73DBA" w:rsidP="00F368E0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Thus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it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possible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draw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conclusions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preservation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tendency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demand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packing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cardboard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which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characterized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ecological</w:t>
      </w:r>
      <w:proofErr w:type="spellEnd"/>
      <w:r w:rsidR="000F1313">
        <w:rPr>
          <w:rFonts w:ascii="Times New Roman" w:hAnsi="Times New Roman"/>
          <w:sz w:val="28"/>
          <w:szCs w:val="28"/>
          <w:lang w:val="en-US"/>
        </w:rPr>
        <w:t xml:space="preserve"> and</w:t>
      </w:r>
      <w:r w:rsidR="00D131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131C2">
        <w:rPr>
          <w:rFonts w:ascii="Times New Roman" w:hAnsi="Times New Roman"/>
          <w:sz w:val="28"/>
          <w:szCs w:val="28"/>
          <w:lang w:val="uk-UA"/>
        </w:rPr>
        <w:t>renewal</w:t>
      </w:r>
      <w:proofErr w:type="spellEnd"/>
      <w:r w:rsidR="00D131C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this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context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F1313" w:rsidRPr="000F1313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0F1313" w:rsidRPr="000F13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1313" w:rsidRPr="000F1313">
        <w:rPr>
          <w:rFonts w:ascii="Times New Roman" w:hAnsi="Times New Roman"/>
          <w:sz w:val="28"/>
          <w:szCs w:val="28"/>
          <w:lang w:val="uk-UA"/>
        </w:rPr>
        <w:t>role</w:t>
      </w:r>
      <w:proofErr w:type="spellEnd"/>
      <w:r w:rsidR="000F1313" w:rsidRPr="000F13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1313" w:rsidRPr="000F1313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0F1313" w:rsidRPr="000F13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1313" w:rsidRPr="000F1313">
        <w:rPr>
          <w:rFonts w:ascii="Times New Roman" w:hAnsi="Times New Roman"/>
          <w:sz w:val="28"/>
          <w:szCs w:val="28"/>
          <w:lang w:val="uk-UA"/>
        </w:rPr>
        <w:t>recycled</w:t>
      </w:r>
      <w:proofErr w:type="spellEnd"/>
      <w:r w:rsidR="000F1313" w:rsidRPr="000F13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1313" w:rsidRPr="000F1313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="000F1313" w:rsidRPr="000F13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1313" w:rsidRPr="000F1313">
        <w:rPr>
          <w:rFonts w:ascii="Times New Roman" w:hAnsi="Times New Roman"/>
          <w:sz w:val="28"/>
          <w:szCs w:val="28"/>
          <w:lang w:val="uk-UA"/>
        </w:rPr>
        <w:t>amounts</w:t>
      </w:r>
      <w:proofErr w:type="spellEnd"/>
      <w:r w:rsidR="000F1313" w:rsidRPr="000F13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1313" w:rsidRPr="000F1313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="000F1313" w:rsidRPr="000F13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1313" w:rsidRPr="000F1313">
        <w:rPr>
          <w:rFonts w:ascii="Times New Roman" w:hAnsi="Times New Roman"/>
          <w:sz w:val="28"/>
          <w:szCs w:val="28"/>
          <w:lang w:val="uk-UA"/>
        </w:rPr>
        <w:t>reducing</w:t>
      </w:r>
      <w:proofErr w:type="spellEnd"/>
      <w:r w:rsidR="000F1313" w:rsidRPr="000F13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1313" w:rsidRPr="000F1313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0F1313" w:rsidRPr="000F13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1313" w:rsidRPr="000F1313">
        <w:rPr>
          <w:rFonts w:ascii="Times New Roman" w:hAnsi="Times New Roman"/>
          <w:sz w:val="28"/>
          <w:szCs w:val="28"/>
          <w:lang w:val="uk-UA"/>
        </w:rPr>
        <w:t>environmental</w:t>
      </w:r>
      <w:proofErr w:type="spellEnd"/>
      <w:r w:rsidR="000F1313" w:rsidRPr="000F13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1313" w:rsidRPr="000F1313">
        <w:rPr>
          <w:rFonts w:ascii="Times New Roman" w:hAnsi="Times New Roman"/>
          <w:sz w:val="28"/>
          <w:szCs w:val="28"/>
          <w:lang w:val="uk-UA"/>
        </w:rPr>
        <w:t>burden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well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its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use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a full-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fledged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raw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material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production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different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types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paper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1301">
        <w:rPr>
          <w:rFonts w:ascii="Times New Roman" w:hAnsi="Times New Roman"/>
          <w:sz w:val="28"/>
          <w:szCs w:val="28"/>
          <w:lang w:val="uk-UA"/>
        </w:rPr>
        <w:t>cardboard</w:t>
      </w:r>
      <w:proofErr w:type="spellEnd"/>
      <w:r w:rsidRPr="00E5130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444DB" w:rsidRPr="005A0CFB" w:rsidRDefault="003444DB" w:rsidP="00124A0E">
      <w:pPr>
        <w:pStyle w:val="a4"/>
        <w:tabs>
          <w:tab w:val="left" w:pos="0"/>
        </w:tabs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A0CFB">
        <w:rPr>
          <w:rFonts w:ascii="Times New Roman" w:hAnsi="Times New Roman"/>
          <w:b/>
          <w:sz w:val="28"/>
          <w:szCs w:val="28"/>
          <w:lang w:val="uk-UA"/>
        </w:rPr>
        <w:t>List</w:t>
      </w:r>
      <w:proofErr w:type="spellEnd"/>
      <w:r w:rsidRPr="005A0CF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A0CFB">
        <w:rPr>
          <w:rFonts w:ascii="Times New Roman" w:hAnsi="Times New Roman"/>
          <w:b/>
          <w:sz w:val="28"/>
          <w:szCs w:val="28"/>
          <w:lang w:val="uk-UA"/>
        </w:rPr>
        <w:t>of</w:t>
      </w:r>
      <w:proofErr w:type="spellEnd"/>
      <w:r w:rsidRPr="005A0CF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A0CFB">
        <w:rPr>
          <w:rFonts w:ascii="Times New Roman" w:hAnsi="Times New Roman"/>
          <w:b/>
          <w:sz w:val="28"/>
          <w:szCs w:val="28"/>
          <w:lang w:val="uk-UA"/>
        </w:rPr>
        <w:t>references</w:t>
      </w:r>
      <w:proofErr w:type="spellEnd"/>
      <w:r w:rsidRPr="005A0CF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40635" w:rsidRPr="003B264B" w:rsidRDefault="004B49F3" w:rsidP="005A0C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B2EAD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FB2EAD">
        <w:rPr>
          <w:rFonts w:ascii="Times New Roman" w:hAnsi="Times New Roman"/>
          <w:sz w:val="24"/>
          <w:szCs w:val="24"/>
          <w:lang w:val="uk-UA"/>
        </w:rPr>
        <w:t>Trends</w:t>
      </w:r>
      <w:proofErr w:type="spellEnd"/>
      <w:r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lang w:val="uk-UA"/>
        </w:rPr>
        <w:t>and</w:t>
      </w:r>
      <w:proofErr w:type="spellEnd"/>
      <w:r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lang w:val="uk-UA"/>
        </w:rPr>
        <w:t>challenges</w:t>
      </w:r>
      <w:proofErr w:type="spellEnd"/>
      <w:r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lang w:val="uk-UA"/>
        </w:rPr>
        <w:t>development</w:t>
      </w:r>
      <w:proofErr w:type="spellEnd"/>
      <w:r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FB2EAD">
        <w:rPr>
          <w:rFonts w:ascii="Times New Roman" w:hAnsi="Times New Roman"/>
          <w:sz w:val="24"/>
          <w:szCs w:val="24"/>
          <w:lang w:val="uk-UA"/>
        </w:rPr>
        <w:t xml:space="preserve"> bio-</w:t>
      </w:r>
      <w:proofErr w:type="spellStart"/>
      <w:r w:rsidRPr="00FB2EAD">
        <w:rPr>
          <w:rFonts w:ascii="Times New Roman" w:hAnsi="Times New Roman"/>
          <w:sz w:val="24"/>
          <w:szCs w:val="24"/>
          <w:lang w:val="uk-UA"/>
        </w:rPr>
        <w:t>based</w:t>
      </w:r>
      <w:proofErr w:type="spellEnd"/>
      <w:r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lang w:val="uk-UA"/>
        </w:rPr>
        <w:t>barrier</w:t>
      </w:r>
      <w:proofErr w:type="spellEnd"/>
      <w:r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lang w:val="uk-UA"/>
        </w:rPr>
        <w:t>coatin</w:t>
      </w:r>
      <w:r w:rsidR="003B264B">
        <w:rPr>
          <w:rFonts w:ascii="Times New Roman" w:hAnsi="Times New Roman"/>
          <w:sz w:val="24"/>
          <w:szCs w:val="24"/>
          <w:lang w:val="uk-UA"/>
        </w:rPr>
        <w:t>g</w:t>
      </w:r>
      <w:proofErr w:type="spellEnd"/>
      <w:r w:rsidR="003B26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B264B">
        <w:rPr>
          <w:rFonts w:ascii="Times New Roman" w:hAnsi="Times New Roman"/>
          <w:sz w:val="24"/>
          <w:szCs w:val="24"/>
          <w:lang w:val="uk-UA"/>
        </w:rPr>
        <w:t>materials</w:t>
      </w:r>
      <w:proofErr w:type="spellEnd"/>
      <w:r w:rsidR="003B26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B264B">
        <w:rPr>
          <w:rFonts w:ascii="Times New Roman" w:hAnsi="Times New Roman"/>
          <w:sz w:val="24"/>
          <w:szCs w:val="24"/>
          <w:lang w:val="uk-UA"/>
        </w:rPr>
        <w:t>for</w:t>
      </w:r>
      <w:proofErr w:type="spellEnd"/>
      <w:r w:rsidR="003B26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B264B">
        <w:rPr>
          <w:rFonts w:ascii="Times New Roman" w:hAnsi="Times New Roman"/>
          <w:sz w:val="24"/>
          <w:szCs w:val="24"/>
          <w:lang w:val="uk-UA"/>
        </w:rPr>
        <w:t>paper</w:t>
      </w:r>
      <w:proofErr w:type="spellEnd"/>
      <w:r w:rsidR="003B264B">
        <w:rPr>
          <w:rFonts w:ascii="Times New Roman" w:hAnsi="Times New Roman"/>
          <w:sz w:val="24"/>
          <w:szCs w:val="24"/>
          <w:lang w:val="uk-UA"/>
        </w:rPr>
        <w:t>/</w:t>
      </w:r>
      <w:proofErr w:type="spellStart"/>
      <w:r w:rsidR="003B264B">
        <w:rPr>
          <w:rFonts w:ascii="Times New Roman" w:hAnsi="Times New Roman"/>
          <w:sz w:val="24"/>
          <w:szCs w:val="24"/>
          <w:lang w:val="uk-UA"/>
        </w:rPr>
        <w:t>cardboard</w:t>
      </w:r>
      <w:r w:rsidRPr="00FB2EAD">
        <w:rPr>
          <w:rFonts w:ascii="Times New Roman" w:hAnsi="Times New Roman"/>
          <w:sz w:val="24"/>
          <w:szCs w:val="24"/>
          <w:lang w:val="uk-UA"/>
        </w:rPr>
        <w:t>food</w:t>
      </w:r>
      <w:proofErr w:type="spellEnd"/>
      <w:r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lang w:val="uk-UA"/>
        </w:rPr>
        <w:t>packaging</w:t>
      </w:r>
      <w:proofErr w:type="spellEnd"/>
      <w:r w:rsidRPr="00FB2EAD">
        <w:rPr>
          <w:rFonts w:ascii="Times New Roman" w:hAnsi="Times New Roman"/>
          <w:sz w:val="24"/>
          <w:szCs w:val="24"/>
          <w:lang w:val="uk-UA"/>
        </w:rPr>
        <w:t xml:space="preserve">; a </w:t>
      </w:r>
      <w:proofErr w:type="spellStart"/>
      <w:r w:rsidRPr="00FB2EAD">
        <w:rPr>
          <w:rFonts w:ascii="Times New Roman" w:hAnsi="Times New Roman"/>
          <w:sz w:val="24"/>
          <w:szCs w:val="24"/>
          <w:lang w:val="uk-UA"/>
        </w:rPr>
        <w:t>review</w:t>
      </w:r>
      <w:proofErr w:type="spellEnd"/>
      <w:r w:rsidRPr="00FB2EA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B264B" w:rsidRPr="0012242A">
        <w:rPr>
          <w:rFonts w:ascii="Times New Roman" w:hAnsi="Times New Roman"/>
          <w:sz w:val="24"/>
          <w:lang w:val="en-US"/>
        </w:rPr>
        <w:t>Access mode</w:t>
      </w:r>
      <w:r w:rsidRPr="00FB2EAD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10" w:history="1">
        <w:r w:rsidR="007B5CF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</w:t>
        </w:r>
        <w:r w:rsidR="007B5CF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://</w:t>
        </w:r>
        <w:r w:rsidR="007B5CF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7B5CF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="007B5CF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sciencedirect</w:t>
        </w:r>
        <w:proofErr w:type="spellEnd"/>
        <w:r w:rsidR="007B5CF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="007B5CF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com</w:t>
        </w:r>
        <w:r w:rsidR="007B5CF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/</w:t>
        </w:r>
        <w:r w:rsidR="007B5CF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science</w:t>
        </w:r>
        <w:r w:rsidR="007B5CF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/</w:t>
        </w:r>
        <w:r w:rsidR="007B5CF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article</w:t>
        </w:r>
        <w:r w:rsidR="007B5CF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/</w:t>
        </w:r>
        <w:proofErr w:type="spellStart"/>
        <w:r w:rsidR="007B5CF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pii</w:t>
        </w:r>
        <w:proofErr w:type="spellEnd"/>
        <w:r w:rsidR="007B5CF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/</w:t>
        </w:r>
        <w:r w:rsidR="007B5CF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</w:t>
        </w:r>
        <w:r w:rsidR="007B5CF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0048969722054274</w:t>
        </w:r>
      </w:hyperlink>
    </w:p>
    <w:p w:rsidR="00417749" w:rsidRPr="003B264B" w:rsidRDefault="00417749" w:rsidP="005A0CF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2.</w:t>
      </w:r>
      <w:r w:rsidR="00334A5F" w:rsidRPr="00FB2EAD">
        <w:rPr>
          <w:rFonts w:ascii="Times New Roman" w:hAnsi="Times New Roman"/>
          <w:sz w:val="24"/>
          <w:szCs w:val="24"/>
          <w:lang w:val="en-US"/>
        </w:rPr>
        <w:t xml:space="preserve">Pulp and Paper Industry 2022 Year in Review. </w:t>
      </w:r>
      <w:r w:rsidR="003B264B">
        <w:rPr>
          <w:rFonts w:ascii="Times New Roman" w:hAnsi="Times New Roman"/>
          <w:sz w:val="24"/>
          <w:szCs w:val="24"/>
          <w:lang w:val="en-US"/>
        </w:rPr>
        <w:t>A</w:t>
      </w:r>
      <w:r w:rsidR="003B264B" w:rsidRPr="003B264B">
        <w:rPr>
          <w:rFonts w:ascii="Times New Roman" w:hAnsi="Times New Roman"/>
          <w:sz w:val="24"/>
          <w:szCs w:val="24"/>
          <w:lang w:val="en-US"/>
        </w:rPr>
        <w:t>ccess mode</w:t>
      </w:r>
      <w:r w:rsidR="00334A5F" w:rsidRPr="003B264B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FB2E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https</w:t>
      </w:r>
      <w:r w:rsidRPr="003B264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://</w:t>
      </w:r>
      <w:r w:rsidRPr="00FB2E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www</w:t>
      </w:r>
      <w:r w:rsidRPr="003B264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 w:rsidRPr="00FB2E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fisheri</w:t>
      </w:r>
      <w:r w:rsidRPr="003B264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 w:rsidRPr="00FB2E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com</w:t>
      </w:r>
      <w:r w:rsidRPr="003B264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/</w:t>
      </w:r>
      <w:r w:rsidRPr="00FB2E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blog</w:t>
      </w:r>
      <w:r w:rsidRPr="003B264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/</w:t>
      </w:r>
      <w:r w:rsidRPr="00FB2E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pulp</w:t>
      </w:r>
      <w:r w:rsidRPr="003B264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-</w:t>
      </w:r>
      <w:r w:rsidRPr="00FB2E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and</w:t>
      </w:r>
      <w:r w:rsidRPr="003B264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-</w:t>
      </w:r>
      <w:r w:rsidRPr="00FB2E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paper</w:t>
      </w:r>
      <w:r w:rsidRPr="003B264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-2022-</w:t>
      </w:r>
      <w:r w:rsidRPr="00FB2E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year</w:t>
      </w:r>
      <w:r w:rsidRPr="003B264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-</w:t>
      </w:r>
      <w:r w:rsidRPr="00FB2E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</w:t>
      </w:r>
      <w:r w:rsidRPr="003B264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-</w:t>
      </w:r>
      <w:r w:rsidRPr="00FB2E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review</w:t>
      </w:r>
    </w:p>
    <w:p w:rsidR="006C263B" w:rsidRPr="003B264B" w:rsidRDefault="006C263B" w:rsidP="005A0CF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3. </w:t>
      </w:r>
      <w:proofErr w:type="spellStart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Production</w:t>
      </w:r>
      <w:proofErr w:type="spellEnd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volume</w:t>
      </w:r>
      <w:proofErr w:type="spellEnd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of</w:t>
      </w:r>
      <w:proofErr w:type="spellEnd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paper</w:t>
      </w:r>
      <w:proofErr w:type="spellEnd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and</w:t>
      </w:r>
      <w:proofErr w:type="spellEnd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paperboard</w:t>
      </w:r>
      <w:proofErr w:type="spellEnd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worldwide</w:t>
      </w:r>
      <w:proofErr w:type="spellEnd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from</w:t>
      </w:r>
      <w:proofErr w:type="spellEnd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2010 </w:t>
      </w:r>
      <w:proofErr w:type="spellStart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to</w:t>
      </w:r>
      <w:proofErr w:type="spellEnd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2021, </w:t>
      </w:r>
      <w:proofErr w:type="spellStart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by</w:t>
      </w:r>
      <w:proofErr w:type="spellEnd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type</w:t>
      </w:r>
      <w:proofErr w:type="spellEnd"/>
      <w:r w:rsidR="00FB2EAD" w:rsidRPr="00FB2EA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B264B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="003B264B" w:rsidRPr="003B264B">
        <w:rPr>
          <w:rFonts w:ascii="Times New Roman" w:hAnsi="Times New Roman"/>
          <w:sz w:val="24"/>
          <w:szCs w:val="24"/>
          <w:lang w:val="uk-UA"/>
        </w:rPr>
        <w:t>ccess</w:t>
      </w:r>
      <w:proofErr w:type="spellEnd"/>
      <w:r w:rsidR="003B264B" w:rsidRPr="003B26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B264B" w:rsidRPr="003B264B">
        <w:rPr>
          <w:rFonts w:ascii="Times New Roman" w:hAnsi="Times New Roman"/>
          <w:sz w:val="24"/>
          <w:szCs w:val="24"/>
          <w:lang w:val="uk-UA"/>
        </w:rPr>
        <w:t>mode</w:t>
      </w:r>
      <w:proofErr w:type="spellEnd"/>
      <w:proofErr w:type="gramStart"/>
      <w:r w:rsidR="00FB2EAD" w:rsidRPr="00FB2EAD">
        <w:rPr>
          <w:rFonts w:ascii="Times New Roman" w:hAnsi="Times New Roman"/>
          <w:sz w:val="24"/>
          <w:szCs w:val="24"/>
          <w:lang w:val="uk-UA"/>
        </w:rPr>
        <w:t>:</w:t>
      </w:r>
      <w:proofErr w:type="gramEnd"/>
      <w:r w:rsidR="00F5760C">
        <w:fldChar w:fldCharType="begin"/>
      </w:r>
      <w:r w:rsidR="00F5760C" w:rsidRPr="0012242A">
        <w:rPr>
          <w:lang w:val="en-US"/>
        </w:rPr>
        <w:instrText>HYPERLINK "https://www.statista.com/statistics/270317/production-volume-of-paper-by-type/"</w:instrText>
      </w:r>
      <w:r w:rsidR="00F5760C">
        <w:fldChar w:fldCharType="separate"/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en-US"/>
        </w:rPr>
        <w:t>https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>://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en-US"/>
        </w:rPr>
        <w:t>www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>.</w:t>
      </w:r>
      <w:proofErr w:type="spellStart"/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en-US"/>
        </w:rPr>
        <w:t>statista</w:t>
      </w:r>
      <w:proofErr w:type="spellEnd"/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>.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en-US"/>
        </w:rPr>
        <w:t>com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>/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en-US"/>
        </w:rPr>
        <w:t>statistics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>/270317/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en-US"/>
        </w:rPr>
        <w:t>production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>-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en-US"/>
        </w:rPr>
        <w:t>volume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>-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en-US"/>
        </w:rPr>
        <w:t>of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>-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en-US"/>
        </w:rPr>
        <w:t>paper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>-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en-US"/>
        </w:rPr>
        <w:t>by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>-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en-US"/>
        </w:rPr>
        <w:t>type</w:t>
      </w:r>
      <w:r w:rsidR="00E327D0" w:rsidRPr="001C69CF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uk-UA"/>
        </w:rPr>
        <w:t>/</w:t>
      </w:r>
      <w:r w:rsidR="00F5760C">
        <w:fldChar w:fldCharType="end"/>
      </w:r>
    </w:p>
    <w:p w:rsidR="007510DD" w:rsidRPr="003B264B" w:rsidRDefault="00FB2EAD" w:rsidP="005A0C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B2EA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4.</w:t>
      </w:r>
      <w:proofErr w:type="spellStart"/>
      <w:r w:rsidR="00D2498F" w:rsidRPr="00FB2EAD">
        <w:rPr>
          <w:rFonts w:ascii="Times New Roman" w:hAnsi="Times New Roman"/>
          <w:sz w:val="24"/>
          <w:szCs w:val="24"/>
          <w:lang w:val="uk-UA"/>
        </w:rPr>
        <w:t>Рlastics</w:t>
      </w:r>
      <w:proofErr w:type="spellEnd"/>
      <w:r w:rsidR="00D2498F"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2498F" w:rsidRPr="00FB2EAD">
        <w:rPr>
          <w:rFonts w:ascii="Times New Roman" w:hAnsi="Times New Roman"/>
          <w:sz w:val="24"/>
          <w:szCs w:val="24"/>
          <w:lang w:val="uk-UA"/>
        </w:rPr>
        <w:t>and</w:t>
      </w:r>
      <w:proofErr w:type="spellEnd"/>
      <w:r w:rsidR="00D2498F"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2498F" w:rsidRPr="00FB2EAD">
        <w:rPr>
          <w:rFonts w:ascii="Times New Roman" w:hAnsi="Times New Roman"/>
          <w:sz w:val="24"/>
          <w:szCs w:val="24"/>
          <w:lang w:val="uk-UA"/>
        </w:rPr>
        <w:t>packaging</w:t>
      </w:r>
      <w:proofErr w:type="spellEnd"/>
      <w:r w:rsidR="00D2498F"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2498F" w:rsidRPr="00FB2EAD">
        <w:rPr>
          <w:rFonts w:ascii="Times New Roman" w:hAnsi="Times New Roman"/>
          <w:sz w:val="24"/>
          <w:szCs w:val="24"/>
          <w:lang w:val="uk-UA"/>
        </w:rPr>
        <w:t>laws</w:t>
      </w:r>
      <w:proofErr w:type="spellEnd"/>
      <w:r w:rsidR="00D2498F"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2498F" w:rsidRPr="00FB2EAD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="00D2498F"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2498F" w:rsidRPr="00FB2EAD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="00D2498F"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D2498F" w:rsidRPr="00FB2EAD">
        <w:rPr>
          <w:rFonts w:ascii="Times New Roman" w:hAnsi="Times New Roman"/>
          <w:sz w:val="24"/>
          <w:szCs w:val="24"/>
          <w:lang w:val="uk-UA"/>
        </w:rPr>
        <w:t>european</w:t>
      </w:r>
      <w:proofErr w:type="spellEnd"/>
      <w:r w:rsidR="00D2498F"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2498F" w:rsidRPr="00FB2EAD">
        <w:rPr>
          <w:rFonts w:ascii="Times New Roman" w:hAnsi="Times New Roman"/>
          <w:sz w:val="24"/>
          <w:szCs w:val="24"/>
          <w:lang w:val="uk-UA"/>
        </w:rPr>
        <w:t>union</w:t>
      </w:r>
      <w:proofErr w:type="spellEnd"/>
      <w:proofErr w:type="gramEnd"/>
      <w:r w:rsidR="00D2498F" w:rsidRPr="00FB2EA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B264B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="003B264B" w:rsidRPr="003B264B">
        <w:rPr>
          <w:rFonts w:ascii="Times New Roman" w:hAnsi="Times New Roman"/>
          <w:sz w:val="24"/>
          <w:szCs w:val="24"/>
          <w:lang w:val="uk-UA"/>
        </w:rPr>
        <w:t>ccess</w:t>
      </w:r>
      <w:proofErr w:type="spellEnd"/>
      <w:r w:rsidR="003B264B" w:rsidRPr="003B26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B264B" w:rsidRPr="003B264B">
        <w:rPr>
          <w:rFonts w:ascii="Times New Roman" w:hAnsi="Times New Roman"/>
          <w:sz w:val="24"/>
          <w:szCs w:val="24"/>
          <w:lang w:val="uk-UA"/>
        </w:rPr>
        <w:t>mode</w:t>
      </w:r>
      <w:proofErr w:type="spellEnd"/>
      <w:r w:rsidR="00D2498F" w:rsidRPr="00FB2EAD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11" w:history="1">
        <w:r w:rsidR="00D2498F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https://cms.law/en/int/expert-guides/plastics-and-packaging-laws/european-union</w:t>
        </w:r>
      </w:hyperlink>
    </w:p>
    <w:p w:rsidR="00E327D0" w:rsidRPr="003B264B" w:rsidRDefault="00BD496A" w:rsidP="005A0CFB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sz w:val="24"/>
          <w:szCs w:val="24"/>
          <w:lang w:val="en-US"/>
        </w:rPr>
      </w:pPr>
      <w:r w:rsidRPr="00FB2EAD">
        <w:rPr>
          <w:rFonts w:ascii="Times New Roman" w:hAnsi="Times New Roman"/>
          <w:sz w:val="24"/>
          <w:szCs w:val="24"/>
          <w:lang w:val="uk-UA"/>
        </w:rPr>
        <w:t xml:space="preserve">5. </w:t>
      </w:r>
      <w:proofErr w:type="gramStart"/>
      <w:r w:rsidR="00334A5F" w:rsidRPr="00FB2EAD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Largest per capita paper consuming countries worldwide in 2015</w:t>
      </w:r>
      <w:r w:rsidR="006B28E0">
        <w:rPr>
          <w:rFonts w:ascii="Times New Roman" w:hAnsi="Times New Roman"/>
          <w:sz w:val="24"/>
          <w:szCs w:val="24"/>
          <w:lang w:val="uk-UA"/>
        </w:rPr>
        <w:t>.</w:t>
      </w:r>
      <w:proofErr w:type="gramEnd"/>
      <w:r w:rsidR="006B28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264B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="003B264B" w:rsidRPr="003B264B">
        <w:rPr>
          <w:rFonts w:ascii="Times New Roman" w:hAnsi="Times New Roman"/>
          <w:sz w:val="24"/>
          <w:szCs w:val="24"/>
          <w:lang w:val="uk-UA"/>
        </w:rPr>
        <w:t>ccess</w:t>
      </w:r>
      <w:proofErr w:type="spellEnd"/>
      <w:r w:rsidR="003B264B" w:rsidRPr="003B26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B264B" w:rsidRPr="003B264B">
        <w:rPr>
          <w:rFonts w:ascii="Times New Roman" w:hAnsi="Times New Roman"/>
          <w:sz w:val="24"/>
          <w:szCs w:val="24"/>
          <w:lang w:val="uk-UA"/>
        </w:rPr>
        <w:t>mode</w:t>
      </w:r>
      <w:proofErr w:type="spellEnd"/>
      <w:r w:rsidR="00FB2EAD" w:rsidRPr="00FB2EAD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12" w:history="1">
        <w:r w:rsidR="006B28E0" w:rsidRPr="008E431C">
          <w:rPr>
            <w:rStyle w:val="a3"/>
            <w:rFonts w:ascii="Times New Roman" w:hAnsi="Times New Roman"/>
            <w:sz w:val="24"/>
            <w:szCs w:val="24"/>
            <w:lang w:val="uk-UA"/>
          </w:rPr>
          <w:t>https://www.statista.com/statistics/962605/largest-per-capita-paper-consuming-countriesworldwide/</w:t>
        </w:r>
      </w:hyperlink>
    </w:p>
    <w:p w:rsidR="00D27231" w:rsidRPr="003B264B" w:rsidRDefault="00D27231" w:rsidP="005A0CFB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6.Paper </w:t>
      </w:r>
      <w:proofErr w:type="spellStart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consumption</w:t>
      </w:r>
      <w:proofErr w:type="spellEnd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worldwide</w:t>
      </w:r>
      <w:proofErr w:type="spellEnd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from</w:t>
      </w:r>
      <w:proofErr w:type="spellEnd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2021 </w:t>
      </w:r>
      <w:proofErr w:type="spellStart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to</w:t>
      </w:r>
      <w:proofErr w:type="spellEnd"/>
      <w:r w:rsidRPr="00FB2EA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2032</w:t>
      </w:r>
      <w:r w:rsidR="00FB2EAD" w:rsidRPr="00FB2EA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B264B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="003B264B" w:rsidRPr="003B264B">
        <w:rPr>
          <w:rFonts w:ascii="Times New Roman" w:hAnsi="Times New Roman"/>
          <w:sz w:val="24"/>
          <w:szCs w:val="24"/>
          <w:lang w:val="uk-UA"/>
        </w:rPr>
        <w:t>ccess</w:t>
      </w:r>
      <w:proofErr w:type="spellEnd"/>
      <w:r w:rsidR="003B264B" w:rsidRPr="003B26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B264B" w:rsidRPr="003B264B">
        <w:rPr>
          <w:rFonts w:ascii="Times New Roman" w:hAnsi="Times New Roman"/>
          <w:sz w:val="24"/>
          <w:szCs w:val="24"/>
          <w:lang w:val="uk-UA"/>
        </w:rPr>
        <w:t>mode</w:t>
      </w:r>
      <w:proofErr w:type="spellEnd"/>
      <w:r w:rsidR="00FB2EAD" w:rsidRPr="00FB2EAD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13" w:history="1">
        <w:r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https://www.statista.com/statistics/1089078/demand-paper-globally-until-2030/</w:t>
        </w:r>
      </w:hyperlink>
    </w:p>
    <w:p w:rsidR="00670401" w:rsidRPr="005A0CFB" w:rsidRDefault="00B4471C" w:rsidP="005A0C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 </w:t>
      </w:r>
      <w:proofErr w:type="spellStart"/>
      <w:r w:rsidR="00670401" w:rsidRPr="00FB2EAD">
        <w:rPr>
          <w:rFonts w:ascii="Times New Roman" w:hAnsi="Times New Roman"/>
          <w:sz w:val="24"/>
          <w:szCs w:val="24"/>
          <w:lang w:val="uk-UA"/>
        </w:rPr>
        <w:t>Food</w:t>
      </w:r>
      <w:proofErr w:type="spellEnd"/>
      <w:r w:rsidR="00670401"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70401" w:rsidRPr="00FB2EAD">
        <w:rPr>
          <w:rFonts w:ascii="Times New Roman" w:hAnsi="Times New Roman"/>
          <w:sz w:val="24"/>
          <w:szCs w:val="24"/>
          <w:lang w:val="uk-UA"/>
        </w:rPr>
        <w:t>packaging</w:t>
      </w:r>
      <w:proofErr w:type="spellEnd"/>
      <w:r w:rsidR="00670401"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70401" w:rsidRPr="00FB2EAD">
        <w:rPr>
          <w:rFonts w:ascii="Times New Roman" w:hAnsi="Times New Roman"/>
          <w:sz w:val="24"/>
          <w:szCs w:val="24"/>
          <w:lang w:val="uk-UA"/>
        </w:rPr>
        <w:t>from</w:t>
      </w:r>
      <w:proofErr w:type="spellEnd"/>
      <w:r w:rsidR="00670401"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70401" w:rsidRPr="00FB2EAD">
        <w:rPr>
          <w:rFonts w:ascii="Times New Roman" w:hAnsi="Times New Roman"/>
          <w:sz w:val="24"/>
          <w:szCs w:val="24"/>
          <w:lang w:val="uk-UA"/>
        </w:rPr>
        <w:t>recycled</w:t>
      </w:r>
      <w:proofErr w:type="spellEnd"/>
      <w:r w:rsidR="00670401"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70401" w:rsidRPr="00FB2EAD">
        <w:rPr>
          <w:rFonts w:ascii="Times New Roman" w:hAnsi="Times New Roman"/>
          <w:sz w:val="24"/>
          <w:szCs w:val="24"/>
          <w:lang w:val="uk-UA"/>
        </w:rPr>
        <w:t>papers</w:t>
      </w:r>
      <w:proofErr w:type="spellEnd"/>
      <w:r w:rsidR="00670401" w:rsidRPr="00FB2EAD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="00670401" w:rsidRPr="00FB2EAD">
        <w:rPr>
          <w:rFonts w:ascii="Times New Roman" w:hAnsi="Times New Roman"/>
          <w:sz w:val="24"/>
          <w:szCs w:val="24"/>
          <w:lang w:val="uk-UA"/>
        </w:rPr>
        <w:t>chemical</w:t>
      </w:r>
      <w:proofErr w:type="spellEnd"/>
      <w:r w:rsidR="00670401" w:rsidRPr="00FB2EA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670401" w:rsidRPr="00FB2EAD">
        <w:rPr>
          <w:rFonts w:ascii="Times New Roman" w:hAnsi="Times New Roman"/>
          <w:sz w:val="24"/>
          <w:szCs w:val="24"/>
          <w:lang w:val="uk-UA"/>
        </w:rPr>
        <w:t>physical</w:t>
      </w:r>
      <w:proofErr w:type="spellEnd"/>
      <w:r w:rsidR="00670401" w:rsidRPr="00FB2EA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670401" w:rsidRPr="00FB2EAD">
        <w:rPr>
          <w:rFonts w:ascii="Times New Roman" w:hAnsi="Times New Roman"/>
          <w:sz w:val="24"/>
          <w:szCs w:val="24"/>
          <w:lang w:val="uk-UA"/>
        </w:rPr>
        <w:t>optical</w:t>
      </w:r>
      <w:proofErr w:type="spellEnd"/>
      <w:r w:rsidR="00670401"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70401" w:rsidRPr="00FB2EAD">
        <w:rPr>
          <w:rFonts w:ascii="Times New Roman" w:hAnsi="Times New Roman"/>
          <w:sz w:val="24"/>
          <w:szCs w:val="24"/>
          <w:lang w:val="uk-UA"/>
        </w:rPr>
        <w:t>properties</w:t>
      </w:r>
      <w:proofErr w:type="spellEnd"/>
      <w:r w:rsidR="00670401"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70401" w:rsidRPr="00FB2EAD">
        <w:rPr>
          <w:rFonts w:ascii="Times New Roman" w:hAnsi="Times New Roman"/>
          <w:sz w:val="24"/>
          <w:szCs w:val="24"/>
          <w:lang w:val="uk-UA"/>
        </w:rPr>
        <w:t>and</w:t>
      </w:r>
      <w:proofErr w:type="spellEnd"/>
      <w:r w:rsidR="00670401"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70401" w:rsidRPr="00FB2EAD">
        <w:rPr>
          <w:rFonts w:ascii="Times New Roman" w:hAnsi="Times New Roman"/>
          <w:sz w:val="24"/>
          <w:szCs w:val="24"/>
          <w:lang w:val="uk-UA"/>
        </w:rPr>
        <w:t>heavy</w:t>
      </w:r>
      <w:proofErr w:type="spellEnd"/>
      <w:r w:rsidR="00670401"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70401" w:rsidRPr="00FB2EAD">
        <w:rPr>
          <w:rFonts w:ascii="Times New Roman" w:hAnsi="Times New Roman"/>
          <w:sz w:val="24"/>
          <w:szCs w:val="24"/>
          <w:lang w:val="uk-UA"/>
        </w:rPr>
        <w:t>metal</w:t>
      </w:r>
      <w:proofErr w:type="spellEnd"/>
      <w:r w:rsidR="00670401" w:rsidRPr="00FB2E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70401" w:rsidRPr="00FB2EAD">
        <w:rPr>
          <w:rFonts w:ascii="Times New Roman" w:hAnsi="Times New Roman"/>
          <w:sz w:val="24"/>
          <w:szCs w:val="24"/>
          <w:lang w:val="uk-UA"/>
        </w:rPr>
        <w:t>migration</w:t>
      </w:r>
      <w:proofErr w:type="spellEnd"/>
      <w:r w:rsidR="00670401" w:rsidRPr="00FB2EAD">
        <w:rPr>
          <w:rFonts w:ascii="Times New Roman" w:hAnsi="Times New Roman"/>
          <w:sz w:val="24"/>
          <w:szCs w:val="24"/>
          <w:lang w:val="uk-UA"/>
        </w:rPr>
        <w:t>.</w:t>
      </w:r>
      <w:r w:rsidR="003B264B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="003B264B" w:rsidRPr="003B264B">
        <w:rPr>
          <w:rFonts w:ascii="Times New Roman" w:hAnsi="Times New Roman"/>
          <w:sz w:val="24"/>
          <w:szCs w:val="24"/>
          <w:lang w:val="uk-UA"/>
        </w:rPr>
        <w:t>ccess</w:t>
      </w:r>
      <w:proofErr w:type="spellEnd"/>
      <w:r w:rsidR="003B264B" w:rsidRPr="003B26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B264B" w:rsidRPr="003B264B">
        <w:rPr>
          <w:rFonts w:ascii="Times New Roman" w:hAnsi="Times New Roman"/>
          <w:sz w:val="24"/>
          <w:szCs w:val="24"/>
          <w:lang w:val="uk-UA"/>
        </w:rPr>
        <w:t>mode</w:t>
      </w:r>
      <w:proofErr w:type="spellEnd"/>
      <w:r w:rsidR="00670401" w:rsidRPr="00FB2EAD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14" w:history="1"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</w:t>
        </w:r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://</w:t>
        </w:r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sciencedirect</w:t>
        </w:r>
        <w:proofErr w:type="spellEnd"/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com</w:t>
        </w:r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/</w:t>
        </w:r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science</w:t>
        </w:r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/</w:t>
        </w:r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article</w:t>
        </w:r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/</w:t>
        </w:r>
        <w:proofErr w:type="spellStart"/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pii</w:t>
        </w:r>
        <w:proofErr w:type="spellEnd"/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/</w:t>
        </w:r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</w:t>
        </w:r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2405844022022472</w:t>
        </w:r>
      </w:hyperlink>
    </w:p>
    <w:p w:rsidR="00FB2EAD" w:rsidRPr="003B264B" w:rsidRDefault="00677C15" w:rsidP="005A0C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24A0E">
        <w:rPr>
          <w:rFonts w:ascii="Times New Roman" w:hAnsi="Times New Roman"/>
          <w:sz w:val="24"/>
          <w:szCs w:val="24"/>
          <w:lang w:val="uk-UA"/>
        </w:rPr>
        <w:lastRenderedPageBreak/>
        <w:t>8.</w:t>
      </w:r>
      <w:r w:rsidR="00540635" w:rsidRPr="00124A0E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540635" w:rsidRPr="00124A0E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Recycling rate of paper and cardboard packaging waste in the European Union in 2020, by country</w:t>
      </w:r>
      <w:r w:rsidR="00161296">
        <w:rPr>
          <w:rFonts w:ascii="Times New Roman" w:hAnsi="Times New Roman"/>
          <w:sz w:val="24"/>
          <w:szCs w:val="24"/>
          <w:lang w:val="uk-UA"/>
        </w:rPr>
        <w:t>.</w:t>
      </w:r>
      <w:proofErr w:type="gramEnd"/>
      <w:r w:rsidR="001612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264B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="003B264B" w:rsidRPr="003B264B">
        <w:rPr>
          <w:rFonts w:ascii="Times New Roman" w:hAnsi="Times New Roman"/>
          <w:sz w:val="24"/>
          <w:szCs w:val="24"/>
          <w:lang w:val="uk-UA"/>
        </w:rPr>
        <w:t>ccess</w:t>
      </w:r>
      <w:proofErr w:type="spellEnd"/>
      <w:r w:rsidR="003B264B" w:rsidRPr="003B26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B264B" w:rsidRPr="003B264B">
        <w:rPr>
          <w:rFonts w:ascii="Times New Roman" w:hAnsi="Times New Roman"/>
          <w:sz w:val="24"/>
          <w:szCs w:val="24"/>
          <w:lang w:val="uk-UA"/>
        </w:rPr>
        <w:t>mode</w:t>
      </w:r>
      <w:proofErr w:type="spellEnd"/>
      <w:r w:rsidR="00FB2EAD" w:rsidRPr="00124A0E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15" w:history="1"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://</w:t>
        </w:r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.</w:t>
        </w:r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statista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.</w:t>
        </w:r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com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/</w:t>
        </w:r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statistics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/1033512/</w:t>
        </w:r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recycling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-</w:t>
        </w:r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rate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-</w:t>
        </w:r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of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-</w:t>
        </w:r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paper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-</w:t>
        </w:r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and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-</w:t>
        </w:r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cardboard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-</w:t>
        </w:r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packaging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-</w:t>
        </w:r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waste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-</w:t>
        </w:r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-</w:t>
        </w:r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the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-</w:t>
        </w:r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eu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-</w:t>
        </w:r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by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-</w:t>
        </w:r>
        <w:r w:rsidR="00FB2EAD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country</w:t>
        </w:r>
        <w:r w:rsidR="00FB2EAD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/</w:t>
        </w:r>
      </w:hyperlink>
    </w:p>
    <w:p w:rsidR="009E5B8C" w:rsidRPr="003B264B" w:rsidRDefault="009E5B8C" w:rsidP="005A0C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24A0E">
        <w:rPr>
          <w:rFonts w:ascii="Times New Roman" w:hAnsi="Times New Roman"/>
          <w:sz w:val="24"/>
          <w:szCs w:val="24"/>
          <w:lang w:val="uk-UA"/>
        </w:rPr>
        <w:t xml:space="preserve">9. U.S. </w:t>
      </w:r>
      <w:proofErr w:type="spellStart"/>
      <w:r w:rsidRPr="00124A0E">
        <w:rPr>
          <w:rFonts w:ascii="Times New Roman" w:hAnsi="Times New Roman"/>
          <w:sz w:val="24"/>
          <w:szCs w:val="24"/>
          <w:lang w:val="uk-UA"/>
        </w:rPr>
        <w:t>Environmental</w:t>
      </w:r>
      <w:proofErr w:type="spellEnd"/>
      <w:r w:rsidRPr="00124A0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24A0E">
        <w:rPr>
          <w:rFonts w:ascii="Times New Roman" w:hAnsi="Times New Roman"/>
          <w:sz w:val="24"/>
          <w:szCs w:val="24"/>
          <w:lang w:val="uk-UA"/>
        </w:rPr>
        <w:t>Protection</w:t>
      </w:r>
      <w:proofErr w:type="spellEnd"/>
      <w:r w:rsidRPr="00124A0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24A0E">
        <w:rPr>
          <w:rFonts w:ascii="Times New Roman" w:hAnsi="Times New Roman"/>
          <w:sz w:val="24"/>
          <w:szCs w:val="24"/>
          <w:lang w:val="uk-UA"/>
        </w:rPr>
        <w:t>Agency</w:t>
      </w:r>
      <w:proofErr w:type="spellEnd"/>
      <w:r w:rsidRPr="00124A0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B264B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="003B264B" w:rsidRPr="003B264B">
        <w:rPr>
          <w:rFonts w:ascii="Times New Roman" w:hAnsi="Times New Roman"/>
          <w:sz w:val="24"/>
          <w:szCs w:val="24"/>
          <w:lang w:val="uk-UA"/>
        </w:rPr>
        <w:t>ccess</w:t>
      </w:r>
      <w:proofErr w:type="spellEnd"/>
      <w:r w:rsidR="003B264B" w:rsidRPr="003B26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B264B" w:rsidRPr="003B264B">
        <w:rPr>
          <w:rFonts w:ascii="Times New Roman" w:hAnsi="Times New Roman"/>
          <w:sz w:val="24"/>
          <w:szCs w:val="24"/>
          <w:lang w:val="uk-UA"/>
        </w:rPr>
        <w:t>mode</w:t>
      </w:r>
      <w:proofErr w:type="spellEnd"/>
      <w:r w:rsidRPr="00124A0E">
        <w:rPr>
          <w:rFonts w:ascii="Times New Roman" w:hAnsi="Times New Roman"/>
          <w:sz w:val="24"/>
          <w:szCs w:val="24"/>
          <w:lang w:val="uk-UA"/>
        </w:rPr>
        <w:t xml:space="preserve">:  </w:t>
      </w:r>
      <w:hyperlink r:id="rId16" w:history="1"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</w:t>
        </w:r>
        <w:r w:rsidR="00124A0E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://</w:t>
        </w:r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124A0E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.</w:t>
        </w:r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epa</w:t>
        </w:r>
        <w:r w:rsidR="00124A0E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.</w:t>
        </w:r>
        <w:r w:rsidR="00124A0E" w:rsidRPr="001C69C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gov</w:t>
        </w:r>
        <w:r w:rsidR="00124A0E" w:rsidRPr="003B264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/</w:t>
        </w:r>
      </w:hyperlink>
    </w:p>
    <w:p w:rsidR="00CB534E" w:rsidRPr="00540635" w:rsidRDefault="00CB534E" w:rsidP="00540635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B534E" w:rsidRPr="00540635" w:rsidSect="003C3A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76EE"/>
    <w:multiLevelType w:val="hybridMultilevel"/>
    <w:tmpl w:val="A130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04D8E"/>
    <w:multiLevelType w:val="hybridMultilevel"/>
    <w:tmpl w:val="A130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C098A"/>
    <w:multiLevelType w:val="hybridMultilevel"/>
    <w:tmpl w:val="A1305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492D41"/>
    <w:multiLevelType w:val="hybridMultilevel"/>
    <w:tmpl w:val="A13057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5096F"/>
    <w:rsid w:val="00011E5F"/>
    <w:rsid w:val="00017BA7"/>
    <w:rsid w:val="00021BF6"/>
    <w:rsid w:val="00027706"/>
    <w:rsid w:val="000474F2"/>
    <w:rsid w:val="00070B93"/>
    <w:rsid w:val="00075B03"/>
    <w:rsid w:val="00080DC2"/>
    <w:rsid w:val="00081423"/>
    <w:rsid w:val="00084349"/>
    <w:rsid w:val="000A6B33"/>
    <w:rsid w:val="000A6E51"/>
    <w:rsid w:val="000B5D93"/>
    <w:rsid w:val="000D4E62"/>
    <w:rsid w:val="000E6891"/>
    <w:rsid w:val="000F1313"/>
    <w:rsid w:val="000F1831"/>
    <w:rsid w:val="000F2F10"/>
    <w:rsid w:val="000F787E"/>
    <w:rsid w:val="00101A72"/>
    <w:rsid w:val="00106B96"/>
    <w:rsid w:val="0010703C"/>
    <w:rsid w:val="00116BFE"/>
    <w:rsid w:val="0012242A"/>
    <w:rsid w:val="00124753"/>
    <w:rsid w:val="00124A0E"/>
    <w:rsid w:val="00134DEF"/>
    <w:rsid w:val="00136550"/>
    <w:rsid w:val="0014108F"/>
    <w:rsid w:val="001475D9"/>
    <w:rsid w:val="00161296"/>
    <w:rsid w:val="00187362"/>
    <w:rsid w:val="001C69CF"/>
    <w:rsid w:val="00204872"/>
    <w:rsid w:val="002112F6"/>
    <w:rsid w:val="002116BF"/>
    <w:rsid w:val="00245EFB"/>
    <w:rsid w:val="002460AA"/>
    <w:rsid w:val="00247DAC"/>
    <w:rsid w:val="00252A54"/>
    <w:rsid w:val="00293F4C"/>
    <w:rsid w:val="00294488"/>
    <w:rsid w:val="002A558B"/>
    <w:rsid w:val="002C5827"/>
    <w:rsid w:val="002D6950"/>
    <w:rsid w:val="002E64D9"/>
    <w:rsid w:val="00334A5F"/>
    <w:rsid w:val="003444DB"/>
    <w:rsid w:val="00351A6F"/>
    <w:rsid w:val="00365E90"/>
    <w:rsid w:val="0037106C"/>
    <w:rsid w:val="00384761"/>
    <w:rsid w:val="00385960"/>
    <w:rsid w:val="00396A46"/>
    <w:rsid w:val="003B264B"/>
    <w:rsid w:val="003C3A68"/>
    <w:rsid w:val="003E057D"/>
    <w:rsid w:val="003E2AEE"/>
    <w:rsid w:val="00417749"/>
    <w:rsid w:val="00446E37"/>
    <w:rsid w:val="00471579"/>
    <w:rsid w:val="004736CD"/>
    <w:rsid w:val="00477411"/>
    <w:rsid w:val="004B3422"/>
    <w:rsid w:val="004B49F3"/>
    <w:rsid w:val="004D4DBD"/>
    <w:rsid w:val="004D7937"/>
    <w:rsid w:val="004F795D"/>
    <w:rsid w:val="00540635"/>
    <w:rsid w:val="00540EFD"/>
    <w:rsid w:val="005513E0"/>
    <w:rsid w:val="005617FF"/>
    <w:rsid w:val="005708C7"/>
    <w:rsid w:val="00576BEF"/>
    <w:rsid w:val="005A0CFB"/>
    <w:rsid w:val="005D720B"/>
    <w:rsid w:val="005D7C7A"/>
    <w:rsid w:val="005E0AF9"/>
    <w:rsid w:val="005E5F93"/>
    <w:rsid w:val="005E64D9"/>
    <w:rsid w:val="005E6997"/>
    <w:rsid w:val="006032F0"/>
    <w:rsid w:val="006633AD"/>
    <w:rsid w:val="00670401"/>
    <w:rsid w:val="0067187A"/>
    <w:rsid w:val="00674F22"/>
    <w:rsid w:val="00676755"/>
    <w:rsid w:val="00677C15"/>
    <w:rsid w:val="00681989"/>
    <w:rsid w:val="00695DBE"/>
    <w:rsid w:val="006B28E0"/>
    <w:rsid w:val="006C263B"/>
    <w:rsid w:val="006C7EF6"/>
    <w:rsid w:val="006D426D"/>
    <w:rsid w:val="0070252A"/>
    <w:rsid w:val="007032BA"/>
    <w:rsid w:val="00707C9D"/>
    <w:rsid w:val="00711432"/>
    <w:rsid w:val="00711562"/>
    <w:rsid w:val="0071166E"/>
    <w:rsid w:val="0073517F"/>
    <w:rsid w:val="007402FF"/>
    <w:rsid w:val="007510DD"/>
    <w:rsid w:val="00752F86"/>
    <w:rsid w:val="00781E6C"/>
    <w:rsid w:val="00791742"/>
    <w:rsid w:val="007A5724"/>
    <w:rsid w:val="007A716B"/>
    <w:rsid w:val="007B0418"/>
    <w:rsid w:val="007B5CFE"/>
    <w:rsid w:val="007B6945"/>
    <w:rsid w:val="007E031D"/>
    <w:rsid w:val="007E4DB6"/>
    <w:rsid w:val="007E5A47"/>
    <w:rsid w:val="007F7D8C"/>
    <w:rsid w:val="00823B5C"/>
    <w:rsid w:val="00843A5C"/>
    <w:rsid w:val="008520BE"/>
    <w:rsid w:val="00863772"/>
    <w:rsid w:val="00867006"/>
    <w:rsid w:val="008729CE"/>
    <w:rsid w:val="008741BB"/>
    <w:rsid w:val="008765C1"/>
    <w:rsid w:val="00880A56"/>
    <w:rsid w:val="008820AC"/>
    <w:rsid w:val="00890CF8"/>
    <w:rsid w:val="008A05FF"/>
    <w:rsid w:val="008B0937"/>
    <w:rsid w:val="008C4872"/>
    <w:rsid w:val="008D082D"/>
    <w:rsid w:val="008D48F8"/>
    <w:rsid w:val="008E49F8"/>
    <w:rsid w:val="008F2C8E"/>
    <w:rsid w:val="008F4EE5"/>
    <w:rsid w:val="008F613D"/>
    <w:rsid w:val="008F69D7"/>
    <w:rsid w:val="008F790A"/>
    <w:rsid w:val="009072D1"/>
    <w:rsid w:val="00910A0A"/>
    <w:rsid w:val="00915EC9"/>
    <w:rsid w:val="00917776"/>
    <w:rsid w:val="00917F36"/>
    <w:rsid w:val="009254A8"/>
    <w:rsid w:val="0094004F"/>
    <w:rsid w:val="009469F3"/>
    <w:rsid w:val="0095096F"/>
    <w:rsid w:val="00970B5D"/>
    <w:rsid w:val="00971D8F"/>
    <w:rsid w:val="0097233B"/>
    <w:rsid w:val="009916C1"/>
    <w:rsid w:val="009973F6"/>
    <w:rsid w:val="009B094C"/>
    <w:rsid w:val="009B2AAE"/>
    <w:rsid w:val="009B3C54"/>
    <w:rsid w:val="009D3886"/>
    <w:rsid w:val="009E5B8C"/>
    <w:rsid w:val="009F136D"/>
    <w:rsid w:val="00A07A60"/>
    <w:rsid w:val="00A15B18"/>
    <w:rsid w:val="00A22CF0"/>
    <w:rsid w:val="00A4497E"/>
    <w:rsid w:val="00A87372"/>
    <w:rsid w:val="00A91515"/>
    <w:rsid w:val="00AB3ECE"/>
    <w:rsid w:val="00AD78A3"/>
    <w:rsid w:val="00B14D9A"/>
    <w:rsid w:val="00B23A7A"/>
    <w:rsid w:val="00B42D1D"/>
    <w:rsid w:val="00B4471C"/>
    <w:rsid w:val="00B54BAF"/>
    <w:rsid w:val="00B55DD4"/>
    <w:rsid w:val="00B73DBA"/>
    <w:rsid w:val="00BC2A72"/>
    <w:rsid w:val="00BD069B"/>
    <w:rsid w:val="00BD2FFD"/>
    <w:rsid w:val="00BD496A"/>
    <w:rsid w:val="00C14A7F"/>
    <w:rsid w:val="00C36503"/>
    <w:rsid w:val="00C55CD5"/>
    <w:rsid w:val="00C767E8"/>
    <w:rsid w:val="00C77C3D"/>
    <w:rsid w:val="00C8659E"/>
    <w:rsid w:val="00C900E1"/>
    <w:rsid w:val="00CB09D4"/>
    <w:rsid w:val="00CB534E"/>
    <w:rsid w:val="00CE4015"/>
    <w:rsid w:val="00CF43A6"/>
    <w:rsid w:val="00D1297B"/>
    <w:rsid w:val="00D130AC"/>
    <w:rsid w:val="00D131C2"/>
    <w:rsid w:val="00D2498F"/>
    <w:rsid w:val="00D27231"/>
    <w:rsid w:val="00D327B7"/>
    <w:rsid w:val="00D37C96"/>
    <w:rsid w:val="00D47DD9"/>
    <w:rsid w:val="00D6557F"/>
    <w:rsid w:val="00D65AFB"/>
    <w:rsid w:val="00D74005"/>
    <w:rsid w:val="00D84AB9"/>
    <w:rsid w:val="00D919A7"/>
    <w:rsid w:val="00DE15B0"/>
    <w:rsid w:val="00DE4D57"/>
    <w:rsid w:val="00E0389A"/>
    <w:rsid w:val="00E23258"/>
    <w:rsid w:val="00E32333"/>
    <w:rsid w:val="00E327D0"/>
    <w:rsid w:val="00E33F5B"/>
    <w:rsid w:val="00E408E5"/>
    <w:rsid w:val="00E4795B"/>
    <w:rsid w:val="00E51301"/>
    <w:rsid w:val="00E7652D"/>
    <w:rsid w:val="00EA518A"/>
    <w:rsid w:val="00EE68A0"/>
    <w:rsid w:val="00EE72E5"/>
    <w:rsid w:val="00EF042E"/>
    <w:rsid w:val="00EF0C19"/>
    <w:rsid w:val="00EF57A9"/>
    <w:rsid w:val="00EF7068"/>
    <w:rsid w:val="00F129EC"/>
    <w:rsid w:val="00F14E07"/>
    <w:rsid w:val="00F368E0"/>
    <w:rsid w:val="00F441E2"/>
    <w:rsid w:val="00F47E3C"/>
    <w:rsid w:val="00F5585B"/>
    <w:rsid w:val="00F5760C"/>
    <w:rsid w:val="00F57FE1"/>
    <w:rsid w:val="00F62D28"/>
    <w:rsid w:val="00F81F1F"/>
    <w:rsid w:val="00FB2EAD"/>
    <w:rsid w:val="00FB5233"/>
    <w:rsid w:val="00FC4ADE"/>
    <w:rsid w:val="00FC4DF3"/>
    <w:rsid w:val="00FE2D39"/>
    <w:rsid w:val="00FF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F6"/>
    <w:rPr>
      <w:rFonts w:cs="Times New Roman"/>
    </w:rPr>
  </w:style>
  <w:style w:type="paragraph" w:styleId="1">
    <w:name w:val="heading 1"/>
    <w:basedOn w:val="a"/>
    <w:link w:val="10"/>
    <w:uiPriority w:val="9"/>
    <w:qFormat/>
    <w:rsid w:val="00907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633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9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09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9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72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633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scoswrapper">
    <w:name w:val="hs_cos_wrapper"/>
    <w:basedOn w:val="a0"/>
    <w:rsid w:val="006633AD"/>
  </w:style>
  <w:style w:type="paragraph" w:styleId="a7">
    <w:name w:val="Normal (Web)"/>
    <w:basedOn w:val="a"/>
    <w:uiPriority w:val="99"/>
    <w:semiHidden/>
    <w:unhideWhenUsed/>
    <w:rsid w:val="006633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r-only">
    <w:name w:val="sr-only"/>
    <w:basedOn w:val="a0"/>
    <w:rsid w:val="00C14A7F"/>
  </w:style>
  <w:style w:type="character" w:customStyle="1" w:styleId="title-text">
    <w:name w:val="title-text"/>
    <w:basedOn w:val="a0"/>
    <w:rsid w:val="00334A5F"/>
  </w:style>
  <w:style w:type="character" w:styleId="a8">
    <w:name w:val="Emphasis"/>
    <w:basedOn w:val="a0"/>
    <w:uiPriority w:val="20"/>
    <w:qFormat/>
    <w:rsid w:val="00334A5F"/>
    <w:rPr>
      <w:i/>
      <w:iCs/>
    </w:rPr>
  </w:style>
  <w:style w:type="paragraph" w:styleId="a9">
    <w:name w:val="No Spacing"/>
    <w:uiPriority w:val="1"/>
    <w:qFormat/>
    <w:rsid w:val="00334A5F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733">
          <w:marLeft w:val="165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a.com/statistics/270317/production-volume-of-paper-by-type/" TargetMode="External"/><Relationship Id="rId13" Type="http://schemas.openxmlformats.org/officeDocument/2006/relationships/hyperlink" Target="https://www.statista.com/statistics/1089078/demand-paper-globally-until-203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statista.com/statistics/962605/largest-per-capita-paper-consuming-countriesworldwid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pa.gov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ms.law/en/int/expert-guides/plastics-and-packaging-laws/european-un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tista.com/statistics/1033512/recycling-rate-of-paper-and-cardboard-packaging-waste-in-the-eu-by-country/" TargetMode="External"/><Relationship Id="rId10" Type="http://schemas.openxmlformats.org/officeDocument/2006/relationships/hyperlink" Target="https://www.sciencedirect.com/science/article/pii/S00489697220542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sciencedirect.com/science/article/pii/S2405844022022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A4B0-0946-494F-8E5F-9F40F803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2023-02-03T15:01:00Z</dcterms:created>
  <dcterms:modified xsi:type="dcterms:W3CDTF">2023-02-03T16:29:00Z</dcterms:modified>
</cp:coreProperties>
</file>