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4FBCC" w14:textId="1930EC09" w:rsidR="00B1681B" w:rsidRDefault="00B1681B" w:rsidP="00B1681B">
      <w:pPr>
        <w:spacing w:after="0" w:line="360" w:lineRule="auto"/>
        <w:ind w:firstLine="720"/>
        <w:jc w:val="right"/>
      </w:pPr>
      <w:r>
        <w:t>Першин В. М.</w:t>
      </w:r>
      <w:r w:rsidR="0016309B">
        <w:t>,</w:t>
      </w:r>
      <w:bookmarkStart w:id="0" w:name="_GoBack"/>
      <w:bookmarkEnd w:id="0"/>
      <w:r>
        <w:t xml:space="preserve"> магістрант</w:t>
      </w:r>
    </w:p>
    <w:p w14:paraId="00C13567" w14:textId="77777777" w:rsidR="00B1681B" w:rsidRPr="004370AB" w:rsidRDefault="00B1681B" w:rsidP="00B1681B">
      <w:pPr>
        <w:spacing w:after="0" w:line="360" w:lineRule="auto"/>
        <w:jc w:val="right"/>
        <w:rPr>
          <w:rFonts w:cs="Times New Roman"/>
          <w:szCs w:val="28"/>
        </w:rPr>
      </w:pPr>
      <w:r w:rsidRPr="004370AB">
        <w:rPr>
          <w:rFonts w:cs="Times New Roman"/>
          <w:szCs w:val="28"/>
        </w:rPr>
        <w:t>Сумський національний аграрний університет, м. Суми</w:t>
      </w:r>
    </w:p>
    <w:p w14:paraId="623515E9" w14:textId="0F2A61CD" w:rsidR="00B1681B" w:rsidRDefault="00B1681B" w:rsidP="00B1681B">
      <w:pPr>
        <w:spacing w:after="0" w:line="360" w:lineRule="auto"/>
        <w:ind w:firstLine="720"/>
        <w:jc w:val="right"/>
      </w:pPr>
    </w:p>
    <w:p w14:paraId="67F69D7C" w14:textId="07BCF7C7" w:rsidR="00B1681B" w:rsidRDefault="00140095" w:rsidP="00B1681B">
      <w:pPr>
        <w:spacing w:after="0" w:line="360" w:lineRule="auto"/>
        <w:ind w:firstLine="720"/>
        <w:jc w:val="center"/>
        <w:rPr>
          <w:b/>
          <w:bCs/>
        </w:rPr>
      </w:pPr>
      <w:r w:rsidRPr="00140095">
        <w:rPr>
          <w:b/>
          <w:bCs/>
        </w:rPr>
        <w:t>КОНЦЕПТУАЛЬНІ ЗАСАДИ УПРАВЛІННЯ ЕКОНОМІЧНОЮ БЕЗПЕКОЮ АГРАРНИХ ПІДПРИЄМСТВ</w:t>
      </w:r>
    </w:p>
    <w:p w14:paraId="777A537F" w14:textId="77777777" w:rsidR="00140095" w:rsidRPr="00140095" w:rsidRDefault="00140095" w:rsidP="00B1681B">
      <w:pPr>
        <w:spacing w:after="0" w:line="360" w:lineRule="auto"/>
        <w:ind w:firstLine="720"/>
        <w:jc w:val="center"/>
        <w:rPr>
          <w:b/>
          <w:bCs/>
        </w:rPr>
      </w:pPr>
    </w:p>
    <w:p w14:paraId="117F5FD0" w14:textId="2F54C136" w:rsidR="00F76F7E" w:rsidRDefault="00E31E42" w:rsidP="006F137F">
      <w:pPr>
        <w:spacing w:after="0" w:line="360" w:lineRule="auto"/>
        <w:ind w:firstLine="720"/>
        <w:jc w:val="both"/>
      </w:pPr>
      <w:r>
        <w:t xml:space="preserve">Сільське господарство відіграє ключову роль у забезпеченні продовольчої безпеки та сталого розвитку суспільства. Сільськогосподарські підприємства є основою сільського господарства та виконують важливу функцію у забезпеченні продуктами харчування населення. Однак, щоб ефективно виконувати свою роль, сільськогосподарські підприємства повинні забезпечувати свою економічну безпеку. </w:t>
      </w:r>
      <w:r w:rsidR="00F76F7E">
        <w:t>Аграрний сектор часто піддається впливу непередбачуваних факторів, таких як погодні умови, шкідники та ринкові коливання. Все це може суттєво вплинути на продуктивність та доходи. Тому для сільськогосподарських підприємств дуже важливо приділяти значну увагу економічній безпеці, щоб забезпечити своє виживання, стійкість і зростання в довгостроковій перспективі.</w:t>
      </w:r>
    </w:p>
    <w:p w14:paraId="24D76DA3" w14:textId="5E8B68A1" w:rsidR="00DF0251" w:rsidRDefault="00E31E42" w:rsidP="006F137F">
      <w:pPr>
        <w:spacing w:after="0" w:line="360" w:lineRule="auto"/>
        <w:ind w:firstLine="720"/>
        <w:jc w:val="both"/>
      </w:pPr>
      <w:r>
        <w:t>Управління економічною безпекою стає особливо важливим в умовах нестабільності ринку, мінливості клімату та глобальних викликів.</w:t>
      </w:r>
      <w:r w:rsidR="00A46829">
        <w:t xml:space="preserve"> </w:t>
      </w:r>
      <w:r w:rsidR="00DF0251">
        <w:t xml:space="preserve">Економічна безпека сільськогосподарських підприємств є важливим фактором для стабільного розвитку сільського господарства і забезпечення продовольчої безпеки. </w:t>
      </w:r>
    </w:p>
    <w:p w14:paraId="4A365315" w14:textId="5655DA77" w:rsidR="00E31E42" w:rsidRDefault="00E31E42" w:rsidP="006F137F">
      <w:pPr>
        <w:spacing w:after="0" w:line="360" w:lineRule="auto"/>
        <w:ind w:firstLine="720"/>
        <w:jc w:val="both"/>
      </w:pPr>
      <w:r>
        <w:t xml:space="preserve">Економічна безпека сільськогосподарського підприємства </w:t>
      </w:r>
      <w:r w:rsidR="008A34B0">
        <w:t>–</w:t>
      </w:r>
      <w:r>
        <w:t xml:space="preserve"> це</w:t>
      </w:r>
      <w:r w:rsidR="008A34B0" w:rsidRPr="008A34B0">
        <w:t xml:space="preserve"> </w:t>
      </w:r>
      <w:r>
        <w:t xml:space="preserve">здатність підприємства справлятися з фінансовими та економічними ризиками, забезпечувати стійкість та зростання навіть за умов несприятливих факторів. </w:t>
      </w:r>
      <w:r w:rsidR="00DF0251">
        <w:t>Вона охоплює багато аспектів, таких як управління ризиками, фінансова стійкість, галузево-організаційна структура та забезпечення ефективного функціонування.</w:t>
      </w:r>
      <w:r w:rsidR="00AF1724" w:rsidRPr="00AF1724">
        <w:t xml:space="preserve"> </w:t>
      </w:r>
      <w:r w:rsidR="00AF1724">
        <w:t xml:space="preserve">Економічна безпека сільськогосподарського підприємства передбачає здатність ефективно протистояти можливим внутрішнім і зовнішнім загрозам. Зміна ринкових умов, вплив природно-кліматичних чинників та </w:t>
      </w:r>
      <w:r w:rsidR="00AF1724">
        <w:lastRenderedPageBreak/>
        <w:t xml:space="preserve">економічні ризики можуть негативно впливати на діяльність підприємства. </w:t>
      </w:r>
      <w:r>
        <w:t>Досягнення економічної безпеки потребує розробки ефективних стратегій управління ризиками та вміння адаптуватися до змін на ринку.</w:t>
      </w:r>
    </w:p>
    <w:p w14:paraId="580BA067" w14:textId="77777777" w:rsidR="008A34B0" w:rsidRDefault="006008DF" w:rsidP="006F137F">
      <w:pPr>
        <w:spacing w:after="0" w:line="360" w:lineRule="auto"/>
        <w:ind w:firstLine="720"/>
        <w:jc w:val="both"/>
      </w:pPr>
      <w:r>
        <w:t xml:space="preserve">Найсуттєвішим для розробки заходів щодо </w:t>
      </w:r>
      <w:r w:rsidR="005C0728">
        <w:t xml:space="preserve">забезпечення економічної безпеки </w:t>
      </w:r>
      <w:r>
        <w:t xml:space="preserve">підприємства є стратегічне дослідження факторів впливу на розвиток </w:t>
      </w:r>
      <w:r w:rsidR="005C0728">
        <w:t>підприємства</w:t>
      </w:r>
      <w:r w:rsidR="002117FA">
        <w:t xml:space="preserve"> </w:t>
      </w:r>
      <w:r w:rsidR="002117FA" w:rsidRPr="008A34B0">
        <w:t>[</w:t>
      </w:r>
      <w:r w:rsidR="008A34B0" w:rsidRPr="008A34B0">
        <w:rPr>
          <w:rFonts w:cs="Times New Roman"/>
          <w:bCs/>
          <w:color w:val="333333"/>
          <w:szCs w:val="28"/>
          <w:shd w:val="clear" w:color="auto" w:fill="FFFFFF"/>
        </w:rPr>
        <w:t>1</w:t>
      </w:r>
      <w:r w:rsidR="002117FA" w:rsidRPr="008A34B0">
        <w:t>]</w:t>
      </w:r>
      <w:r w:rsidRPr="008A34B0">
        <w:t>.</w:t>
      </w:r>
      <w:r>
        <w:t xml:space="preserve">  </w:t>
      </w:r>
    </w:p>
    <w:p w14:paraId="0C1E4A3F" w14:textId="77777777" w:rsidR="008A34B0" w:rsidRDefault="00E31E42" w:rsidP="006F137F">
      <w:pPr>
        <w:spacing w:after="0" w:line="360" w:lineRule="auto"/>
        <w:ind w:firstLine="720"/>
        <w:jc w:val="both"/>
      </w:pPr>
      <w:r>
        <w:t xml:space="preserve">Сільськогосподарські підприємства </w:t>
      </w:r>
      <w:r w:rsidR="0021451C">
        <w:t>підлягають впливу</w:t>
      </w:r>
      <w:r>
        <w:t xml:space="preserve"> багатьох факторів, які можуть вплинути на їх економічну безпеку</w:t>
      </w:r>
      <w:r w:rsidR="00843D2F">
        <w:t xml:space="preserve">. </w:t>
      </w:r>
      <w:r w:rsidR="009E0B42" w:rsidRPr="009E0B42">
        <w:t>Виробники сільськогосподарської продукції періодично зазнають впливу коливань цін та виробничих ризиків. Оскільки нестабільність цін призводить до нестабільності доходів, виробники розуміють, наскільки важливим є управління ризиками, що стає складовою частиною їх власної стратегії управління</w:t>
      </w:r>
      <w:r w:rsidR="00522CD7">
        <w:t xml:space="preserve"> [</w:t>
      </w:r>
      <w:r w:rsidR="008A34B0">
        <w:t>2</w:t>
      </w:r>
      <w:r w:rsidR="00522CD7">
        <w:t>]</w:t>
      </w:r>
      <w:r w:rsidR="009E0B42" w:rsidRPr="009E0B42">
        <w:t>.</w:t>
      </w:r>
      <w:r w:rsidR="00522CD7">
        <w:t xml:space="preserve"> </w:t>
      </w:r>
      <w:r>
        <w:t>Змін</w:t>
      </w:r>
      <w:r w:rsidR="00843D2F">
        <w:t>а</w:t>
      </w:r>
      <w:r>
        <w:t xml:space="preserve"> світов</w:t>
      </w:r>
      <w:r w:rsidR="00843D2F">
        <w:t>их</w:t>
      </w:r>
      <w:r>
        <w:t xml:space="preserve"> ринков</w:t>
      </w:r>
      <w:r w:rsidR="00843D2F">
        <w:t>их</w:t>
      </w:r>
      <w:r>
        <w:t xml:space="preserve"> цін на сільськогосподарську продукцію можуть вплинути на доходи підприємства. Флуктуації попиту та пропозиції також можуть створити нестабільні умови для підприємства.</w:t>
      </w:r>
      <w:r w:rsidR="00A46829">
        <w:t xml:space="preserve"> </w:t>
      </w:r>
      <w:r w:rsidR="00206C7F">
        <w:t>Зміни споживчого попиту, цін на сільськогосподарську продукцію або вартості ресурсів, таких як насіння, добрива та сільськогосподарське обладнання, можуть суттєво вплинути на прибутковість підприємства.</w:t>
      </w:r>
      <w:r w:rsidR="00B71492">
        <w:t xml:space="preserve"> </w:t>
      </w:r>
      <w:r>
        <w:t>Високі процентні ставки, неадекватне управління фінансами та неправильне кредитування можуть збільшити борг та фінансові зобов</w:t>
      </w:r>
      <w:r w:rsidR="008A34B0">
        <w:t>’</w:t>
      </w:r>
      <w:r>
        <w:t>язання підприємства.</w:t>
      </w:r>
      <w:r w:rsidR="00B72FFB" w:rsidRPr="00B72FFB">
        <w:t xml:space="preserve"> </w:t>
      </w:r>
    </w:p>
    <w:p w14:paraId="308341DE" w14:textId="4C106E4E" w:rsidR="00AC5100" w:rsidRDefault="00B72FFB" w:rsidP="006F137F">
      <w:pPr>
        <w:spacing w:after="0" w:line="360" w:lineRule="auto"/>
        <w:ind w:firstLine="720"/>
        <w:jc w:val="both"/>
      </w:pPr>
      <w:r>
        <w:t xml:space="preserve">В умовах війни спектр ризиків сільського господарства </w:t>
      </w:r>
      <w:r w:rsidR="006E0FF9">
        <w:t>розширюється</w:t>
      </w:r>
      <w:r>
        <w:t xml:space="preserve"> і зростає ймовірність їх настання</w:t>
      </w:r>
      <w:r w:rsidR="006E0FF9">
        <w:t xml:space="preserve"> </w:t>
      </w:r>
      <w:r w:rsidR="006E0FF9" w:rsidRPr="008A34B0">
        <w:t>[</w:t>
      </w:r>
      <w:r w:rsidR="008A34B0" w:rsidRPr="008A34B0">
        <w:rPr>
          <w:rStyle w:val="a6"/>
          <w:rFonts w:cs="Times New Roman"/>
          <w:i w:val="0"/>
          <w:iCs w:val="0"/>
          <w:color w:val="333333"/>
          <w:szCs w:val="28"/>
          <w:shd w:val="clear" w:color="auto" w:fill="FFFFFF"/>
        </w:rPr>
        <w:t>3</w:t>
      </w:r>
      <w:r w:rsidR="006E0FF9" w:rsidRPr="008A34B0">
        <w:t>]</w:t>
      </w:r>
      <w:r w:rsidRPr="008A34B0">
        <w:t>.</w:t>
      </w:r>
      <w:r>
        <w:t xml:space="preserve"> </w:t>
      </w:r>
      <w:r w:rsidR="00AC5100">
        <w:t>Кожен з цих ризиків може становити серйозну загрозу фінансовій стабільності та довгостроковій стійкості підприємства. Отже, їх необхідно враховувати та ефективно управляти ними для забезпечення економічної безпеки.</w:t>
      </w:r>
    </w:p>
    <w:p w14:paraId="4AAF573F" w14:textId="72DC6945" w:rsidR="008106AA" w:rsidRDefault="00E31E42" w:rsidP="006F137F">
      <w:pPr>
        <w:spacing w:after="0" w:line="360" w:lineRule="auto"/>
        <w:ind w:firstLine="720"/>
        <w:jc w:val="both"/>
      </w:pPr>
      <w:r>
        <w:t xml:space="preserve">Для забезпечення економічної безпеки сільськогосподарського підприємства необхідно розробити та реалізувати відповідні стратегії. </w:t>
      </w:r>
      <w:r w:rsidR="00CF6E20">
        <w:t xml:space="preserve">Першим кроком в управлінні економічною безпекою є виявлення та оцінка потенційних ризиків. </w:t>
      </w:r>
      <w:r w:rsidR="006C09C4">
        <w:t xml:space="preserve">Управління ризиками та забезпечення фінансової стійкості є ключовими аспектами економічної безпеки. Підприємствам слід ретельно аналізувати </w:t>
      </w:r>
      <w:r w:rsidR="006C09C4">
        <w:lastRenderedPageBreak/>
        <w:t>ризики, які можуть вплинути на їх діяльність, та розробляти стратегії для їх зниження або уникнення.</w:t>
      </w:r>
      <w:r w:rsidR="006C09C4" w:rsidRPr="00833137">
        <w:t xml:space="preserve"> </w:t>
      </w:r>
      <w:r w:rsidR="00CF6E20">
        <w:t>Це передбачає розуміння конкретних загроз, з якими може зіткнутися підприємство, і потенційного впливу цих загроз на фінансовий стан підприємства.</w:t>
      </w:r>
      <w:r w:rsidR="006C09C4" w:rsidRPr="006C09C4">
        <w:t xml:space="preserve"> </w:t>
      </w:r>
      <w:r w:rsidR="006C09C4">
        <w:t>Аналізуючи та оцінюючи ризики, пов</w:t>
      </w:r>
      <w:r w:rsidR="008A34B0">
        <w:t>’</w:t>
      </w:r>
      <w:r w:rsidR="006C09C4">
        <w:t>язані з кліматичними умовами, ринковими факторами та фінансовими ризиками, підприємство може розробити стратегії та заходи для їх зниження.</w:t>
      </w:r>
      <w:r w:rsidR="00866B02">
        <w:t xml:space="preserve"> </w:t>
      </w:r>
      <w:r w:rsidR="00B02DBA">
        <w:t xml:space="preserve">Ефективне управління фінансами, адекватне страхування та контроль за борговим навантаженням можуть забезпечити фінансову стійкість підприємства. </w:t>
      </w:r>
      <w:r w:rsidR="00833137">
        <w:t>Важливим елементом економічної безпеки є також галузево-організаційна структура підприємства. Ефективне управління земельними ресурсами, розумний розподіл виробничих засобів та уважне планування діяльності допоможуть підприємству забезпечити стабільний розвиток.</w:t>
      </w:r>
      <w:r w:rsidR="00215EDE" w:rsidRPr="00215EDE">
        <w:t xml:space="preserve"> </w:t>
      </w:r>
      <w:r w:rsidR="008106AA">
        <w:t>Диверсифікація сільськогосподарських культур або поголів</w:t>
      </w:r>
      <w:r w:rsidR="008A34B0">
        <w:t>’</w:t>
      </w:r>
      <w:r w:rsidR="008106AA">
        <w:t>я худоби є однією зі стратегій управління цими ризиками. Варіюючи асортимент продукції, підприємство також може знизити ризики від несприятливих змін над ринком. Не покладаючись на одну культуру або вид худоби, підприємство може зменшити потенційний вплив ринкових коливань.</w:t>
      </w:r>
    </w:p>
    <w:p w14:paraId="448B5D6B" w14:textId="13A3D12D" w:rsidR="00192DCC" w:rsidRDefault="0043490F" w:rsidP="006F137F">
      <w:pPr>
        <w:spacing w:after="0" w:line="360" w:lineRule="auto"/>
        <w:ind w:firstLine="720"/>
        <w:jc w:val="both"/>
      </w:pPr>
      <w:r>
        <w:t xml:space="preserve">Впровадження практики сталого ведення сільського господарства також може підвищити економічну безпеку. Ці практики спрямовані на підвищення продуктивності та зниження витрат у довгостроковій перспективі, а також на підвищення стійкості до змін навколишнього середовища. </w:t>
      </w:r>
      <w:r w:rsidR="00833137">
        <w:t>Забезпечення ефективного функціонування підприємства у вимогливих умовах сучасного ринку потребує постійної адаптації та впровадження інноваційних рішень. Важливо вивчати та впроваджувати передові технології та методи, які допоможуть підприємству підтримувати конкурентоспроможність та ефективно використовувати ресурси.</w:t>
      </w:r>
      <w:r w:rsidR="00192DCC" w:rsidRPr="00192DCC">
        <w:t xml:space="preserve"> </w:t>
      </w:r>
      <w:r w:rsidR="00192DCC">
        <w:t>Впровадження нових технологій може підвищити ефективність виробництва, але також потребує значних інвестицій та адаптації до нових умов.</w:t>
      </w:r>
    </w:p>
    <w:p w14:paraId="408A0A5A" w14:textId="7AE65B9C" w:rsidR="00FA3666" w:rsidRDefault="00E31E42" w:rsidP="006F137F">
      <w:pPr>
        <w:spacing w:after="0" w:line="360" w:lineRule="auto"/>
        <w:ind w:firstLine="720"/>
        <w:jc w:val="both"/>
      </w:pPr>
      <w:r>
        <w:t xml:space="preserve">Управління економічною безпекою сільськогосподарського підприємства </w:t>
      </w:r>
      <w:r w:rsidR="008A34B0">
        <w:t>–</w:t>
      </w:r>
      <w:r>
        <w:t xml:space="preserve"> це</w:t>
      </w:r>
      <w:r w:rsidR="008A34B0">
        <w:t xml:space="preserve"> </w:t>
      </w:r>
      <w:r>
        <w:t xml:space="preserve">складний та багатогранний процес, що потребує постійного моніторингу та аналізу. </w:t>
      </w:r>
      <w:r w:rsidR="008A34B0">
        <w:t>У</w:t>
      </w:r>
      <w:r w:rsidR="00151419">
        <w:t xml:space="preserve"> </w:t>
      </w:r>
      <w:r w:rsidR="008A34B0">
        <w:t>в</w:t>
      </w:r>
      <w:r w:rsidR="00151419">
        <w:t xml:space="preserve">узькому сенсі, економічна безпека аграрного підприємства </w:t>
      </w:r>
      <w:r w:rsidR="00151419">
        <w:lastRenderedPageBreak/>
        <w:t>визначається його можливостями функціонувати як суб</w:t>
      </w:r>
      <w:r w:rsidR="008A34B0">
        <w:t>’</w:t>
      </w:r>
      <w:r w:rsidR="00151419">
        <w:t xml:space="preserve">єкт господарювання при поточному рівні ресурсного забезпечення і вибраній спеціалізації виробництва. В широкому сенсі, це його спроможність досягти конкурентоспроможності, незалежно від ступеня впливу потенційних ризиків і </w:t>
      </w:r>
      <w:r w:rsidR="00151419" w:rsidRPr="008A34B0">
        <w:t>загроз</w:t>
      </w:r>
      <w:r w:rsidR="00FA3666" w:rsidRPr="008A34B0">
        <w:t xml:space="preserve"> [</w:t>
      </w:r>
      <w:r w:rsidR="008A34B0" w:rsidRPr="008A34B0">
        <w:rPr>
          <w:rFonts w:cs="Times New Roman"/>
        </w:rPr>
        <w:t>4</w:t>
      </w:r>
      <w:r w:rsidR="00FA3666" w:rsidRPr="008A34B0">
        <w:t>]</w:t>
      </w:r>
      <w:r w:rsidR="00151419" w:rsidRPr="008A34B0">
        <w:t>.</w:t>
      </w:r>
      <w:r w:rsidR="00151419">
        <w:t xml:space="preserve"> </w:t>
      </w:r>
    </w:p>
    <w:p w14:paraId="37668435" w14:textId="337F5B64" w:rsidR="000F43E9" w:rsidRDefault="00423D29" w:rsidP="006F137F">
      <w:pPr>
        <w:spacing w:after="0" w:line="360" w:lineRule="auto"/>
        <w:ind w:firstLine="720"/>
        <w:jc w:val="both"/>
      </w:pPr>
      <w:r>
        <w:t xml:space="preserve">Таким чином, економічна безпека є важливим аспектом управління сільськогосподарськими підприємствами. Вона передбачає управління ризиками, забезпечення фінансової стійкості, ефективне господарювання та впровадження інноваційних рішень. </w:t>
      </w:r>
      <w:r w:rsidR="008F2AA1">
        <w:t xml:space="preserve">Завдання забезпечення економічної безпеки сільськогосподарських підприємств вимагає ґрунтовного вивчення всіх можливих ризиків та загроз, виявлення причин їх виникнення та впливу на економічну діяльність підприємства, а також розробки заходів щодо їхньої профілактики та протидії. Така робота вимагає системного підходу, поєднання зусиль всіх підрозділів підприємства та координації їх дій. </w:t>
      </w:r>
      <w:r>
        <w:t>Забезпечуючи свою економічну безпеку, підприємства зможуть забезпечити стабільний розвиток і сприяти забезпеченню продовольчої безпеки країни.</w:t>
      </w:r>
      <w:r w:rsidR="000F43E9" w:rsidRPr="000F43E9">
        <w:t xml:space="preserve"> </w:t>
      </w:r>
    </w:p>
    <w:p w14:paraId="37E1ED43" w14:textId="77777777" w:rsidR="00140095" w:rsidRPr="00140095" w:rsidRDefault="00140095" w:rsidP="006F137F">
      <w:pPr>
        <w:spacing w:after="0" w:line="360" w:lineRule="auto"/>
        <w:ind w:firstLine="720"/>
        <w:jc w:val="both"/>
        <w:rPr>
          <w:sz w:val="24"/>
          <w:szCs w:val="24"/>
        </w:rPr>
      </w:pPr>
    </w:p>
    <w:p w14:paraId="6B0E91DE" w14:textId="4491BF33" w:rsidR="00793EFE" w:rsidRPr="00140095" w:rsidRDefault="003F3281" w:rsidP="000500C2">
      <w:pPr>
        <w:spacing w:after="0" w:line="360" w:lineRule="auto"/>
        <w:ind w:firstLine="720"/>
        <w:jc w:val="center"/>
        <w:rPr>
          <w:b/>
          <w:bCs/>
          <w:sz w:val="24"/>
          <w:szCs w:val="24"/>
        </w:rPr>
      </w:pPr>
      <w:r w:rsidRPr="00140095">
        <w:rPr>
          <w:b/>
          <w:bCs/>
          <w:sz w:val="24"/>
          <w:szCs w:val="24"/>
        </w:rPr>
        <w:t>Література:</w:t>
      </w:r>
    </w:p>
    <w:p w14:paraId="3AA3C594" w14:textId="31CB16C9" w:rsidR="00C07850" w:rsidRPr="00140095" w:rsidRDefault="00C07850" w:rsidP="006F137F">
      <w:pPr>
        <w:numPr>
          <w:ilvl w:val="0"/>
          <w:numId w:val="1"/>
        </w:numPr>
        <w:tabs>
          <w:tab w:val="left" w:pos="851"/>
          <w:tab w:val="left" w:pos="993"/>
        </w:tabs>
        <w:spacing w:after="0" w:line="360" w:lineRule="auto"/>
        <w:ind w:left="0" w:firstLine="720"/>
        <w:jc w:val="both"/>
        <w:rPr>
          <w:rFonts w:cs="Times New Roman"/>
          <w:sz w:val="24"/>
          <w:szCs w:val="24"/>
        </w:rPr>
      </w:pPr>
      <w:bookmarkStart w:id="1" w:name="_Hlk51587473"/>
      <w:r w:rsidRPr="00140095">
        <w:rPr>
          <w:rFonts w:cs="Times New Roman"/>
          <w:bCs/>
          <w:color w:val="333333"/>
          <w:sz w:val="24"/>
          <w:szCs w:val="24"/>
          <w:shd w:val="clear" w:color="auto" w:fill="FFFFFF"/>
        </w:rPr>
        <w:t>Пилипенко Н. М.</w:t>
      </w:r>
      <w:r w:rsidRPr="00140095">
        <w:rPr>
          <w:rFonts w:cs="Times New Roman"/>
          <w:color w:val="333333"/>
          <w:sz w:val="24"/>
          <w:szCs w:val="24"/>
          <w:shd w:val="clear" w:color="auto" w:fill="FFFFFF"/>
        </w:rPr>
        <w:t xml:space="preserve"> Основні засади формування системи забезпечення економічно-безпечного розвитку сільськогосподарського підприємства. </w:t>
      </w:r>
      <w:r w:rsidRPr="00140095">
        <w:rPr>
          <w:rFonts w:cs="Times New Roman"/>
          <w:i/>
          <w:color w:val="333333"/>
          <w:sz w:val="24"/>
          <w:szCs w:val="24"/>
          <w:shd w:val="clear" w:color="auto" w:fill="FFFFFF"/>
        </w:rPr>
        <w:t>Ефективна економіка</w:t>
      </w:r>
      <w:r w:rsidRPr="00140095">
        <w:rPr>
          <w:rFonts w:cs="Times New Roman"/>
          <w:color w:val="333333"/>
          <w:sz w:val="24"/>
          <w:szCs w:val="24"/>
          <w:shd w:val="clear" w:color="auto" w:fill="FFFFFF"/>
        </w:rPr>
        <w:t xml:space="preserve">. </w:t>
      </w:r>
      <w:r w:rsidRPr="00140095">
        <w:rPr>
          <w:rFonts w:cs="Times New Roman"/>
          <w:color w:val="333333"/>
          <w:sz w:val="24"/>
          <w:szCs w:val="24"/>
          <w:shd w:val="clear" w:color="auto" w:fill="FFFFFF"/>
          <w:lang w:val="en-US"/>
        </w:rPr>
        <w:t>2019. № 1.  URL: http://www.economy.nayka.com.ua/?op=1&amp;z=6839. DOI: </w:t>
      </w:r>
      <w:hyperlink r:id="rId5" w:tgtFrame="_blank" w:history="1">
        <w:r w:rsidRPr="00140095">
          <w:rPr>
            <w:rStyle w:val="a3"/>
            <w:rFonts w:cs="Times New Roman"/>
            <w:color w:val="337AB7"/>
            <w:sz w:val="24"/>
            <w:szCs w:val="24"/>
            <w:shd w:val="clear" w:color="auto" w:fill="FFFFFF"/>
            <w:lang w:val="en-US"/>
          </w:rPr>
          <w:t>10.32702/2307-2105-2019.1.43</w:t>
        </w:r>
      </w:hyperlink>
    </w:p>
    <w:p w14:paraId="408742BE" w14:textId="04166AFB" w:rsidR="008A34B0" w:rsidRPr="00140095" w:rsidRDefault="008A34B0" w:rsidP="008A34B0">
      <w:pPr>
        <w:pStyle w:val="a7"/>
        <w:numPr>
          <w:ilvl w:val="0"/>
          <w:numId w:val="1"/>
        </w:numPr>
        <w:spacing w:after="0" w:line="360" w:lineRule="auto"/>
        <w:ind w:left="0" w:firstLine="720"/>
        <w:jc w:val="both"/>
        <w:rPr>
          <w:rFonts w:cs="Times New Roman"/>
          <w:i/>
          <w:iCs/>
          <w:sz w:val="24"/>
          <w:szCs w:val="24"/>
        </w:rPr>
      </w:pPr>
      <w:r w:rsidRPr="00140095">
        <w:rPr>
          <w:rFonts w:cs="Times New Roman"/>
          <w:sz w:val="24"/>
          <w:szCs w:val="24"/>
        </w:rPr>
        <w:t xml:space="preserve">Тягнирядно О. М. Сучасні тенденції ризик-менеджменту виробників сільськогосподарської продукції. </w:t>
      </w:r>
      <w:r w:rsidRPr="00140095">
        <w:rPr>
          <w:rFonts w:cs="Times New Roman"/>
          <w:i/>
          <w:iCs/>
          <w:sz w:val="24"/>
          <w:szCs w:val="24"/>
        </w:rPr>
        <w:t>Науковий журнал «Український журнал прикладної економіки</w:t>
      </w:r>
      <w:r w:rsidRPr="00140095">
        <w:rPr>
          <w:rFonts w:cs="Times New Roman"/>
          <w:sz w:val="24"/>
          <w:szCs w:val="24"/>
        </w:rPr>
        <w:t xml:space="preserve">». 2020. Том 5. № 3. С. 162–167. </w:t>
      </w:r>
      <w:r w:rsidRPr="00140095">
        <w:rPr>
          <w:rFonts w:cs="Times New Roman"/>
          <w:spacing w:val="-2"/>
          <w:sz w:val="24"/>
          <w:szCs w:val="24"/>
        </w:rPr>
        <w:t xml:space="preserve">DOI: </w:t>
      </w:r>
      <w:hyperlink r:id="rId6" w:history="1">
        <w:r w:rsidRPr="00140095">
          <w:rPr>
            <w:rStyle w:val="a3"/>
            <w:rFonts w:cs="Times New Roman"/>
            <w:spacing w:val="-2"/>
            <w:sz w:val="24"/>
            <w:szCs w:val="24"/>
          </w:rPr>
          <w:t>https://do</w:t>
        </w:r>
        <w:r w:rsidRPr="00140095">
          <w:rPr>
            <w:rStyle w:val="a3"/>
            <w:rFonts w:cs="Times New Roman"/>
            <w:spacing w:val="-2"/>
            <w:sz w:val="24"/>
            <w:szCs w:val="24"/>
          </w:rPr>
          <w:t>i</w:t>
        </w:r>
        <w:r w:rsidRPr="00140095">
          <w:rPr>
            <w:rStyle w:val="a3"/>
            <w:rFonts w:cs="Times New Roman"/>
            <w:spacing w:val="-2"/>
            <w:sz w:val="24"/>
            <w:szCs w:val="24"/>
          </w:rPr>
          <w:t>.org/10.36887/2415-8453-2020-3-17</w:t>
        </w:r>
      </w:hyperlink>
    </w:p>
    <w:p w14:paraId="7F3FCACB" w14:textId="60B40BD8" w:rsidR="00F86459" w:rsidRPr="00140095" w:rsidRDefault="00F86459" w:rsidP="006F137F">
      <w:pPr>
        <w:pStyle w:val="a7"/>
        <w:numPr>
          <w:ilvl w:val="0"/>
          <w:numId w:val="1"/>
        </w:numPr>
        <w:spacing w:after="0" w:line="360" w:lineRule="auto"/>
        <w:ind w:left="0" w:firstLine="720"/>
        <w:jc w:val="both"/>
        <w:rPr>
          <w:rStyle w:val="a6"/>
          <w:rFonts w:cs="Times New Roman"/>
          <w:sz w:val="24"/>
          <w:szCs w:val="24"/>
        </w:rPr>
      </w:pPr>
      <w:r w:rsidRPr="00140095">
        <w:rPr>
          <w:rStyle w:val="a6"/>
          <w:rFonts w:cs="Times New Roman"/>
          <w:i w:val="0"/>
          <w:iCs w:val="0"/>
          <w:color w:val="333333"/>
          <w:sz w:val="24"/>
          <w:szCs w:val="24"/>
          <w:shd w:val="clear" w:color="auto" w:fill="FFFFFF"/>
        </w:rPr>
        <w:t xml:space="preserve">Стахович А. С. До проблем ризиків сільськогосподарських підприємств в умовах війни. </w:t>
      </w:r>
      <w:r w:rsidRPr="00140095">
        <w:rPr>
          <w:rStyle w:val="a6"/>
          <w:rFonts w:cs="Times New Roman"/>
          <w:color w:val="333333"/>
          <w:sz w:val="24"/>
          <w:szCs w:val="24"/>
          <w:shd w:val="clear" w:color="auto" w:fill="FFFFFF"/>
        </w:rPr>
        <w:t>Міжнародний науковий журнал "Інтернаука". Серія: "Економічні науки</w:t>
      </w:r>
      <w:r w:rsidRPr="00140095">
        <w:rPr>
          <w:rStyle w:val="a6"/>
          <w:rFonts w:cs="Times New Roman"/>
          <w:i w:val="0"/>
          <w:iCs w:val="0"/>
          <w:color w:val="333333"/>
          <w:sz w:val="24"/>
          <w:szCs w:val="24"/>
          <w:shd w:val="clear" w:color="auto" w:fill="FFFFFF"/>
        </w:rPr>
        <w:t>". 2023. №3. </w:t>
      </w:r>
      <w:hyperlink r:id="rId7" w:history="1">
        <w:r w:rsidRPr="00140095">
          <w:rPr>
            <w:rStyle w:val="a3"/>
            <w:rFonts w:cs="Times New Roman"/>
            <w:color w:val="000080"/>
            <w:sz w:val="24"/>
            <w:szCs w:val="24"/>
            <w:shd w:val="clear" w:color="auto" w:fill="FFFFFF"/>
          </w:rPr>
          <w:t>https://doi.org/10.25313/2520-2294-2023-3-8691</w:t>
        </w:r>
      </w:hyperlink>
    </w:p>
    <w:p w14:paraId="36229B8F" w14:textId="41336FD6" w:rsidR="008D3EC1" w:rsidRPr="00140095" w:rsidRDefault="00360FC9" w:rsidP="006F137F">
      <w:pPr>
        <w:pStyle w:val="a4"/>
        <w:numPr>
          <w:ilvl w:val="0"/>
          <w:numId w:val="1"/>
        </w:numPr>
        <w:tabs>
          <w:tab w:val="left" w:pos="851"/>
          <w:tab w:val="left" w:pos="993"/>
        </w:tabs>
        <w:spacing w:after="0" w:line="360" w:lineRule="auto"/>
        <w:ind w:left="0" w:firstLine="720"/>
        <w:jc w:val="both"/>
        <w:rPr>
          <w:rFonts w:ascii="Times New Roman" w:hAnsi="Times New Roman" w:cs="Times New Roman"/>
          <w:i/>
          <w:iCs/>
          <w:sz w:val="24"/>
          <w:szCs w:val="24"/>
        </w:rPr>
      </w:pPr>
      <w:r w:rsidRPr="00140095">
        <w:rPr>
          <w:rFonts w:ascii="Times New Roman" w:hAnsi="Times New Roman" w:cs="Times New Roman"/>
          <w:sz w:val="24"/>
          <w:szCs w:val="24"/>
          <w:lang w:val="uk-UA"/>
        </w:rPr>
        <w:t xml:space="preserve">Pylypenko Nadiia, Pylypenko Viacheslav. Sustainability of the competitive position of agricultural enterprise: evaluation and forecasting of possible scenarios. </w:t>
      </w:r>
      <w:r w:rsidRPr="00140095">
        <w:rPr>
          <w:rFonts w:ascii="Times New Roman" w:hAnsi="Times New Roman" w:cs="Times New Roman"/>
          <w:i/>
          <w:iCs/>
          <w:sz w:val="24"/>
          <w:szCs w:val="24"/>
          <w:lang w:val="uk-UA"/>
        </w:rPr>
        <w:t>International Journal of Innovative Technologies in Economy</w:t>
      </w:r>
      <w:r w:rsidRPr="00140095">
        <w:rPr>
          <w:rFonts w:ascii="Times New Roman" w:hAnsi="Times New Roman" w:cs="Times New Roman"/>
          <w:sz w:val="24"/>
          <w:szCs w:val="24"/>
          <w:lang w:val="uk-UA"/>
        </w:rPr>
        <w:t xml:space="preserve">. 2021. №2 (34). DOI: </w:t>
      </w:r>
      <w:hyperlink r:id="rId8" w:history="1">
        <w:r w:rsidRPr="00140095">
          <w:rPr>
            <w:rStyle w:val="a3"/>
            <w:rFonts w:ascii="Times New Roman" w:hAnsi="Times New Roman" w:cs="Times New Roman"/>
            <w:sz w:val="24"/>
            <w:szCs w:val="24"/>
            <w:lang w:val="uk-UA"/>
          </w:rPr>
          <w:t>https://doi.org/10.31435/rsglobal_ijite/30062021/7548</w:t>
        </w:r>
      </w:hyperlink>
      <w:bookmarkEnd w:id="1"/>
    </w:p>
    <w:sectPr w:rsidR="008D3EC1" w:rsidRPr="00140095" w:rsidSect="001400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BoldMT">
    <w:altName w:val="MS Mincho"/>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430BCE"/>
    <w:multiLevelType w:val="hybridMultilevel"/>
    <w:tmpl w:val="AF2CABB6"/>
    <w:lvl w:ilvl="0" w:tplc="34120DA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42"/>
    <w:rsid w:val="00017BAD"/>
    <w:rsid w:val="000500C2"/>
    <w:rsid w:val="000C2749"/>
    <w:rsid w:val="000F43E9"/>
    <w:rsid w:val="00140095"/>
    <w:rsid w:val="001433C7"/>
    <w:rsid w:val="00151419"/>
    <w:rsid w:val="0016309B"/>
    <w:rsid w:val="00192DCC"/>
    <w:rsid w:val="001D111E"/>
    <w:rsid w:val="00206C7F"/>
    <w:rsid w:val="002117FA"/>
    <w:rsid w:val="0021451C"/>
    <w:rsid w:val="00215EDE"/>
    <w:rsid w:val="00360FC9"/>
    <w:rsid w:val="0036184D"/>
    <w:rsid w:val="003F3281"/>
    <w:rsid w:val="00423D29"/>
    <w:rsid w:val="0043490F"/>
    <w:rsid w:val="004D26BC"/>
    <w:rsid w:val="004F2D92"/>
    <w:rsid w:val="00522CD7"/>
    <w:rsid w:val="005C0728"/>
    <w:rsid w:val="006008DF"/>
    <w:rsid w:val="006C09C4"/>
    <w:rsid w:val="006E0FF9"/>
    <w:rsid w:val="006F137F"/>
    <w:rsid w:val="00793EFE"/>
    <w:rsid w:val="007A359F"/>
    <w:rsid w:val="00802A13"/>
    <w:rsid w:val="008106AA"/>
    <w:rsid w:val="008153F4"/>
    <w:rsid w:val="00816324"/>
    <w:rsid w:val="008307EA"/>
    <w:rsid w:val="00833137"/>
    <w:rsid w:val="00843D2F"/>
    <w:rsid w:val="00866B02"/>
    <w:rsid w:val="008A34B0"/>
    <w:rsid w:val="008D3EC1"/>
    <w:rsid w:val="008F2AA1"/>
    <w:rsid w:val="00946630"/>
    <w:rsid w:val="009E0B42"/>
    <w:rsid w:val="00A46829"/>
    <w:rsid w:val="00A60BD5"/>
    <w:rsid w:val="00A75167"/>
    <w:rsid w:val="00AA7A30"/>
    <w:rsid w:val="00AC5100"/>
    <w:rsid w:val="00AE7F95"/>
    <w:rsid w:val="00AF1724"/>
    <w:rsid w:val="00B02DBA"/>
    <w:rsid w:val="00B1681B"/>
    <w:rsid w:val="00B65999"/>
    <w:rsid w:val="00B71492"/>
    <w:rsid w:val="00B72FFB"/>
    <w:rsid w:val="00BB5AE9"/>
    <w:rsid w:val="00BD7BA7"/>
    <w:rsid w:val="00C07850"/>
    <w:rsid w:val="00CF6E20"/>
    <w:rsid w:val="00D46197"/>
    <w:rsid w:val="00DF0251"/>
    <w:rsid w:val="00E31E42"/>
    <w:rsid w:val="00E36689"/>
    <w:rsid w:val="00E56FDA"/>
    <w:rsid w:val="00E70D7B"/>
    <w:rsid w:val="00EB4C61"/>
    <w:rsid w:val="00F43637"/>
    <w:rsid w:val="00F76F7E"/>
    <w:rsid w:val="00F853D4"/>
    <w:rsid w:val="00F86459"/>
    <w:rsid w:val="00FA36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97F5"/>
  <w15:chartTrackingRefBased/>
  <w15:docId w15:val="{781D0BA9-122A-414C-ACB8-DB0137E2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07EA"/>
    <w:rPr>
      <w:color w:val="0000FF"/>
      <w:u w:val="single"/>
    </w:rPr>
  </w:style>
  <w:style w:type="paragraph" w:styleId="a4">
    <w:name w:val="Body Text Indent"/>
    <w:basedOn w:val="a"/>
    <w:link w:val="a5"/>
    <w:rsid w:val="008307EA"/>
    <w:pPr>
      <w:spacing w:after="120" w:line="240" w:lineRule="auto"/>
      <w:ind w:left="283"/>
    </w:pPr>
    <w:rPr>
      <w:rFonts w:ascii="TimesNewRomanPS-BoldMT" w:eastAsia="TimesNewRomanPS-BoldMT" w:hAnsi="TimesNewRomanPS-BoldMT" w:cs="TimesNewRomanPS-BoldMT"/>
      <w:szCs w:val="28"/>
      <w:lang w:val="ru-RU" w:eastAsia="ru-RU"/>
    </w:rPr>
  </w:style>
  <w:style w:type="character" w:customStyle="1" w:styleId="a5">
    <w:name w:val="Основной текст с отступом Знак"/>
    <w:basedOn w:val="a0"/>
    <w:link w:val="a4"/>
    <w:rsid w:val="008307EA"/>
    <w:rPr>
      <w:rFonts w:ascii="TimesNewRomanPS-BoldMT" w:eastAsia="TimesNewRomanPS-BoldMT" w:hAnsi="TimesNewRomanPS-BoldMT" w:cs="TimesNewRomanPS-BoldMT"/>
      <w:szCs w:val="28"/>
      <w:lang w:val="ru-RU" w:eastAsia="ru-RU"/>
    </w:rPr>
  </w:style>
  <w:style w:type="character" w:styleId="a6">
    <w:name w:val="Emphasis"/>
    <w:uiPriority w:val="20"/>
    <w:qFormat/>
    <w:rsid w:val="00C07850"/>
    <w:rPr>
      <w:i/>
      <w:iCs/>
    </w:rPr>
  </w:style>
  <w:style w:type="paragraph" w:styleId="a7">
    <w:name w:val="List Paragraph"/>
    <w:basedOn w:val="a"/>
    <w:uiPriority w:val="34"/>
    <w:qFormat/>
    <w:rsid w:val="00F86459"/>
    <w:pPr>
      <w:ind w:left="720"/>
      <w:contextualSpacing/>
    </w:pPr>
  </w:style>
  <w:style w:type="character" w:styleId="a8">
    <w:name w:val="Unresolved Mention"/>
    <w:basedOn w:val="a0"/>
    <w:uiPriority w:val="99"/>
    <w:semiHidden/>
    <w:unhideWhenUsed/>
    <w:rsid w:val="008D3EC1"/>
    <w:rPr>
      <w:color w:val="605E5C"/>
      <w:shd w:val="clear" w:color="auto" w:fill="E1DFDD"/>
    </w:rPr>
  </w:style>
  <w:style w:type="character" w:styleId="a9">
    <w:name w:val="FollowedHyperlink"/>
    <w:basedOn w:val="a0"/>
    <w:uiPriority w:val="99"/>
    <w:semiHidden/>
    <w:unhideWhenUsed/>
    <w:rsid w:val="006008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435/rsglobal_ijite/30062021/7548" TargetMode="External"/><Relationship Id="rId3" Type="http://schemas.openxmlformats.org/officeDocument/2006/relationships/settings" Target="settings.xml"/><Relationship Id="rId7" Type="http://schemas.openxmlformats.org/officeDocument/2006/relationships/hyperlink" Target="https://doi.org/10.25313/2520-2294-2023-3-8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6887/2415-8453-2020-3-17" TargetMode="External"/><Relationship Id="rId5" Type="http://schemas.openxmlformats.org/officeDocument/2006/relationships/hyperlink" Target="https://doi.org/10.32702/2307-2105-2019.1.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5220</Words>
  <Characters>2976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Валентинович Пилипенко</dc:creator>
  <cp:keywords/>
  <dc:description/>
  <cp:lastModifiedBy>Вячеслав Валентинович Пилипенко</cp:lastModifiedBy>
  <cp:revision>4</cp:revision>
  <dcterms:created xsi:type="dcterms:W3CDTF">2023-08-05T07:34:00Z</dcterms:created>
  <dcterms:modified xsi:type="dcterms:W3CDTF">2023-08-05T07:43:00Z</dcterms:modified>
</cp:coreProperties>
</file>