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CB" w:rsidRPr="00A620F2" w:rsidRDefault="00697577" w:rsidP="00697577">
      <w:pPr>
        <w:pStyle w:val="a6"/>
        <w:spacing w:after="0" w:line="360" w:lineRule="auto"/>
        <w:rPr>
          <w:b/>
          <w:sz w:val="28"/>
          <w:szCs w:val="28"/>
        </w:rPr>
      </w:pPr>
      <w:r>
        <w:rPr>
          <w:sz w:val="28"/>
          <w:szCs w:val="28"/>
        </w:rPr>
        <w:t xml:space="preserve">УДК </w:t>
      </w:r>
      <w:bookmarkStart w:id="0" w:name="_GoBack"/>
      <w:bookmarkEnd w:id="0"/>
      <w:r w:rsidR="003F0ACB" w:rsidRPr="00A620F2">
        <w:rPr>
          <w:sz w:val="28"/>
          <w:szCs w:val="28"/>
        </w:rPr>
        <w:t>664.69:621.1:536.7</w:t>
      </w:r>
    </w:p>
    <w:p w:rsidR="00A620F2" w:rsidRPr="00A620F2" w:rsidRDefault="00A620F2" w:rsidP="00A620F2">
      <w:pPr>
        <w:ind w:firstLine="709"/>
        <w:jc w:val="right"/>
        <w:rPr>
          <w:sz w:val="28"/>
          <w:szCs w:val="28"/>
        </w:rPr>
      </w:pPr>
      <w:r w:rsidRPr="00A620F2">
        <w:rPr>
          <w:sz w:val="28"/>
          <w:szCs w:val="28"/>
        </w:rPr>
        <w:t>Гончарук Ганна Анатоліївна, кандидат технічних наук, доцент</w:t>
      </w:r>
    </w:p>
    <w:p w:rsidR="00A620F2" w:rsidRPr="00A620F2" w:rsidRDefault="00A620F2" w:rsidP="00A620F2">
      <w:pPr>
        <w:ind w:firstLine="709"/>
        <w:jc w:val="right"/>
        <w:rPr>
          <w:sz w:val="28"/>
          <w:szCs w:val="28"/>
        </w:rPr>
      </w:pPr>
      <w:r w:rsidRPr="00A620F2">
        <w:rPr>
          <w:sz w:val="28"/>
          <w:szCs w:val="28"/>
        </w:rPr>
        <w:t>Одеський національний технологічний університет, м. Одеса</w:t>
      </w:r>
    </w:p>
    <w:p w:rsidR="00A620F2" w:rsidRPr="00A620F2" w:rsidRDefault="00A620F2" w:rsidP="00A620F2">
      <w:pPr>
        <w:ind w:firstLine="709"/>
        <w:jc w:val="right"/>
        <w:rPr>
          <w:sz w:val="28"/>
          <w:szCs w:val="28"/>
        </w:rPr>
      </w:pPr>
      <w:hyperlink r:id="rId9" w:history="1">
        <w:r w:rsidRPr="00A620F2">
          <w:rPr>
            <w:rStyle w:val="a8"/>
            <w:sz w:val="28"/>
            <w:szCs w:val="28"/>
          </w:rPr>
          <w:t>https://orcid.org/0000-0002-8361-0810</w:t>
        </w:r>
      </w:hyperlink>
    </w:p>
    <w:p w:rsidR="00A620F2" w:rsidRPr="00A620F2" w:rsidRDefault="00A620F2" w:rsidP="00A620F2">
      <w:pPr>
        <w:ind w:firstLine="709"/>
        <w:jc w:val="right"/>
        <w:rPr>
          <w:sz w:val="28"/>
          <w:szCs w:val="28"/>
        </w:rPr>
      </w:pPr>
      <w:r w:rsidRPr="00A620F2">
        <w:rPr>
          <w:sz w:val="28"/>
          <w:szCs w:val="28"/>
        </w:rPr>
        <w:t xml:space="preserve">Орлова Світлана </w:t>
      </w:r>
      <w:proofErr w:type="spellStart"/>
      <w:r w:rsidRPr="00A620F2">
        <w:rPr>
          <w:sz w:val="28"/>
          <w:szCs w:val="28"/>
        </w:rPr>
        <w:t>Серіївна</w:t>
      </w:r>
      <w:proofErr w:type="spellEnd"/>
      <w:r w:rsidRPr="00A620F2">
        <w:rPr>
          <w:sz w:val="28"/>
          <w:szCs w:val="28"/>
        </w:rPr>
        <w:t>, кандидат технічних наук, доцент</w:t>
      </w:r>
    </w:p>
    <w:p w:rsidR="00A620F2" w:rsidRPr="00A620F2" w:rsidRDefault="00A620F2" w:rsidP="00A620F2">
      <w:pPr>
        <w:ind w:firstLine="709"/>
        <w:jc w:val="right"/>
        <w:rPr>
          <w:sz w:val="28"/>
          <w:szCs w:val="28"/>
        </w:rPr>
      </w:pPr>
      <w:r w:rsidRPr="00A620F2">
        <w:rPr>
          <w:sz w:val="28"/>
          <w:szCs w:val="28"/>
        </w:rPr>
        <w:t>Одеський національний технологічний університет, м. Одеса</w:t>
      </w:r>
    </w:p>
    <w:p w:rsidR="00A620F2" w:rsidRPr="00A620F2" w:rsidRDefault="00A620F2" w:rsidP="00A620F2">
      <w:pPr>
        <w:ind w:firstLine="709"/>
        <w:jc w:val="right"/>
        <w:rPr>
          <w:sz w:val="28"/>
          <w:szCs w:val="28"/>
        </w:rPr>
      </w:pPr>
      <w:hyperlink r:id="rId10" w:history="1">
        <w:r w:rsidRPr="00A620F2">
          <w:rPr>
            <w:rStyle w:val="a8"/>
            <w:sz w:val="28"/>
            <w:szCs w:val="28"/>
            <w:lang w:val="en-US"/>
          </w:rPr>
          <w:t>https</w:t>
        </w:r>
        <w:r w:rsidRPr="00A620F2">
          <w:rPr>
            <w:rStyle w:val="a8"/>
            <w:sz w:val="28"/>
            <w:szCs w:val="28"/>
            <w:lang w:val="ru-RU"/>
          </w:rPr>
          <w:t>://</w:t>
        </w:r>
        <w:proofErr w:type="spellStart"/>
        <w:r w:rsidRPr="00A620F2">
          <w:rPr>
            <w:rStyle w:val="a8"/>
            <w:sz w:val="28"/>
            <w:szCs w:val="28"/>
            <w:lang w:val="en-US"/>
          </w:rPr>
          <w:t>orcid</w:t>
        </w:r>
        <w:proofErr w:type="spellEnd"/>
        <w:r w:rsidRPr="00A620F2">
          <w:rPr>
            <w:rStyle w:val="a8"/>
            <w:sz w:val="28"/>
            <w:szCs w:val="28"/>
            <w:lang w:val="ru-RU"/>
          </w:rPr>
          <w:t>.</w:t>
        </w:r>
        <w:r w:rsidRPr="00A620F2">
          <w:rPr>
            <w:rStyle w:val="a8"/>
            <w:sz w:val="28"/>
            <w:szCs w:val="28"/>
            <w:lang w:val="en-US"/>
          </w:rPr>
          <w:t>org</w:t>
        </w:r>
        <w:r w:rsidRPr="00A620F2">
          <w:rPr>
            <w:rStyle w:val="a8"/>
            <w:sz w:val="28"/>
            <w:szCs w:val="28"/>
            <w:lang w:val="ru-RU"/>
          </w:rPr>
          <w:t>/0000-0001-6548-5166</w:t>
        </w:r>
      </w:hyperlink>
    </w:p>
    <w:p w:rsidR="00A620F2" w:rsidRPr="00A620F2" w:rsidRDefault="00A620F2" w:rsidP="00A620F2">
      <w:pPr>
        <w:spacing w:line="360" w:lineRule="auto"/>
        <w:ind w:firstLine="709"/>
        <w:rPr>
          <w:sz w:val="28"/>
          <w:szCs w:val="28"/>
        </w:rPr>
      </w:pPr>
    </w:p>
    <w:p w:rsidR="003F0ACB" w:rsidRPr="00A620F2" w:rsidRDefault="00A620F2" w:rsidP="00A620F2">
      <w:pPr>
        <w:pStyle w:val="a6"/>
        <w:spacing w:after="0" w:line="360" w:lineRule="auto"/>
        <w:jc w:val="center"/>
        <w:rPr>
          <w:b/>
          <w:sz w:val="28"/>
          <w:szCs w:val="28"/>
        </w:rPr>
      </w:pPr>
      <w:r w:rsidRPr="00A620F2">
        <w:rPr>
          <w:b/>
          <w:sz w:val="28"/>
          <w:szCs w:val="28"/>
        </w:rPr>
        <w:t>МЕХАНІЗМИ ТА РУШІЙНІ СИЛИ БЕЗПЕЧНОЇ ТА ТЕХНОЛОГІЧНОЇ ОБРОБКИ ЗЕРНОВИХ ПРОДУКТІВ З ВИКОРИСТАННЯМ РІЗНИХ ДЖЕРЕЛ ЕНЕРГІЇ</w:t>
      </w:r>
    </w:p>
    <w:p w:rsidR="00A620F2" w:rsidRDefault="00A620F2" w:rsidP="00A620F2">
      <w:pPr>
        <w:pStyle w:val="a6"/>
        <w:spacing w:after="0" w:line="360" w:lineRule="auto"/>
        <w:ind w:firstLine="709"/>
        <w:jc w:val="both"/>
        <w:rPr>
          <w:sz w:val="28"/>
          <w:szCs w:val="28"/>
          <w:shd w:val="clear" w:color="auto" w:fill="FFFFFF"/>
        </w:rPr>
      </w:pPr>
    </w:p>
    <w:p w:rsidR="007A36D1" w:rsidRPr="00A620F2" w:rsidRDefault="007A36D1" w:rsidP="00A620F2">
      <w:pPr>
        <w:pStyle w:val="a6"/>
        <w:spacing w:after="0" w:line="360" w:lineRule="auto"/>
        <w:ind w:firstLine="709"/>
        <w:jc w:val="both"/>
        <w:rPr>
          <w:sz w:val="28"/>
          <w:szCs w:val="28"/>
          <w:shd w:val="clear" w:color="auto" w:fill="FFFFFF"/>
        </w:rPr>
      </w:pPr>
      <w:r w:rsidRPr="00A620F2">
        <w:rPr>
          <w:sz w:val="28"/>
          <w:szCs w:val="28"/>
          <w:shd w:val="clear" w:color="auto" w:fill="FFFFFF"/>
        </w:rPr>
        <w:t xml:space="preserve">Головна мета в будь якому зернопереробному виробництві є збільшення урожайності та забезпечення збереження якості. </w:t>
      </w:r>
      <w:r w:rsidRPr="00A620F2">
        <w:rPr>
          <w:sz w:val="28"/>
          <w:szCs w:val="28"/>
        </w:rPr>
        <w:t xml:space="preserve">Ці процеси дуже енергоємні. </w:t>
      </w:r>
      <w:r w:rsidRPr="00A620F2">
        <w:rPr>
          <w:sz w:val="28"/>
          <w:szCs w:val="28"/>
          <w:shd w:val="clear" w:color="auto" w:fill="FFFFFF"/>
        </w:rPr>
        <w:t>При чому саме забезпечення якості вважається одним із головних та завершальних етапів.</w:t>
      </w:r>
    </w:p>
    <w:p w:rsidR="007A36D1" w:rsidRPr="00A620F2" w:rsidRDefault="007A36D1" w:rsidP="00A620F2">
      <w:pPr>
        <w:pStyle w:val="a6"/>
        <w:spacing w:after="0" w:line="360" w:lineRule="auto"/>
        <w:ind w:firstLine="709"/>
        <w:jc w:val="both"/>
        <w:rPr>
          <w:rStyle w:val="y2iqfc"/>
          <w:sz w:val="28"/>
          <w:szCs w:val="28"/>
        </w:rPr>
      </w:pPr>
      <w:r w:rsidRPr="00A620F2">
        <w:rPr>
          <w:sz w:val="28"/>
          <w:szCs w:val="28"/>
          <w:shd w:val="clear" w:color="auto" w:fill="FFFFFF"/>
        </w:rPr>
        <w:t>Якщо раніше з метою збільшення урожайності  застосовували авіаційні технології, які мали певні переваги перед наземними, зараз діють певні обмеження [1]. Але й на теперішній час післязбиральна обробка зерна набуває дедалі більшої актуальності особливо в умовах воєнного часу. Тому</w:t>
      </w:r>
      <w:r w:rsidRPr="00A620F2">
        <w:rPr>
          <w:rStyle w:val="y2iqfc"/>
          <w:sz w:val="28"/>
          <w:szCs w:val="28"/>
        </w:rPr>
        <w:t xml:space="preserve"> для обробки зерна (насіння) на будь-якому етапі для досягнення збільшення урожайності та бактеріальної обробки використовуються різноманітні види підведення енергії, але не завжди наводяться докази їх ефективності. Науковці ОНТУ виклали теоретичні основи та довели доцільність практичного використання новітніх методів обробки зерна, а саме нагрівання променями, сушіння та інших способів </w:t>
      </w:r>
      <w:proofErr w:type="spellStart"/>
      <w:r w:rsidRPr="00A620F2">
        <w:rPr>
          <w:rStyle w:val="y2iqfc"/>
          <w:sz w:val="28"/>
          <w:szCs w:val="28"/>
        </w:rPr>
        <w:t>вологотеплової</w:t>
      </w:r>
      <w:proofErr w:type="spellEnd"/>
      <w:r w:rsidRPr="00A620F2">
        <w:rPr>
          <w:rStyle w:val="y2iqfc"/>
          <w:sz w:val="28"/>
          <w:szCs w:val="28"/>
        </w:rPr>
        <w:t xml:space="preserve"> обробки.</w:t>
      </w:r>
    </w:p>
    <w:p w:rsidR="00AB3836" w:rsidRPr="00A620F2" w:rsidRDefault="00AB3836" w:rsidP="00A620F2">
      <w:pPr>
        <w:pStyle w:val="a6"/>
        <w:spacing w:after="0" w:line="360" w:lineRule="auto"/>
        <w:ind w:firstLine="709"/>
        <w:jc w:val="both"/>
        <w:rPr>
          <w:sz w:val="28"/>
          <w:szCs w:val="28"/>
        </w:rPr>
      </w:pPr>
      <w:r w:rsidRPr="00A620F2">
        <w:rPr>
          <w:sz w:val="28"/>
          <w:szCs w:val="28"/>
        </w:rPr>
        <w:t>Об’єктами технології зберігання і переробки зерна слід вважати зерно, зернове середовище та процеси перетворення, розподілення, змішування, що відбувається при його зберіганні і переробці.</w:t>
      </w:r>
    </w:p>
    <w:p w:rsidR="00AB3836" w:rsidRPr="00A620F2" w:rsidRDefault="00AB3836" w:rsidP="00A620F2">
      <w:pPr>
        <w:pStyle w:val="a6"/>
        <w:spacing w:after="0" w:line="360" w:lineRule="auto"/>
        <w:ind w:firstLine="709"/>
        <w:jc w:val="both"/>
        <w:rPr>
          <w:i/>
          <w:iCs/>
          <w:sz w:val="28"/>
          <w:szCs w:val="28"/>
        </w:rPr>
      </w:pPr>
      <w:r w:rsidRPr="00A620F2">
        <w:rPr>
          <w:sz w:val="28"/>
          <w:szCs w:val="28"/>
        </w:rPr>
        <w:t>Предметом може бути наші уявлення (теоретичні закономірності) основних процесів перетворення, розподілення, змішування в процесі зберігання і переробки, тобто теоретичні засади перелічених процесів.</w:t>
      </w:r>
    </w:p>
    <w:p w:rsidR="007A36D1" w:rsidRPr="00A620F2" w:rsidRDefault="007A36D1" w:rsidP="00A620F2">
      <w:pPr>
        <w:pStyle w:val="a6"/>
        <w:spacing w:after="0" w:line="360" w:lineRule="auto"/>
        <w:ind w:firstLine="709"/>
        <w:jc w:val="both"/>
        <w:rPr>
          <w:rStyle w:val="y2iqfc"/>
          <w:sz w:val="28"/>
          <w:szCs w:val="28"/>
        </w:rPr>
      </w:pPr>
      <w:r w:rsidRPr="00A620F2">
        <w:rPr>
          <w:sz w:val="28"/>
          <w:szCs w:val="28"/>
        </w:rPr>
        <w:lastRenderedPageBreak/>
        <w:t>Для збереження якості зерна (насіння) та його підготовки до тривалого зберігання необхідно видалити надлишкову вологу. Процес сушіння є найбільш поширеним методом, проте він характеризується високим ступенем технологічної складності, обумовленої одночасним перебігом взаємопов’язаних теплофізичних, фізико-хімічних та біохімічних процесів. При цьому можливості підвищення температури сушіння обмежені такими факторами як втрата схожості, змінами окремих складових частинах зерна, порушенням біологічної структури, зміною якісних показників</w:t>
      </w:r>
    </w:p>
    <w:p w:rsidR="00AB3836" w:rsidRPr="00A620F2" w:rsidRDefault="003F0ACB" w:rsidP="00A620F2">
      <w:pPr>
        <w:pStyle w:val="a6"/>
        <w:spacing w:after="0" w:line="360" w:lineRule="auto"/>
        <w:ind w:firstLine="709"/>
        <w:jc w:val="both"/>
        <w:rPr>
          <w:sz w:val="28"/>
          <w:szCs w:val="28"/>
        </w:rPr>
      </w:pPr>
      <w:r w:rsidRPr="00A620F2">
        <w:rPr>
          <w:sz w:val="28"/>
          <w:szCs w:val="28"/>
        </w:rPr>
        <w:t xml:space="preserve">Перетворення властивостей зерна здійснюються різними за природою процесами: хімічні та біохімічні реакції, нагрівання, охолодження, подрібнення, стиснення, опромінення, зневоднення, зволоження, перетворення рідини в пару, твердої речовини в рідину, розпилення, емульгування, диспергування, гомогенізація, </w:t>
      </w:r>
      <w:proofErr w:type="spellStart"/>
      <w:r w:rsidRPr="00A620F2">
        <w:rPr>
          <w:sz w:val="28"/>
          <w:szCs w:val="28"/>
        </w:rPr>
        <w:t>піноутворення</w:t>
      </w:r>
      <w:proofErr w:type="spellEnd"/>
      <w:r w:rsidRPr="00A620F2">
        <w:rPr>
          <w:sz w:val="28"/>
          <w:szCs w:val="28"/>
        </w:rPr>
        <w:t>, розчинення, плавлення, конденсація, заморожування, твердіння, пастеризація, абсорбція, адсорбція, ректифікація, сушіння, кристалізація, тощо</w:t>
      </w:r>
      <w:r w:rsidR="006F394F" w:rsidRPr="00A620F2">
        <w:rPr>
          <w:sz w:val="28"/>
          <w:szCs w:val="28"/>
        </w:rPr>
        <w:t xml:space="preserve"> </w:t>
      </w:r>
      <w:r w:rsidR="006F394F" w:rsidRPr="00A620F2">
        <w:rPr>
          <w:sz w:val="28"/>
          <w:szCs w:val="28"/>
          <w:shd w:val="clear" w:color="auto" w:fill="FFFFFF"/>
        </w:rPr>
        <w:t>[2]</w:t>
      </w:r>
      <w:r w:rsidRPr="00A620F2">
        <w:rPr>
          <w:sz w:val="28"/>
          <w:szCs w:val="28"/>
        </w:rPr>
        <w:t>.</w:t>
      </w:r>
      <w:r w:rsidR="00AB3836" w:rsidRPr="00A620F2">
        <w:rPr>
          <w:sz w:val="28"/>
          <w:szCs w:val="28"/>
        </w:rPr>
        <w:t xml:space="preserve"> </w:t>
      </w:r>
    </w:p>
    <w:p w:rsidR="00AB3836" w:rsidRPr="00A620F2" w:rsidRDefault="00AB3836" w:rsidP="00A620F2">
      <w:pPr>
        <w:pStyle w:val="a6"/>
        <w:spacing w:after="0" w:line="360" w:lineRule="auto"/>
        <w:ind w:firstLine="709"/>
        <w:jc w:val="both"/>
        <w:rPr>
          <w:sz w:val="28"/>
          <w:szCs w:val="28"/>
        </w:rPr>
      </w:pPr>
      <w:r w:rsidRPr="00A620F2">
        <w:rPr>
          <w:sz w:val="28"/>
          <w:szCs w:val="28"/>
        </w:rPr>
        <w:t>Подрібнення можна розглядати, з одного боку, як процес перетворення, а з іншого боку – як процес розподілу в залежності від його призначення.</w:t>
      </w:r>
    </w:p>
    <w:p w:rsidR="00AB3836" w:rsidRPr="00A620F2" w:rsidRDefault="00AB3836" w:rsidP="00A620F2">
      <w:pPr>
        <w:pStyle w:val="a6"/>
        <w:spacing w:after="0" w:line="360" w:lineRule="auto"/>
        <w:ind w:firstLine="709"/>
        <w:jc w:val="both"/>
        <w:rPr>
          <w:sz w:val="28"/>
          <w:szCs w:val="28"/>
        </w:rPr>
      </w:pPr>
      <w:r w:rsidRPr="00A620F2">
        <w:rPr>
          <w:sz w:val="28"/>
          <w:szCs w:val="28"/>
        </w:rPr>
        <w:t>Розподілення (сортування, сепарування) здійснюють осадженням, фільтруванням у гравітаційному полі та в полях відцентрових, електричних та інших сил. Сортуванням на фракції здійснюють за різницею у розмірах, формі, електромагнітними властивостями, густиною тощо. При розподілі речовин використовують здебільшого комбіновані методи, які здійснюють розподілення за сукупністю ознак, що забезпечує вилучення більшої частини складових розподілу.</w:t>
      </w:r>
    </w:p>
    <w:p w:rsidR="003F0ACB" w:rsidRPr="00A620F2" w:rsidRDefault="00AB3836" w:rsidP="00A620F2">
      <w:pPr>
        <w:pStyle w:val="a6"/>
        <w:spacing w:after="0" w:line="360" w:lineRule="auto"/>
        <w:ind w:firstLine="709"/>
        <w:jc w:val="both"/>
        <w:rPr>
          <w:sz w:val="28"/>
          <w:szCs w:val="28"/>
        </w:rPr>
      </w:pPr>
      <w:r w:rsidRPr="00A620F2">
        <w:rPr>
          <w:sz w:val="28"/>
          <w:szCs w:val="28"/>
        </w:rPr>
        <w:t xml:space="preserve">Незалежно від призначення основних процесів будь яка обробка та переробка продуктів засновані на трьох принципах термодинаміки і можуть бути узагальнені на якісному рівні. Основні положення термодинаміки визначаються конкретно рівняннями матеріального і енергетичного балансу, кінетики і рівноваги, які використовують для кількісної оцінки технологічних процесів. </w:t>
      </w:r>
      <w:r w:rsidR="003F0ACB" w:rsidRPr="00A620F2">
        <w:rPr>
          <w:sz w:val="28"/>
          <w:szCs w:val="28"/>
        </w:rPr>
        <w:t xml:space="preserve">Теоретичною основою, тобто основними положеннями, цих процесів </w:t>
      </w:r>
      <w:r w:rsidR="003F0ACB" w:rsidRPr="00A620F2">
        <w:rPr>
          <w:sz w:val="28"/>
          <w:szCs w:val="28"/>
        </w:rPr>
        <w:lastRenderedPageBreak/>
        <w:t xml:space="preserve">є кінетика хімічних та біохімічних перетворень, </w:t>
      </w:r>
      <w:proofErr w:type="spellStart"/>
      <w:r w:rsidR="003F0ACB" w:rsidRPr="00A620F2">
        <w:rPr>
          <w:sz w:val="28"/>
          <w:szCs w:val="28"/>
        </w:rPr>
        <w:t>тепломасоперенесення</w:t>
      </w:r>
      <w:proofErr w:type="spellEnd"/>
      <w:r w:rsidR="003F0ACB" w:rsidRPr="00A620F2">
        <w:rPr>
          <w:sz w:val="28"/>
          <w:szCs w:val="28"/>
        </w:rPr>
        <w:t>, розчинення, стиснення тощо. Тобто, їх здійснення виконується на основі загальних принципів термодинаміки, за якими можна дати якісну оцінку конкретним процесам. Ця конкретна проява принципів термодинаміки описується рівнянням матеріального і енергетичного балансу, кінетики і рівноваги, за якими дають кількісну оцінку за умови визначення так званих коефіцієнтів перенесення.</w:t>
      </w:r>
    </w:p>
    <w:p w:rsidR="003F0ACB" w:rsidRPr="00A620F2" w:rsidRDefault="003A0136" w:rsidP="00A620F2">
      <w:pPr>
        <w:pStyle w:val="a6"/>
        <w:spacing w:after="0" w:line="360" w:lineRule="auto"/>
        <w:ind w:firstLine="709"/>
        <w:jc w:val="both"/>
        <w:rPr>
          <w:sz w:val="28"/>
          <w:szCs w:val="28"/>
        </w:rPr>
      </w:pPr>
      <w:r w:rsidRPr="00A620F2">
        <w:rPr>
          <w:sz w:val="28"/>
          <w:szCs w:val="28"/>
        </w:rPr>
        <w:t>Наприклад: п</w:t>
      </w:r>
      <w:r w:rsidR="003F0ACB" w:rsidRPr="00A620F2">
        <w:rPr>
          <w:sz w:val="28"/>
          <w:szCs w:val="28"/>
        </w:rPr>
        <w:t>ри переробці зерна в борошно його зволожують і подрібнюють на такі частки, тобто компоненти, з такими властивостями, які дозволяють вилучити найбільш цінну речовину (ендосперм)</w:t>
      </w:r>
      <w:r w:rsidRPr="00A620F2">
        <w:rPr>
          <w:sz w:val="28"/>
          <w:szCs w:val="28"/>
        </w:rPr>
        <w:t>; к</w:t>
      </w:r>
      <w:r w:rsidR="003F0ACB" w:rsidRPr="00A620F2">
        <w:rPr>
          <w:sz w:val="28"/>
          <w:szCs w:val="28"/>
        </w:rPr>
        <w:t>руп’яні культури пропарюють, зволожують з метою змінити фізичні властивості оболонок і ядра для</w:t>
      </w:r>
      <w:r w:rsidRPr="00A620F2">
        <w:rPr>
          <w:sz w:val="28"/>
          <w:szCs w:val="28"/>
        </w:rPr>
        <w:t xml:space="preserve"> збільшення ознаки їх розподілу; п</w:t>
      </w:r>
      <w:r w:rsidR="003F0ACB" w:rsidRPr="00A620F2">
        <w:rPr>
          <w:sz w:val="28"/>
          <w:szCs w:val="28"/>
        </w:rPr>
        <w:t>ропарювання крупів здійснюють також з метою покращення їх поживних властивостей</w:t>
      </w:r>
      <w:r w:rsidRPr="00A620F2">
        <w:rPr>
          <w:sz w:val="28"/>
          <w:szCs w:val="28"/>
        </w:rPr>
        <w:t>; п</w:t>
      </w:r>
      <w:r w:rsidR="003F0ACB" w:rsidRPr="00A620F2">
        <w:rPr>
          <w:sz w:val="28"/>
          <w:szCs w:val="28"/>
        </w:rPr>
        <w:t xml:space="preserve">ервинні продукти комбікормів нагрівають, пропарюють, піджарюють, </w:t>
      </w:r>
      <w:proofErr w:type="spellStart"/>
      <w:r w:rsidR="003F0ACB" w:rsidRPr="00A620F2">
        <w:rPr>
          <w:sz w:val="28"/>
          <w:szCs w:val="28"/>
        </w:rPr>
        <w:t>екструдуюють</w:t>
      </w:r>
      <w:proofErr w:type="spellEnd"/>
      <w:r w:rsidR="003F0ACB" w:rsidRPr="00A620F2">
        <w:rPr>
          <w:sz w:val="28"/>
          <w:szCs w:val="28"/>
        </w:rPr>
        <w:t xml:space="preserve"> теж для одержання кращих поживних властивостей. Тут відбуваються хімічні (біохімічні) перетворення.</w:t>
      </w:r>
    </w:p>
    <w:p w:rsidR="005C05BD" w:rsidRPr="00A620F2" w:rsidRDefault="003F0ACB" w:rsidP="00A620F2">
      <w:pPr>
        <w:tabs>
          <w:tab w:val="left" w:pos="0"/>
        </w:tabs>
        <w:spacing w:line="360" w:lineRule="auto"/>
        <w:ind w:firstLine="709"/>
        <w:jc w:val="both"/>
        <w:rPr>
          <w:sz w:val="28"/>
          <w:szCs w:val="28"/>
        </w:rPr>
      </w:pPr>
      <w:r w:rsidRPr="00A620F2">
        <w:rPr>
          <w:sz w:val="28"/>
          <w:szCs w:val="28"/>
        </w:rPr>
        <w:t xml:space="preserve">Опромінення </w:t>
      </w:r>
      <w:r w:rsidR="00AA5F96" w:rsidRPr="00A620F2">
        <w:rPr>
          <w:rStyle w:val="y2iqfc"/>
          <w:sz w:val="28"/>
          <w:szCs w:val="28"/>
        </w:rPr>
        <w:t xml:space="preserve">у широкому розумінні розглядають як один із способів впливу на зернові продукти, до яких відносять </w:t>
      </w:r>
      <w:proofErr w:type="spellStart"/>
      <w:r w:rsidR="00AA5F96" w:rsidRPr="00A620F2">
        <w:rPr>
          <w:rStyle w:val="y2iqfc"/>
          <w:sz w:val="28"/>
          <w:szCs w:val="28"/>
        </w:rPr>
        <w:t>терморадіаційну</w:t>
      </w:r>
      <w:proofErr w:type="spellEnd"/>
      <w:r w:rsidR="00AA5F96" w:rsidRPr="00A620F2">
        <w:rPr>
          <w:rStyle w:val="y2iqfc"/>
          <w:sz w:val="28"/>
          <w:szCs w:val="28"/>
        </w:rPr>
        <w:t xml:space="preserve"> обробку інфрачервоним (ІЧ) та ультрафіолетовим (УФ) полями, випромінюванням з високою (ВЧ) та надвисокою (НВЧ) частотою, а іноді з частотами рентгенівського діапазону </w:t>
      </w:r>
      <w:r w:rsidRPr="00A620F2">
        <w:rPr>
          <w:sz w:val="28"/>
          <w:szCs w:val="28"/>
        </w:rPr>
        <w:t>при різних частотах коливань, як один із можливих засобів перенесення енергії (нагрівання)</w:t>
      </w:r>
      <w:r w:rsidR="00AA5F96" w:rsidRPr="00A620F2">
        <w:rPr>
          <w:sz w:val="28"/>
          <w:szCs w:val="28"/>
        </w:rPr>
        <w:t xml:space="preserve"> та</w:t>
      </w:r>
      <w:r w:rsidRPr="00A620F2">
        <w:rPr>
          <w:sz w:val="28"/>
          <w:szCs w:val="28"/>
        </w:rPr>
        <w:t xml:space="preserve"> здійснюють в об’ємі маси сировини.</w:t>
      </w:r>
      <w:r w:rsidR="000A1D2E" w:rsidRPr="00A620F2">
        <w:rPr>
          <w:sz w:val="28"/>
          <w:szCs w:val="28"/>
        </w:rPr>
        <w:t xml:space="preserve"> </w:t>
      </w:r>
      <w:r w:rsidR="000A1D2E" w:rsidRPr="00A620F2">
        <w:rPr>
          <w:rStyle w:val="y2iqfc"/>
          <w:sz w:val="28"/>
          <w:szCs w:val="28"/>
        </w:rPr>
        <w:t xml:space="preserve">Відповідно до міжнародних угод для промислових та наукових праць використовують частоти </w:t>
      </w:r>
      <w:r w:rsidR="000A1D2E" w:rsidRPr="00A620F2">
        <w:rPr>
          <w:sz w:val="28"/>
          <w:szCs w:val="28"/>
        </w:rPr>
        <w:t xml:space="preserve">915, 2450, 5800, 22500 </w:t>
      </w:r>
      <w:proofErr w:type="spellStart"/>
      <w:r w:rsidR="000A1D2E" w:rsidRPr="00A620F2">
        <w:rPr>
          <w:sz w:val="28"/>
          <w:szCs w:val="28"/>
        </w:rPr>
        <w:t>МГц</w:t>
      </w:r>
      <w:proofErr w:type="spellEnd"/>
      <w:r w:rsidR="000A1D2E" w:rsidRPr="00A620F2">
        <w:rPr>
          <w:sz w:val="28"/>
          <w:szCs w:val="28"/>
        </w:rPr>
        <w:t>. Наприклад при мікрохвильовій обробці частота (2450</w:t>
      </w:r>
      <w:r w:rsidR="000A1D2E" w:rsidRPr="00A620F2">
        <w:rPr>
          <w:sz w:val="28"/>
          <w:szCs w:val="28"/>
          <w:u w:val="single"/>
        </w:rPr>
        <w:t>+</w:t>
      </w:r>
      <w:r w:rsidR="000A1D2E" w:rsidRPr="00A620F2">
        <w:rPr>
          <w:sz w:val="28"/>
          <w:szCs w:val="28"/>
        </w:rPr>
        <w:t xml:space="preserve">50) </w:t>
      </w:r>
      <w:proofErr w:type="spellStart"/>
      <w:r w:rsidR="000A1D2E" w:rsidRPr="00A620F2">
        <w:rPr>
          <w:sz w:val="28"/>
          <w:szCs w:val="28"/>
        </w:rPr>
        <w:t>МГц</w:t>
      </w:r>
      <w:proofErr w:type="spellEnd"/>
      <w:r w:rsidR="000A1D2E" w:rsidRPr="00A620F2">
        <w:rPr>
          <w:sz w:val="28"/>
          <w:szCs w:val="28"/>
        </w:rPr>
        <w:t xml:space="preserve"> при ККД генератора 55…60 % та потужності 2,5…100 кВт, а в </w:t>
      </w:r>
      <w:proofErr w:type="spellStart"/>
      <w:r w:rsidR="000A1D2E" w:rsidRPr="00A620F2">
        <w:rPr>
          <w:sz w:val="28"/>
          <w:szCs w:val="28"/>
        </w:rPr>
        <w:t>НЧ-полі</w:t>
      </w:r>
      <w:proofErr w:type="spellEnd"/>
      <w:r w:rsidR="000A1D2E" w:rsidRPr="00A620F2">
        <w:rPr>
          <w:sz w:val="28"/>
          <w:szCs w:val="28"/>
        </w:rPr>
        <w:t xml:space="preserve"> – частота 915 </w:t>
      </w:r>
      <w:proofErr w:type="spellStart"/>
      <w:r w:rsidR="000A1D2E" w:rsidRPr="00A620F2">
        <w:rPr>
          <w:sz w:val="28"/>
          <w:szCs w:val="28"/>
        </w:rPr>
        <w:t>МГц</w:t>
      </w:r>
      <w:proofErr w:type="spellEnd"/>
      <w:r w:rsidR="000A1D2E" w:rsidRPr="00A620F2">
        <w:rPr>
          <w:sz w:val="28"/>
          <w:szCs w:val="28"/>
        </w:rPr>
        <w:t>,  ККД досягає 80...86 % при потужності 25...30 кВт.</w:t>
      </w:r>
      <w:r w:rsidR="005C05BD" w:rsidRPr="00A620F2">
        <w:rPr>
          <w:sz w:val="28"/>
          <w:szCs w:val="28"/>
        </w:rPr>
        <w:t xml:space="preserve"> </w:t>
      </w:r>
    </w:p>
    <w:p w:rsidR="00AB3836" w:rsidRPr="00A620F2" w:rsidRDefault="005C05BD" w:rsidP="00A620F2">
      <w:pPr>
        <w:tabs>
          <w:tab w:val="left" w:pos="0"/>
        </w:tabs>
        <w:spacing w:line="360" w:lineRule="auto"/>
        <w:ind w:firstLine="709"/>
        <w:jc w:val="both"/>
        <w:rPr>
          <w:sz w:val="28"/>
          <w:szCs w:val="28"/>
        </w:rPr>
      </w:pPr>
      <w:r w:rsidRPr="00A620F2">
        <w:rPr>
          <w:rStyle w:val="y2iqfc"/>
          <w:sz w:val="28"/>
          <w:szCs w:val="28"/>
        </w:rPr>
        <w:t xml:space="preserve">Метою обробки зерна приводом енергії є глибинний нагрів як передумова для подальшого зневоднення, знищення шкідників, підвищення біологічної цінності продуктів, підвищення енергії проростання та схожості насіння тощо </w:t>
      </w:r>
      <w:r w:rsidRPr="00A620F2">
        <w:rPr>
          <w:rStyle w:val="y2iqfc"/>
          <w:sz w:val="28"/>
          <w:szCs w:val="28"/>
        </w:rPr>
        <w:lastRenderedPageBreak/>
        <w:t>за рахунок поширення електромагнітної хвилі та поглинання її продуктом (зерном)</w:t>
      </w:r>
      <w:r w:rsidR="006F394F" w:rsidRPr="00A620F2">
        <w:rPr>
          <w:rStyle w:val="y2iqfc"/>
          <w:sz w:val="28"/>
          <w:szCs w:val="28"/>
        </w:rPr>
        <w:t xml:space="preserve"> </w:t>
      </w:r>
      <w:r w:rsidR="006F394F" w:rsidRPr="00A620F2">
        <w:rPr>
          <w:sz w:val="28"/>
          <w:szCs w:val="28"/>
          <w:shd w:val="clear" w:color="auto" w:fill="FFFFFF"/>
        </w:rPr>
        <w:t>[3]</w:t>
      </w:r>
      <w:r w:rsidRPr="00A620F2">
        <w:rPr>
          <w:rStyle w:val="y2iqfc"/>
          <w:sz w:val="28"/>
          <w:szCs w:val="28"/>
        </w:rPr>
        <w:t xml:space="preserve">. </w:t>
      </w:r>
      <w:r w:rsidR="00217E27" w:rsidRPr="00A620F2">
        <w:rPr>
          <w:rStyle w:val="y2iqfc"/>
          <w:sz w:val="28"/>
          <w:szCs w:val="28"/>
        </w:rPr>
        <w:t>Вочевидь</w:t>
      </w:r>
      <w:r w:rsidRPr="00A620F2">
        <w:rPr>
          <w:rStyle w:val="y2iqfc"/>
          <w:sz w:val="28"/>
          <w:szCs w:val="28"/>
        </w:rPr>
        <w:t xml:space="preserve">, необхідно адаптувати генератори згідно з технічними можливостями, технологічними показниками якості обробки відповідно до умов функціонування </w:t>
      </w:r>
      <w:proofErr w:type="spellStart"/>
      <w:r w:rsidRPr="00A620F2">
        <w:rPr>
          <w:rStyle w:val="y2iqfc"/>
          <w:sz w:val="28"/>
          <w:szCs w:val="28"/>
        </w:rPr>
        <w:t>зернозаготівельних</w:t>
      </w:r>
      <w:proofErr w:type="spellEnd"/>
      <w:r w:rsidRPr="00A620F2">
        <w:rPr>
          <w:rStyle w:val="y2iqfc"/>
          <w:sz w:val="28"/>
          <w:szCs w:val="28"/>
        </w:rPr>
        <w:t xml:space="preserve"> підприємств, а також забезпечити дотримання екологічних вимог та економічну привабливість цього методу порівняно з традиційними.</w:t>
      </w:r>
      <w:r w:rsidR="00AB3836" w:rsidRPr="00A620F2">
        <w:rPr>
          <w:rStyle w:val="y2iqfc"/>
          <w:sz w:val="28"/>
          <w:szCs w:val="28"/>
        </w:rPr>
        <w:t xml:space="preserve"> </w:t>
      </w:r>
      <w:r w:rsidR="00AB3836" w:rsidRPr="00A620F2">
        <w:rPr>
          <w:sz w:val="28"/>
          <w:szCs w:val="28"/>
        </w:rPr>
        <w:t xml:space="preserve">Використання хімічного потенціалу для практичного визначення затрат енергії вимагає визначення характеристик робочого агенту та об’єкту перетворення в заданому або визначеному діапазоні зміни властивостей. Оскільки характеристики технологічного процесу мають </w:t>
      </w:r>
      <w:proofErr w:type="spellStart"/>
      <w:r w:rsidR="00AB3836" w:rsidRPr="00A620F2">
        <w:rPr>
          <w:sz w:val="28"/>
          <w:szCs w:val="28"/>
        </w:rPr>
        <w:t>вірогіднісний</w:t>
      </w:r>
      <w:proofErr w:type="spellEnd"/>
      <w:r w:rsidR="00AB3836" w:rsidRPr="00A620F2">
        <w:rPr>
          <w:sz w:val="28"/>
          <w:szCs w:val="28"/>
        </w:rPr>
        <w:t xml:space="preserve"> характер, то поряд з переліченими методами для визначення характеристик використовують теорію імовірності, яка є математичною основою загальних принципів термодинаміки.</w:t>
      </w:r>
    </w:p>
    <w:p w:rsidR="00AA5F96" w:rsidRPr="00A620F2" w:rsidRDefault="00AA5F96" w:rsidP="00A620F2">
      <w:pPr>
        <w:pStyle w:val="HTML"/>
        <w:shd w:val="clear" w:color="auto" w:fill="F8F9FA"/>
        <w:tabs>
          <w:tab w:val="left" w:pos="0"/>
        </w:tabs>
        <w:spacing w:line="360" w:lineRule="auto"/>
        <w:ind w:firstLine="709"/>
        <w:jc w:val="both"/>
        <w:rPr>
          <w:rStyle w:val="y2iqfc"/>
          <w:rFonts w:ascii="Times New Roman" w:hAnsi="Times New Roman" w:cs="Times New Roman"/>
          <w:sz w:val="28"/>
          <w:szCs w:val="28"/>
          <w:lang w:val="uk-UA"/>
        </w:rPr>
      </w:pPr>
      <w:r w:rsidRPr="00A620F2">
        <w:rPr>
          <w:rStyle w:val="y2iqfc"/>
          <w:rFonts w:ascii="Times New Roman" w:hAnsi="Times New Roman" w:cs="Times New Roman"/>
          <w:sz w:val="28"/>
          <w:szCs w:val="28"/>
          <w:lang w:val="uk-UA"/>
        </w:rPr>
        <w:t>Ефективність процесу теплової обробки в мікрохвильовому-полі [</w:t>
      </w:r>
      <w:r w:rsidR="006F394F" w:rsidRPr="00A620F2">
        <w:rPr>
          <w:rStyle w:val="y2iqfc"/>
          <w:rFonts w:ascii="Times New Roman" w:hAnsi="Times New Roman" w:cs="Times New Roman"/>
          <w:sz w:val="28"/>
          <w:szCs w:val="28"/>
          <w:lang w:val="uk-UA"/>
        </w:rPr>
        <w:t>3</w:t>
      </w:r>
      <w:r w:rsidRPr="00A620F2">
        <w:rPr>
          <w:rStyle w:val="y2iqfc"/>
          <w:rFonts w:ascii="Times New Roman" w:hAnsi="Times New Roman" w:cs="Times New Roman"/>
          <w:sz w:val="28"/>
          <w:szCs w:val="28"/>
          <w:lang w:val="uk-UA"/>
        </w:rPr>
        <w:t xml:space="preserve">]  </w:t>
      </w:r>
      <w:r w:rsidR="0004729B" w:rsidRPr="00A620F2">
        <w:rPr>
          <w:rStyle w:val="y2iqfc"/>
          <w:rFonts w:ascii="Times New Roman" w:hAnsi="Times New Roman" w:cs="Times New Roman"/>
          <w:sz w:val="28"/>
          <w:szCs w:val="28"/>
          <w:lang w:val="uk-UA"/>
        </w:rPr>
        <w:t>х</w:t>
      </w:r>
      <w:r w:rsidRPr="00A620F2">
        <w:rPr>
          <w:rStyle w:val="y2iqfc"/>
          <w:rFonts w:ascii="Times New Roman" w:hAnsi="Times New Roman" w:cs="Times New Roman"/>
          <w:sz w:val="28"/>
          <w:szCs w:val="28"/>
          <w:lang w:val="uk-UA"/>
        </w:rPr>
        <w:t xml:space="preserve">арактеризується коефіцієнтом поглинання енергії поля, швидкістю поширення електромагнітної хвилі, що залежить від властивостей середовища, в якому вона поширюється. </w:t>
      </w:r>
      <w:r w:rsidR="0000408F" w:rsidRPr="00A620F2">
        <w:rPr>
          <w:rStyle w:val="y2iqfc"/>
          <w:rFonts w:ascii="Times New Roman" w:hAnsi="Times New Roman" w:cs="Times New Roman"/>
          <w:sz w:val="28"/>
          <w:szCs w:val="28"/>
          <w:lang w:val="uk-UA"/>
        </w:rPr>
        <w:t>Швидкість в діелектрику (</w:t>
      </w:r>
      <w:r w:rsidR="0000408F" w:rsidRPr="00A620F2">
        <w:rPr>
          <w:rStyle w:val="y2iqfc"/>
          <w:rFonts w:ascii="Cambria Math" w:hAnsi="Cambria Math" w:cs="Cambria Math"/>
          <w:sz w:val="28"/>
          <w:szCs w:val="28"/>
          <w:lang w:val="uk-UA"/>
        </w:rPr>
        <w:t>𝒱</w:t>
      </w:r>
      <w:r w:rsidR="0000408F" w:rsidRPr="00A620F2">
        <w:rPr>
          <w:rStyle w:val="y2iqfc"/>
          <w:rFonts w:ascii="Times New Roman" w:hAnsi="Times New Roman" w:cs="Times New Roman"/>
          <w:sz w:val="28"/>
          <w:szCs w:val="28"/>
          <w:lang w:val="uk-UA"/>
        </w:rPr>
        <w:t>) менше ніж в вакуумі (</w:t>
      </w:r>
      <w:r w:rsidR="0000408F" w:rsidRPr="00A620F2">
        <w:rPr>
          <w:rStyle w:val="y2iqfc"/>
          <w:rFonts w:ascii="Times New Roman" w:hAnsi="Times New Roman" w:cs="Times New Roman"/>
          <w:i/>
          <w:sz w:val="28"/>
          <w:szCs w:val="28"/>
          <w:lang w:val="uk-UA"/>
        </w:rPr>
        <w:t>С</w:t>
      </w:r>
      <w:r w:rsidR="0000408F" w:rsidRPr="00A620F2">
        <w:rPr>
          <w:rStyle w:val="y2iqfc"/>
          <w:rFonts w:ascii="Times New Roman" w:hAnsi="Times New Roman" w:cs="Times New Roman"/>
          <w:sz w:val="28"/>
          <w:szCs w:val="28"/>
          <w:lang w:val="uk-UA"/>
        </w:rPr>
        <w:t>)  в</w:t>
      </w:r>
      <w:r w:rsidR="0000408F" w:rsidRPr="00A620F2">
        <w:rPr>
          <w:rFonts w:ascii="Times New Roman" w:hAnsi="Times New Roman" w:cs="Times New Roman"/>
          <w:color w:val="000000"/>
          <w:sz w:val="28"/>
          <w:szCs w:val="28"/>
          <w:lang w:val="uk-UA"/>
        </w:rPr>
        <w:t xml:space="preserve">  </w:t>
      </w:r>
      <m:oMath>
        <m:rad>
          <m:radPr>
            <m:degHide m:val="1"/>
            <m:ctrlPr>
              <w:rPr>
                <w:rFonts w:ascii="Cambria Math" w:hAnsi="Cambria Math" w:cs="Times New Roman"/>
                <w:i/>
                <w:color w:val="000000"/>
                <w:sz w:val="28"/>
                <w:szCs w:val="28"/>
                <w:lang w:val="uk-UA"/>
              </w:rPr>
            </m:ctrlPr>
          </m:radPr>
          <m:deg/>
          <m:e>
            <m:r>
              <w:rPr>
                <w:rFonts w:ascii="Cambria Math" w:hAnsi="Cambria Math" w:cs="Times New Roman"/>
                <w:color w:val="000000"/>
                <w:sz w:val="28"/>
                <w:szCs w:val="28"/>
                <w:lang w:val="uk-UA"/>
              </w:rPr>
              <m:t>ε</m:t>
            </m:r>
          </m:e>
        </m:rad>
      </m:oMath>
      <w:r w:rsidR="0000408F" w:rsidRPr="00A620F2">
        <w:rPr>
          <w:rFonts w:ascii="Times New Roman" w:hAnsi="Times New Roman" w:cs="Times New Roman"/>
          <w:color w:val="000000"/>
          <w:position w:val="-8"/>
          <w:sz w:val="28"/>
          <w:szCs w:val="28"/>
        </w:rPr>
        <w:object w:dxaOrig="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19.7pt" o:ole="">
            <v:imagedata r:id="rId11" o:title=""/>
          </v:shape>
          <o:OLEObject Type="Embed" ProgID="Equation.3" ShapeID="_x0000_i1025" DrawAspect="Content" ObjectID="_1813754444" r:id="rId12"/>
        </w:object>
      </w:r>
      <w:r w:rsidR="0000408F" w:rsidRPr="00A620F2">
        <w:rPr>
          <w:rFonts w:ascii="Times New Roman" w:hAnsi="Times New Roman" w:cs="Times New Roman"/>
          <w:color w:val="000000"/>
          <w:sz w:val="28"/>
          <w:szCs w:val="28"/>
          <w:lang w:val="uk-UA"/>
        </w:rPr>
        <w:t xml:space="preserve"> раз, тобто </w:t>
      </w:r>
      <m:oMath>
        <m:r>
          <m:rPr>
            <m:scr m:val="script"/>
          </m:rPr>
          <w:rPr>
            <w:rStyle w:val="y2iqfc"/>
            <w:rFonts w:ascii="Cambria Math" w:hAnsi="Cambria Math" w:cs="Times New Roman"/>
            <w:sz w:val="28"/>
            <w:szCs w:val="28"/>
            <w:lang w:val="uk-UA"/>
          </w:rPr>
          <m:t>V=</m:t>
        </m:r>
        <m:f>
          <m:fPr>
            <m:ctrlPr>
              <w:rPr>
                <w:rStyle w:val="y2iqfc"/>
                <w:rFonts w:ascii="Cambria Math" w:hAnsi="Cambria Math" w:cs="Times New Roman"/>
                <w:i/>
                <w:sz w:val="28"/>
                <w:szCs w:val="28"/>
                <w:lang w:val="uk-UA"/>
              </w:rPr>
            </m:ctrlPr>
          </m:fPr>
          <m:num>
            <m:r>
              <w:rPr>
                <w:rStyle w:val="y2iqfc"/>
                <w:rFonts w:ascii="Cambria Math" w:hAnsi="Cambria Math" w:cs="Times New Roman"/>
                <w:sz w:val="28"/>
                <w:szCs w:val="28"/>
                <w:lang w:val="uk-UA"/>
              </w:rPr>
              <m:t>C</m:t>
            </m:r>
          </m:num>
          <m:den>
            <m:rad>
              <m:radPr>
                <m:degHide m:val="1"/>
                <m:ctrlPr>
                  <w:rPr>
                    <w:rStyle w:val="y2iqfc"/>
                    <w:rFonts w:ascii="Cambria Math" w:hAnsi="Cambria Math" w:cs="Times New Roman"/>
                    <w:i/>
                    <w:sz w:val="28"/>
                    <w:szCs w:val="28"/>
                    <w:lang w:val="uk-UA"/>
                  </w:rPr>
                </m:ctrlPr>
              </m:radPr>
              <m:deg/>
              <m:e>
                <m:r>
                  <w:rPr>
                    <w:rStyle w:val="y2iqfc"/>
                    <w:rFonts w:ascii="Cambria Math" w:hAnsi="Cambria Math" w:cs="Times New Roman"/>
                    <w:sz w:val="28"/>
                    <w:szCs w:val="28"/>
                    <w:lang w:val="uk-UA"/>
                  </w:rPr>
                  <m:t>ε∙</m:t>
                </m:r>
              </m:e>
            </m:rad>
          </m:den>
        </m:f>
      </m:oMath>
      <w:r w:rsidR="0000408F" w:rsidRPr="00A620F2">
        <w:rPr>
          <w:rStyle w:val="y2iqfc"/>
          <w:rFonts w:ascii="Times New Roman" w:hAnsi="Times New Roman" w:cs="Times New Roman"/>
          <w:sz w:val="28"/>
          <w:szCs w:val="28"/>
          <w:lang w:val="uk-UA"/>
        </w:rPr>
        <w:t xml:space="preserve"> </w:t>
      </w:r>
      <w:r w:rsidR="0000408F" w:rsidRPr="00A620F2">
        <w:rPr>
          <w:rFonts w:ascii="Times New Roman" w:hAnsi="Times New Roman" w:cs="Times New Roman"/>
          <w:color w:val="000000"/>
          <w:sz w:val="28"/>
          <w:szCs w:val="28"/>
          <w:lang w:val="uk-UA"/>
        </w:rPr>
        <w:t xml:space="preserve">. </w:t>
      </w:r>
      <w:r w:rsidRPr="00A620F2">
        <w:rPr>
          <w:rStyle w:val="y2iqfc"/>
          <w:rFonts w:ascii="Times New Roman" w:hAnsi="Times New Roman" w:cs="Times New Roman"/>
          <w:sz w:val="28"/>
          <w:szCs w:val="28"/>
          <w:lang w:val="uk-UA"/>
        </w:rPr>
        <w:t xml:space="preserve">Якщо середовище, крім властивостей діелектрика (здатність до електричної поляризації), має ще й властивості магнетика (здатність до магнітної поляризації), то магнітна проникність її </w:t>
      </w:r>
      <w:r w:rsidRPr="00A620F2">
        <w:rPr>
          <w:rStyle w:val="y2iqfc"/>
          <w:rFonts w:ascii="Times New Roman" w:hAnsi="Times New Roman" w:cs="Times New Roman"/>
          <w:sz w:val="28"/>
          <w:szCs w:val="28"/>
          <w:u w:val="single"/>
          <w:lang w:val="uk-UA"/>
        </w:rPr>
        <w:t>µ</w:t>
      </w:r>
      <w:r w:rsidRPr="00A620F2">
        <w:rPr>
          <w:rStyle w:val="y2iqfc"/>
          <w:rFonts w:ascii="Times New Roman" w:hAnsi="Times New Roman" w:cs="Times New Roman"/>
          <w:sz w:val="28"/>
          <w:szCs w:val="28"/>
          <w:lang w:val="uk-UA"/>
        </w:rPr>
        <w:t xml:space="preserve"> також впливає швидкість поширення електромагнітної хвилі, як і діелектрична проникність, тоді </w:t>
      </w:r>
      <m:oMath>
        <m:r>
          <m:rPr>
            <m:scr m:val="script"/>
          </m:rPr>
          <w:rPr>
            <w:rStyle w:val="y2iqfc"/>
            <w:rFonts w:ascii="Cambria Math" w:hAnsi="Cambria Math" w:cs="Times New Roman"/>
            <w:sz w:val="28"/>
            <w:szCs w:val="28"/>
            <w:lang w:val="uk-UA"/>
          </w:rPr>
          <m:t>V=</m:t>
        </m:r>
        <m:f>
          <m:fPr>
            <m:ctrlPr>
              <w:rPr>
                <w:rStyle w:val="y2iqfc"/>
                <w:rFonts w:ascii="Cambria Math" w:hAnsi="Cambria Math" w:cs="Times New Roman"/>
                <w:i/>
                <w:sz w:val="28"/>
                <w:szCs w:val="28"/>
                <w:lang w:val="uk-UA"/>
              </w:rPr>
            </m:ctrlPr>
          </m:fPr>
          <m:num>
            <m:r>
              <w:rPr>
                <w:rStyle w:val="y2iqfc"/>
                <w:rFonts w:ascii="Cambria Math" w:hAnsi="Cambria Math" w:cs="Times New Roman"/>
                <w:sz w:val="28"/>
                <w:szCs w:val="28"/>
                <w:lang w:val="uk-UA"/>
              </w:rPr>
              <m:t>C</m:t>
            </m:r>
          </m:num>
          <m:den>
            <m:rad>
              <m:radPr>
                <m:degHide m:val="1"/>
                <m:ctrlPr>
                  <w:rPr>
                    <w:rStyle w:val="y2iqfc"/>
                    <w:rFonts w:ascii="Cambria Math" w:hAnsi="Cambria Math" w:cs="Times New Roman"/>
                    <w:i/>
                    <w:sz w:val="28"/>
                    <w:szCs w:val="28"/>
                    <w:lang w:val="uk-UA"/>
                  </w:rPr>
                </m:ctrlPr>
              </m:radPr>
              <m:deg/>
              <m:e>
                <m:r>
                  <w:rPr>
                    <w:rStyle w:val="y2iqfc"/>
                    <w:rFonts w:ascii="Cambria Math" w:hAnsi="Cambria Math" w:cs="Times New Roman"/>
                    <w:sz w:val="28"/>
                    <w:szCs w:val="28"/>
                    <w:lang w:val="uk-UA"/>
                  </w:rPr>
                  <m:t>ε∙μ</m:t>
                </m:r>
              </m:e>
            </m:rad>
          </m:den>
        </m:f>
      </m:oMath>
      <w:r w:rsidRPr="00A620F2">
        <w:rPr>
          <w:rStyle w:val="y2iqfc"/>
          <w:rFonts w:ascii="Times New Roman" w:hAnsi="Times New Roman" w:cs="Times New Roman"/>
          <w:sz w:val="28"/>
          <w:szCs w:val="28"/>
          <w:lang w:val="uk-UA"/>
        </w:rPr>
        <w:t xml:space="preserve"> </w:t>
      </w:r>
      <w:r w:rsidR="00631FEB" w:rsidRPr="00A620F2">
        <w:rPr>
          <w:rStyle w:val="y2iqfc"/>
          <w:rFonts w:ascii="Times New Roman" w:hAnsi="Times New Roman" w:cs="Times New Roman"/>
          <w:sz w:val="28"/>
          <w:szCs w:val="28"/>
          <w:lang w:val="uk-UA"/>
        </w:rPr>
        <w:t xml:space="preserve">. </w:t>
      </w:r>
      <w:r w:rsidRPr="00A620F2">
        <w:rPr>
          <w:rStyle w:val="y2iqfc"/>
          <w:rFonts w:ascii="Times New Roman" w:hAnsi="Times New Roman" w:cs="Times New Roman"/>
          <w:sz w:val="28"/>
          <w:szCs w:val="28"/>
          <w:lang w:val="uk-UA"/>
        </w:rPr>
        <w:t>Енергію, яка надходить у шар продукту визначають за формулою</w:t>
      </w:r>
    </w:p>
    <w:p w:rsidR="00AA5F96" w:rsidRPr="00A620F2" w:rsidRDefault="00AA5F96" w:rsidP="00A620F2">
      <w:pPr>
        <w:pStyle w:val="HTML"/>
        <w:shd w:val="clear" w:color="auto" w:fill="F8F9FA"/>
        <w:spacing w:line="360" w:lineRule="auto"/>
        <w:ind w:firstLine="709"/>
        <w:jc w:val="right"/>
        <w:rPr>
          <w:rFonts w:ascii="Times New Roman" w:hAnsi="Times New Roman" w:cs="Times New Roman"/>
          <w:iCs/>
          <w:sz w:val="28"/>
          <w:szCs w:val="28"/>
        </w:rPr>
      </w:pPr>
      <m:oMath>
        <m:r>
          <w:rPr>
            <w:rFonts w:ascii="Cambria Math" w:hAnsi="Cambria Math" w:cs="Times New Roman"/>
            <w:sz w:val="28"/>
            <w:szCs w:val="28"/>
            <w:lang w:val="uk-UA"/>
          </w:rPr>
          <m:t>Q=</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K</m:t>
            </m:r>
          </m:e>
          <m:sub>
            <m:r>
              <w:rPr>
                <w:rFonts w:ascii="Cambria Math" w:hAnsi="Cambria Math" w:cs="Times New Roman"/>
                <w:sz w:val="28"/>
                <w:szCs w:val="28"/>
                <w:lang w:val="uk-UA"/>
              </w:rPr>
              <m:t>h</m:t>
            </m:r>
          </m:sub>
        </m:sSub>
        <m:r>
          <w:rPr>
            <w:rFonts w:ascii="Cambria Math" w:hAnsi="Cambria Math" w:cs="Times New Roman"/>
            <w:sz w:val="28"/>
            <w:szCs w:val="28"/>
            <w:lang w:val="uk-UA"/>
          </w:rPr>
          <m:t>∙E∙δ∙τ</m:t>
        </m:r>
      </m:oMath>
      <w:r w:rsidR="0004729B" w:rsidRPr="00A620F2">
        <w:rPr>
          <w:rFonts w:ascii="Times New Roman" w:hAnsi="Times New Roman" w:cs="Times New Roman"/>
          <w:sz w:val="28"/>
          <w:szCs w:val="28"/>
        </w:rPr>
        <w:tab/>
      </w:r>
      <w:r w:rsidR="0053327A" w:rsidRPr="00A620F2">
        <w:rPr>
          <w:rFonts w:ascii="Times New Roman" w:hAnsi="Times New Roman" w:cs="Times New Roman"/>
          <w:sz w:val="28"/>
          <w:szCs w:val="28"/>
          <w:lang w:val="uk-UA"/>
        </w:rPr>
        <w:tab/>
      </w:r>
      <w:r w:rsidR="00A620F2">
        <w:rPr>
          <w:rFonts w:ascii="Times New Roman" w:hAnsi="Times New Roman" w:cs="Times New Roman"/>
          <w:sz w:val="28"/>
          <w:szCs w:val="28"/>
          <w:lang w:val="uk-UA"/>
        </w:rPr>
        <w:tab/>
      </w:r>
      <w:r w:rsidR="0004729B" w:rsidRPr="00A620F2">
        <w:rPr>
          <w:rFonts w:ascii="Times New Roman" w:hAnsi="Times New Roman" w:cs="Times New Roman"/>
          <w:sz w:val="28"/>
          <w:szCs w:val="28"/>
        </w:rPr>
        <w:tab/>
      </w:r>
      <w:r w:rsidR="0004729B" w:rsidRPr="00A620F2">
        <w:rPr>
          <w:rFonts w:ascii="Times New Roman" w:hAnsi="Times New Roman" w:cs="Times New Roman"/>
          <w:sz w:val="28"/>
          <w:szCs w:val="28"/>
        </w:rPr>
        <w:tab/>
        <w:t>(1)</w:t>
      </w:r>
    </w:p>
    <w:p w:rsidR="00AA5F96" w:rsidRPr="00A620F2" w:rsidRDefault="00AA5F96" w:rsidP="00A620F2">
      <w:pPr>
        <w:tabs>
          <w:tab w:val="left" w:pos="4140"/>
        </w:tabs>
        <w:spacing w:line="360" w:lineRule="auto"/>
        <w:ind w:firstLine="709"/>
        <w:jc w:val="both"/>
        <w:rPr>
          <w:sz w:val="28"/>
          <w:szCs w:val="28"/>
        </w:rPr>
      </w:pPr>
      <w:r w:rsidRPr="00A620F2">
        <w:rPr>
          <w:sz w:val="28"/>
          <w:szCs w:val="28"/>
        </w:rPr>
        <w:t xml:space="preserve">де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h</m:t>
            </m:r>
          </m:sub>
        </m:sSub>
      </m:oMath>
      <w:r w:rsidRPr="00A620F2">
        <w:rPr>
          <w:rFonts w:eastAsiaTheme="minorEastAsia"/>
          <w:sz w:val="28"/>
          <w:szCs w:val="28"/>
        </w:rPr>
        <w:t xml:space="preserve"> </w:t>
      </w:r>
      <w:r w:rsidRPr="00A620F2">
        <w:rPr>
          <w:iCs/>
          <w:sz w:val="28"/>
          <w:szCs w:val="28"/>
        </w:rPr>
        <w:t>–</w:t>
      </w:r>
      <w:r w:rsidRPr="00A620F2">
        <w:rPr>
          <w:sz w:val="28"/>
          <w:szCs w:val="28"/>
        </w:rPr>
        <w:t xml:space="preserve"> коефіцієнт поглинання; </w:t>
      </w:r>
      <w:r w:rsidRPr="00A620F2">
        <w:rPr>
          <w:i/>
          <w:sz w:val="28"/>
          <w:szCs w:val="28"/>
        </w:rPr>
        <w:t>Е</w:t>
      </w:r>
      <w:r w:rsidRPr="00A620F2">
        <w:rPr>
          <w:sz w:val="28"/>
          <w:szCs w:val="28"/>
        </w:rPr>
        <w:t xml:space="preserve"> – енергетична складова, яка визначається </w:t>
      </w:r>
      <w:r w:rsidR="0053327A" w:rsidRPr="00A620F2">
        <w:rPr>
          <w:sz w:val="28"/>
          <w:szCs w:val="28"/>
        </w:rPr>
        <w:t>експериментально</w:t>
      </w:r>
      <w:r w:rsidRPr="00A620F2">
        <w:rPr>
          <w:sz w:val="28"/>
          <w:szCs w:val="28"/>
        </w:rPr>
        <w:t>.</w:t>
      </w:r>
    </w:p>
    <w:p w:rsidR="00602C36" w:rsidRPr="00A620F2" w:rsidRDefault="009E3853" w:rsidP="00A620F2">
      <w:pPr>
        <w:tabs>
          <w:tab w:val="left" w:pos="0"/>
        </w:tabs>
        <w:spacing w:line="360" w:lineRule="auto"/>
        <w:ind w:firstLine="709"/>
        <w:jc w:val="both"/>
        <w:rPr>
          <w:rStyle w:val="y2iqfc"/>
          <w:sz w:val="28"/>
          <w:szCs w:val="28"/>
        </w:rPr>
      </w:pPr>
      <w:r w:rsidRPr="00A620F2">
        <w:rPr>
          <w:sz w:val="28"/>
          <w:szCs w:val="28"/>
        </w:rPr>
        <w:t>При цьому електромагнітне поле характеризується довжиною хвилі (</w:t>
      </w:r>
      <w:r w:rsidRPr="00A620F2">
        <w:rPr>
          <w:i/>
          <w:sz w:val="28"/>
          <w:szCs w:val="28"/>
        </w:rPr>
        <w:t>λ</w:t>
      </w:r>
      <w:r w:rsidRPr="00A620F2">
        <w:rPr>
          <w:sz w:val="28"/>
          <w:szCs w:val="28"/>
        </w:rPr>
        <w:t>), яка всвою чергу залежить від частоти поля (</w:t>
      </w:r>
      <w:r w:rsidRPr="00A620F2">
        <w:rPr>
          <w:i/>
          <w:sz w:val="28"/>
          <w:szCs w:val="28"/>
          <w:lang w:val="en-US"/>
        </w:rPr>
        <w:t>f</w:t>
      </w:r>
      <w:r w:rsidRPr="00A620F2">
        <w:rPr>
          <w:sz w:val="28"/>
          <w:szCs w:val="28"/>
        </w:rPr>
        <w:t xml:space="preserve">), тобто </w:t>
      </w:r>
      <m:oMath>
        <m:r>
          <w:rPr>
            <w:rFonts w:ascii="Cambria Math" w:hAnsi="Cambria Math"/>
            <w:sz w:val="28"/>
            <w:szCs w:val="28"/>
          </w:rPr>
          <m:t>λ=</m:t>
        </m:r>
        <m:f>
          <m:fPr>
            <m:ctrlPr>
              <w:rPr>
                <w:rFonts w:ascii="Cambria Math" w:hAnsi="Cambria Math"/>
                <w:i/>
                <w:sz w:val="28"/>
                <w:szCs w:val="28"/>
              </w:rPr>
            </m:ctrlPr>
          </m:fPr>
          <m:num>
            <m:r>
              <w:rPr>
                <w:rFonts w:ascii="Cambria Math" w:hAnsi="Cambria Math"/>
                <w:sz w:val="28"/>
                <w:szCs w:val="28"/>
                <w:lang w:val="en-US"/>
              </w:rPr>
              <m:t>C</m:t>
            </m:r>
          </m:num>
          <m:den>
            <m:r>
              <w:rPr>
                <w:rFonts w:ascii="Cambria Math" w:hAnsi="Cambria Math"/>
                <w:sz w:val="28"/>
                <w:szCs w:val="28"/>
              </w:rPr>
              <m:t>f</m:t>
            </m:r>
          </m:den>
        </m:f>
      </m:oMath>
      <w:r w:rsidR="00400354" w:rsidRPr="00A620F2">
        <w:rPr>
          <w:sz w:val="28"/>
          <w:szCs w:val="28"/>
          <w:lang w:val="ru-RU"/>
        </w:rPr>
        <w:t>.</w:t>
      </w:r>
      <w:r w:rsidR="00602C36" w:rsidRPr="00A620F2">
        <w:rPr>
          <w:sz w:val="28"/>
          <w:szCs w:val="28"/>
          <w:lang w:val="ru-RU"/>
        </w:rPr>
        <w:t xml:space="preserve"> </w:t>
      </w:r>
      <w:r w:rsidR="00602C36" w:rsidRPr="00A620F2">
        <w:rPr>
          <w:sz w:val="28"/>
          <w:szCs w:val="28"/>
        </w:rPr>
        <w:t xml:space="preserve">При цьому відомо, що для діелектричного нагріву використовують електромагнітні хвилі довжиною 0,1….0,01 м, що відповідає діапазону часто 300… 3000 МГц. </w:t>
      </w:r>
      <w:r w:rsidR="00602C36" w:rsidRPr="00A620F2">
        <w:rPr>
          <w:rStyle w:val="y2iqfc"/>
          <w:sz w:val="28"/>
          <w:szCs w:val="28"/>
        </w:rPr>
        <w:t xml:space="preserve">Отже, в певних умовах енергію електромагнітної хвилі можна трансформувати в </w:t>
      </w:r>
      <w:r w:rsidR="00602C36" w:rsidRPr="00A620F2">
        <w:rPr>
          <w:rStyle w:val="y2iqfc"/>
          <w:sz w:val="28"/>
          <w:szCs w:val="28"/>
        </w:rPr>
        <w:lastRenderedPageBreak/>
        <w:t>теплоту, отримуючи об'ємне нагрівання діелектриків, завдяки здатності електромагнітного поля проникати в них на значну глибину.</w:t>
      </w:r>
    </w:p>
    <w:p w:rsidR="00DD323B" w:rsidRPr="00A620F2" w:rsidRDefault="00DD323B" w:rsidP="00A620F2">
      <w:pPr>
        <w:tabs>
          <w:tab w:val="left" w:pos="0"/>
        </w:tabs>
        <w:spacing w:line="360" w:lineRule="auto"/>
        <w:ind w:firstLine="709"/>
        <w:jc w:val="both"/>
        <w:rPr>
          <w:rStyle w:val="y2iqfc"/>
          <w:sz w:val="28"/>
          <w:szCs w:val="28"/>
        </w:rPr>
      </w:pPr>
      <w:r w:rsidRPr="00A620F2">
        <w:rPr>
          <w:rStyle w:val="y2iqfc"/>
          <w:sz w:val="28"/>
          <w:szCs w:val="28"/>
        </w:rPr>
        <w:t>При впливі на матеріал змінного електричного поля відбувається безперервний зсув зарядів та пов'язаних з ними молекул. На переміщення заряджених частинок витрачається робота, що з наявності «міжмолекулярного тертя» перетворюється на теплоту. Чим вища частота електричного поля, тим більше теплоти виділяється в діелектрику за одиницю часу.</w:t>
      </w:r>
    </w:p>
    <w:p w:rsidR="00DD323B" w:rsidRPr="00A620F2" w:rsidRDefault="00DD323B" w:rsidP="00A620F2">
      <w:pPr>
        <w:tabs>
          <w:tab w:val="left" w:pos="0"/>
        </w:tabs>
        <w:spacing w:line="360" w:lineRule="auto"/>
        <w:ind w:firstLine="709"/>
        <w:jc w:val="both"/>
        <w:rPr>
          <w:rStyle w:val="y2iqfc"/>
          <w:sz w:val="28"/>
          <w:szCs w:val="28"/>
        </w:rPr>
      </w:pPr>
      <w:r w:rsidRPr="00A620F2">
        <w:rPr>
          <w:sz w:val="28"/>
          <w:szCs w:val="28"/>
        </w:rPr>
        <w:t>Змішування твердих часток рідини і газу здійснюють з метою одержання рівномірного складу продукту (морозиво, маргарин, комбікорм, тісто тощо) різними машинами або в процесі транспортування. Зазвичай процесу змішування передує процес дозування. При цьому можуть відбуватись і процеси перетворення. Якість процесу змішування можна оцінити мірою збільшення ентропії.</w:t>
      </w:r>
    </w:p>
    <w:p w:rsidR="00DD323B" w:rsidRPr="00A620F2" w:rsidRDefault="00DD323B" w:rsidP="00A620F2">
      <w:pPr>
        <w:tabs>
          <w:tab w:val="left" w:pos="0"/>
        </w:tabs>
        <w:spacing w:line="360" w:lineRule="auto"/>
        <w:ind w:firstLine="709"/>
        <w:jc w:val="both"/>
        <w:rPr>
          <w:rStyle w:val="y2iqfc"/>
          <w:sz w:val="28"/>
          <w:szCs w:val="28"/>
        </w:rPr>
      </w:pPr>
      <w:r w:rsidRPr="00A620F2">
        <w:rPr>
          <w:sz w:val="28"/>
          <w:szCs w:val="28"/>
        </w:rPr>
        <w:t xml:space="preserve">При діелектричному нагріву утворення теплоти в матеріалі за одиницю часу розраховується як </w:t>
      </w:r>
      <w:r w:rsidRPr="00A620F2">
        <w:rPr>
          <w:iCs/>
          <w:sz w:val="28"/>
          <w:szCs w:val="28"/>
        </w:rPr>
        <w:t>[2]</w:t>
      </w:r>
      <w:r w:rsidRPr="00A620F2">
        <w:rPr>
          <w:sz w:val="28"/>
          <w:szCs w:val="28"/>
        </w:rPr>
        <w:t>:</w:t>
      </w:r>
    </w:p>
    <w:p w:rsidR="00CE0493" w:rsidRPr="00A620F2" w:rsidRDefault="00CE0493" w:rsidP="00A620F2">
      <w:pPr>
        <w:shd w:val="clear" w:color="auto" w:fill="FFFFFF"/>
        <w:tabs>
          <w:tab w:val="left" w:pos="0"/>
        </w:tabs>
        <w:spacing w:line="360" w:lineRule="auto"/>
        <w:ind w:right="-1" w:firstLine="709"/>
        <w:jc w:val="right"/>
        <w:rPr>
          <w:sz w:val="28"/>
          <w:szCs w:val="28"/>
        </w:rPr>
      </w:pPr>
      <w:proofErr w:type="spellStart"/>
      <w:r w:rsidRPr="00A620F2">
        <w:rPr>
          <w:i/>
          <w:sz w:val="28"/>
          <w:szCs w:val="28"/>
        </w:rPr>
        <w:t>Ро</w:t>
      </w:r>
      <w:proofErr w:type="spellEnd"/>
      <w:r w:rsidRPr="00A620F2">
        <w:rPr>
          <w:sz w:val="28"/>
          <w:szCs w:val="28"/>
        </w:rPr>
        <w:t xml:space="preserve"> </w:t>
      </w:r>
      <w:r w:rsidRPr="00A620F2">
        <w:rPr>
          <w:i/>
          <w:iCs/>
          <w:sz w:val="28"/>
          <w:szCs w:val="28"/>
        </w:rPr>
        <w:t xml:space="preserve">= </w:t>
      </w:r>
      <w:r w:rsidRPr="00A620F2">
        <w:rPr>
          <w:sz w:val="28"/>
          <w:szCs w:val="28"/>
        </w:rPr>
        <w:t xml:space="preserve">0,556 </w:t>
      </w:r>
      <w:r w:rsidRPr="00A620F2">
        <w:rPr>
          <w:i/>
          <w:sz w:val="28"/>
          <w:szCs w:val="28"/>
        </w:rPr>
        <w:sym w:font="Symbol" w:char="F065"/>
      </w:r>
      <w:r w:rsidRPr="00A620F2">
        <w:rPr>
          <w:sz w:val="28"/>
          <w:szCs w:val="28"/>
        </w:rPr>
        <w:sym w:font="Symbol" w:char="F0A2"/>
      </w:r>
      <w:r w:rsidRPr="00A620F2">
        <w:rPr>
          <w:sz w:val="28"/>
          <w:szCs w:val="28"/>
        </w:rPr>
        <w:sym w:font="Symbol" w:char="F0D7"/>
      </w:r>
      <w:proofErr w:type="spellStart"/>
      <w:r w:rsidRPr="00A620F2">
        <w:rPr>
          <w:i/>
          <w:sz w:val="28"/>
          <w:szCs w:val="28"/>
        </w:rPr>
        <w:t>tg</w:t>
      </w:r>
      <w:proofErr w:type="spellEnd"/>
      <w:r w:rsidRPr="00A620F2">
        <w:rPr>
          <w:i/>
          <w:sz w:val="28"/>
          <w:szCs w:val="28"/>
        </w:rPr>
        <w:sym w:font="Symbol" w:char="F064"/>
      </w:r>
      <w:r w:rsidRPr="00A620F2">
        <w:rPr>
          <w:sz w:val="28"/>
          <w:szCs w:val="28"/>
        </w:rPr>
        <w:sym w:font="Symbol" w:char="F0D7"/>
      </w:r>
      <w:r w:rsidRPr="00A620F2">
        <w:rPr>
          <w:i/>
          <w:iCs/>
          <w:sz w:val="28"/>
          <w:szCs w:val="28"/>
        </w:rPr>
        <w:t>f</w:t>
      </w:r>
      <w:r w:rsidRPr="00A620F2">
        <w:rPr>
          <w:iCs/>
          <w:sz w:val="28"/>
          <w:szCs w:val="28"/>
        </w:rPr>
        <w:sym w:font="Symbol" w:char="F0D7"/>
      </w:r>
      <w:r w:rsidRPr="00A620F2">
        <w:rPr>
          <w:i/>
          <w:iCs/>
          <w:sz w:val="28"/>
          <w:szCs w:val="28"/>
        </w:rPr>
        <w:t>Е</w:t>
      </w:r>
      <w:r w:rsidRPr="00A620F2">
        <w:rPr>
          <w:iCs/>
          <w:sz w:val="28"/>
          <w:szCs w:val="28"/>
          <w:vertAlign w:val="superscript"/>
        </w:rPr>
        <w:t>2</w:t>
      </w:r>
      <w:r w:rsidRPr="00A620F2">
        <w:rPr>
          <w:sz w:val="28"/>
          <w:szCs w:val="28"/>
        </w:rPr>
        <w:t xml:space="preserve"> 10</w:t>
      </w:r>
      <w:r w:rsidRPr="00A620F2">
        <w:rPr>
          <w:sz w:val="28"/>
          <w:szCs w:val="28"/>
          <w:vertAlign w:val="superscript"/>
        </w:rPr>
        <w:t>–12</w:t>
      </w:r>
      <w:r w:rsidRPr="00A620F2">
        <w:rPr>
          <w:sz w:val="28"/>
          <w:szCs w:val="28"/>
        </w:rPr>
        <w:t>,  Вт/см</w:t>
      </w:r>
      <w:r w:rsidRPr="00A620F2">
        <w:rPr>
          <w:sz w:val="28"/>
          <w:szCs w:val="28"/>
          <w:vertAlign w:val="superscript"/>
        </w:rPr>
        <w:t>3</w:t>
      </w:r>
      <w:r w:rsidRPr="00A620F2">
        <w:rPr>
          <w:sz w:val="28"/>
          <w:szCs w:val="28"/>
          <w:vertAlign w:val="superscript"/>
        </w:rPr>
        <w:tab/>
      </w:r>
      <w:r w:rsidRPr="00A620F2">
        <w:rPr>
          <w:sz w:val="28"/>
          <w:szCs w:val="28"/>
        </w:rPr>
        <w:t>,</w:t>
      </w:r>
      <w:r w:rsidRPr="00A620F2">
        <w:rPr>
          <w:sz w:val="28"/>
          <w:szCs w:val="28"/>
          <w:vertAlign w:val="superscript"/>
        </w:rPr>
        <w:tab/>
      </w:r>
      <w:r w:rsidRPr="00A620F2">
        <w:rPr>
          <w:sz w:val="28"/>
          <w:szCs w:val="28"/>
          <w:vertAlign w:val="superscript"/>
        </w:rPr>
        <w:tab/>
      </w:r>
      <w:r w:rsidRPr="00A620F2">
        <w:rPr>
          <w:sz w:val="28"/>
          <w:szCs w:val="28"/>
          <w:vertAlign w:val="superscript"/>
        </w:rPr>
        <w:tab/>
      </w:r>
      <w:r w:rsidRPr="00A620F2">
        <w:rPr>
          <w:sz w:val="28"/>
          <w:szCs w:val="28"/>
        </w:rPr>
        <w:t>(2)</w:t>
      </w:r>
    </w:p>
    <w:p w:rsidR="00DD323B" w:rsidRPr="00A620F2" w:rsidRDefault="00DD323B" w:rsidP="00A620F2">
      <w:pPr>
        <w:shd w:val="clear" w:color="auto" w:fill="FFFFFF"/>
        <w:tabs>
          <w:tab w:val="left" w:pos="426"/>
          <w:tab w:val="left" w:pos="4140"/>
          <w:tab w:val="left" w:pos="8647"/>
        </w:tabs>
        <w:spacing w:line="360" w:lineRule="auto"/>
        <w:ind w:firstLine="709"/>
        <w:jc w:val="both"/>
        <w:rPr>
          <w:sz w:val="28"/>
          <w:szCs w:val="28"/>
        </w:rPr>
      </w:pPr>
      <w:r w:rsidRPr="00A620F2">
        <w:rPr>
          <w:sz w:val="28"/>
          <w:szCs w:val="28"/>
        </w:rPr>
        <w:t xml:space="preserve">де </w:t>
      </w:r>
      <w:r w:rsidRPr="00A620F2">
        <w:rPr>
          <w:i/>
          <w:sz w:val="28"/>
          <w:szCs w:val="28"/>
        </w:rPr>
        <w:sym w:font="Symbol" w:char="F065"/>
      </w:r>
      <w:r w:rsidRPr="00A620F2">
        <w:rPr>
          <w:sz w:val="28"/>
          <w:szCs w:val="28"/>
        </w:rPr>
        <w:sym w:font="Symbol" w:char="F0A2"/>
      </w:r>
      <w:r w:rsidRPr="00A620F2">
        <w:rPr>
          <w:i/>
          <w:iCs/>
          <w:sz w:val="28"/>
          <w:szCs w:val="28"/>
        </w:rPr>
        <w:t xml:space="preserve"> – </w:t>
      </w:r>
      <w:r w:rsidRPr="00A620F2">
        <w:rPr>
          <w:sz w:val="28"/>
          <w:szCs w:val="28"/>
        </w:rPr>
        <w:t>діелектрична проникність матеріалу, що підлягає обробці;</w:t>
      </w:r>
    </w:p>
    <w:p w:rsidR="00DD323B" w:rsidRPr="00A620F2" w:rsidRDefault="00DD323B" w:rsidP="00A620F2">
      <w:pPr>
        <w:shd w:val="clear" w:color="auto" w:fill="FFFFFF"/>
        <w:tabs>
          <w:tab w:val="left" w:pos="426"/>
          <w:tab w:val="left" w:pos="4140"/>
          <w:tab w:val="left" w:pos="8647"/>
        </w:tabs>
        <w:spacing w:line="360" w:lineRule="auto"/>
        <w:ind w:firstLine="709"/>
        <w:jc w:val="both"/>
        <w:rPr>
          <w:sz w:val="28"/>
          <w:szCs w:val="28"/>
        </w:rPr>
      </w:pPr>
      <w:r w:rsidRPr="00A620F2">
        <w:rPr>
          <w:i/>
          <w:iCs/>
          <w:sz w:val="28"/>
          <w:szCs w:val="28"/>
        </w:rPr>
        <w:t>tg</w:t>
      </w:r>
      <w:r w:rsidRPr="00A620F2">
        <w:rPr>
          <w:iCs/>
          <w:sz w:val="28"/>
          <w:szCs w:val="28"/>
        </w:rPr>
        <w:sym w:font="Symbol" w:char="F064"/>
      </w:r>
      <w:r w:rsidRPr="00A620F2">
        <w:rPr>
          <w:i/>
          <w:iCs/>
          <w:sz w:val="28"/>
          <w:szCs w:val="28"/>
        </w:rPr>
        <w:t xml:space="preserve"> – </w:t>
      </w:r>
      <w:r w:rsidRPr="00A620F2">
        <w:rPr>
          <w:sz w:val="28"/>
          <w:szCs w:val="28"/>
        </w:rPr>
        <w:t>тангенс кута діелектричних втрат;</w:t>
      </w:r>
    </w:p>
    <w:p w:rsidR="00DD323B" w:rsidRPr="00A620F2" w:rsidRDefault="00DD323B" w:rsidP="00A620F2">
      <w:pPr>
        <w:shd w:val="clear" w:color="auto" w:fill="FFFFFF"/>
        <w:tabs>
          <w:tab w:val="left" w:pos="426"/>
          <w:tab w:val="left" w:pos="4140"/>
          <w:tab w:val="left" w:pos="8647"/>
        </w:tabs>
        <w:spacing w:line="360" w:lineRule="auto"/>
        <w:ind w:firstLine="709"/>
        <w:jc w:val="both"/>
        <w:rPr>
          <w:sz w:val="28"/>
          <w:szCs w:val="28"/>
        </w:rPr>
      </w:pPr>
      <w:r w:rsidRPr="00A620F2">
        <w:rPr>
          <w:i/>
          <w:iCs/>
          <w:sz w:val="28"/>
          <w:szCs w:val="28"/>
        </w:rPr>
        <w:t xml:space="preserve">f – </w:t>
      </w:r>
      <w:r w:rsidRPr="00A620F2">
        <w:rPr>
          <w:sz w:val="28"/>
          <w:szCs w:val="28"/>
        </w:rPr>
        <w:t>частота коливань електричного полю, Гц ;</w:t>
      </w:r>
    </w:p>
    <w:p w:rsidR="00DD323B" w:rsidRPr="00A620F2" w:rsidRDefault="00DD323B" w:rsidP="00A620F2">
      <w:pPr>
        <w:shd w:val="clear" w:color="auto" w:fill="FFFFFF"/>
        <w:tabs>
          <w:tab w:val="left" w:pos="0"/>
        </w:tabs>
        <w:spacing w:line="360" w:lineRule="auto"/>
        <w:ind w:right="-1" w:firstLine="709"/>
        <w:rPr>
          <w:sz w:val="28"/>
          <w:szCs w:val="28"/>
        </w:rPr>
      </w:pPr>
      <w:r w:rsidRPr="00A620F2">
        <w:rPr>
          <w:i/>
          <w:iCs/>
          <w:sz w:val="28"/>
          <w:szCs w:val="28"/>
        </w:rPr>
        <w:t xml:space="preserve">Е – </w:t>
      </w:r>
      <w:r w:rsidRPr="00A620F2">
        <w:rPr>
          <w:sz w:val="28"/>
          <w:szCs w:val="28"/>
        </w:rPr>
        <w:t>напруженість поля, В/см</w:t>
      </w:r>
    </w:p>
    <w:p w:rsidR="00DD323B" w:rsidRPr="00A620F2" w:rsidRDefault="00DD323B" w:rsidP="00A620F2">
      <w:pPr>
        <w:shd w:val="clear" w:color="auto" w:fill="FFFFFF"/>
        <w:tabs>
          <w:tab w:val="left" w:pos="0"/>
        </w:tabs>
        <w:spacing w:line="360" w:lineRule="auto"/>
        <w:ind w:right="-1" w:firstLine="709"/>
        <w:rPr>
          <w:rStyle w:val="y2iqfc"/>
          <w:sz w:val="28"/>
          <w:szCs w:val="28"/>
        </w:rPr>
      </w:pPr>
      <w:r w:rsidRPr="00A620F2">
        <w:rPr>
          <w:sz w:val="28"/>
          <w:szCs w:val="28"/>
        </w:rPr>
        <w:t xml:space="preserve">При цьому значення </w:t>
      </w:r>
      <w:r w:rsidRPr="00A620F2">
        <w:rPr>
          <w:sz w:val="28"/>
          <w:szCs w:val="28"/>
        </w:rPr>
        <w:sym w:font="Symbol" w:char="F065"/>
      </w:r>
      <w:r w:rsidRPr="00A620F2">
        <w:rPr>
          <w:sz w:val="28"/>
          <w:szCs w:val="28"/>
        </w:rPr>
        <w:sym w:font="Symbol" w:char="F0A2"/>
      </w:r>
      <w:r w:rsidRPr="00A620F2">
        <w:rPr>
          <w:sz w:val="28"/>
          <w:szCs w:val="28"/>
        </w:rPr>
        <w:t xml:space="preserve"> та </w:t>
      </w:r>
      <w:r w:rsidRPr="00A620F2">
        <w:rPr>
          <w:i/>
          <w:iCs/>
          <w:sz w:val="28"/>
          <w:szCs w:val="28"/>
        </w:rPr>
        <w:t>tg</w:t>
      </w:r>
      <w:r w:rsidRPr="00A620F2">
        <w:rPr>
          <w:iCs/>
          <w:sz w:val="28"/>
          <w:szCs w:val="28"/>
        </w:rPr>
        <w:sym w:font="Symbol" w:char="F064"/>
      </w:r>
      <w:r w:rsidRPr="00A620F2">
        <w:rPr>
          <w:i/>
          <w:iCs/>
          <w:sz w:val="28"/>
          <w:szCs w:val="28"/>
        </w:rPr>
        <w:t xml:space="preserve"> </w:t>
      </w:r>
      <w:r w:rsidRPr="00A620F2">
        <w:rPr>
          <w:iCs/>
          <w:sz w:val="28"/>
          <w:szCs w:val="28"/>
        </w:rPr>
        <w:t xml:space="preserve">залежать від властивостей оброблюваного матеріалу та </w:t>
      </w:r>
      <w:r w:rsidRPr="00A620F2">
        <w:rPr>
          <w:rStyle w:val="y2iqfc"/>
          <w:sz w:val="28"/>
          <w:szCs w:val="28"/>
        </w:rPr>
        <w:t>значною мірою визначають вибір частоти та напруженості поля при розрахунку розмірів обладнання для обробки.</w:t>
      </w:r>
    </w:p>
    <w:p w:rsidR="00DD323B" w:rsidRPr="00A620F2" w:rsidRDefault="00DD323B" w:rsidP="00A620F2">
      <w:pPr>
        <w:shd w:val="clear" w:color="auto" w:fill="FFFFFF"/>
        <w:tabs>
          <w:tab w:val="left" w:pos="0"/>
        </w:tabs>
        <w:spacing w:line="360" w:lineRule="auto"/>
        <w:ind w:right="-1" w:firstLine="709"/>
        <w:rPr>
          <w:rStyle w:val="y2iqfc"/>
          <w:sz w:val="28"/>
          <w:szCs w:val="28"/>
        </w:rPr>
      </w:pPr>
      <w:r w:rsidRPr="00A620F2">
        <w:rPr>
          <w:rStyle w:val="y2iqfc"/>
          <w:sz w:val="28"/>
          <w:szCs w:val="28"/>
        </w:rPr>
        <w:t xml:space="preserve">Процес теплової обробки продуктів в електричному НВЧ-полі зводиться до визначення витрати теплоти на нагрівання зразка </w:t>
      </w:r>
      <w:r w:rsidRPr="00A620F2">
        <w:rPr>
          <w:rStyle w:val="y2iqfc"/>
          <w:i/>
          <w:sz w:val="28"/>
          <w:szCs w:val="28"/>
        </w:rPr>
        <w:t>Р</w:t>
      </w:r>
      <w:r w:rsidRPr="00A620F2">
        <w:rPr>
          <w:rStyle w:val="y2iqfc"/>
          <w:i/>
          <w:sz w:val="28"/>
          <w:szCs w:val="28"/>
          <w:vertAlign w:val="subscript"/>
        </w:rPr>
        <w:t xml:space="preserve">З </w:t>
      </w:r>
      <w:r w:rsidRPr="00A620F2">
        <w:rPr>
          <w:rStyle w:val="y2iqfc"/>
          <w:sz w:val="28"/>
          <w:szCs w:val="28"/>
        </w:rPr>
        <w:t xml:space="preserve">та випаровування з нього певної кількості вологи </w:t>
      </w:r>
      <w:r w:rsidRPr="00A620F2">
        <w:rPr>
          <w:rStyle w:val="y2iqfc"/>
          <w:i/>
          <w:sz w:val="28"/>
          <w:szCs w:val="28"/>
        </w:rPr>
        <w:t>Р</w:t>
      </w:r>
      <w:r w:rsidRPr="00A620F2">
        <w:rPr>
          <w:rStyle w:val="y2iqfc"/>
          <w:i/>
          <w:sz w:val="28"/>
          <w:szCs w:val="28"/>
          <w:vertAlign w:val="subscript"/>
        </w:rPr>
        <w:t>В.</w:t>
      </w:r>
    </w:p>
    <w:p w:rsidR="005F1A5F" w:rsidRPr="00A620F2" w:rsidRDefault="005F1A5F" w:rsidP="00A620F2">
      <w:pPr>
        <w:shd w:val="clear" w:color="auto" w:fill="FFFFFF"/>
        <w:tabs>
          <w:tab w:val="left" w:pos="0"/>
        </w:tabs>
        <w:spacing w:line="360" w:lineRule="auto"/>
        <w:ind w:firstLine="709"/>
        <w:jc w:val="right"/>
        <w:rPr>
          <w:sz w:val="28"/>
          <w:szCs w:val="28"/>
          <w:lang w:val="ru-RU"/>
        </w:rPr>
      </w:pPr>
      <w:r w:rsidRPr="00A620F2">
        <w:rPr>
          <w:i/>
          <w:iCs/>
          <w:sz w:val="28"/>
          <w:szCs w:val="28"/>
          <w:lang w:val="en-US"/>
        </w:rPr>
        <w:t>P</w:t>
      </w:r>
      <w:r w:rsidRPr="00A620F2">
        <w:rPr>
          <w:sz w:val="28"/>
          <w:szCs w:val="28"/>
          <w:vertAlign w:val="subscript"/>
          <w:lang w:val="ru-RU"/>
        </w:rPr>
        <w:t>0</w:t>
      </w:r>
      <w:r w:rsidRPr="00A620F2">
        <w:rPr>
          <w:sz w:val="28"/>
          <w:szCs w:val="28"/>
          <w:lang w:val="ru-RU"/>
        </w:rPr>
        <w:t xml:space="preserve"> = </w:t>
      </w:r>
      <w:r w:rsidRPr="00A620F2">
        <w:rPr>
          <w:i/>
          <w:iCs/>
          <w:sz w:val="28"/>
          <w:szCs w:val="28"/>
          <w:lang w:val="en-US"/>
        </w:rPr>
        <w:t>P</w:t>
      </w:r>
      <w:r w:rsidRPr="00A620F2">
        <w:rPr>
          <w:i/>
          <w:iCs/>
          <w:sz w:val="28"/>
          <w:szCs w:val="28"/>
        </w:rPr>
        <w:t>з</w:t>
      </w:r>
      <w:r w:rsidRPr="00A620F2">
        <w:rPr>
          <w:sz w:val="28"/>
          <w:szCs w:val="28"/>
          <w:lang w:val="ru-RU"/>
        </w:rPr>
        <w:t xml:space="preserve"> + </w:t>
      </w:r>
      <w:r w:rsidRPr="00A620F2">
        <w:rPr>
          <w:i/>
          <w:iCs/>
          <w:sz w:val="28"/>
          <w:szCs w:val="28"/>
          <w:lang w:val="en-US"/>
        </w:rPr>
        <w:t>P</w:t>
      </w:r>
      <w:r w:rsidRPr="00A620F2">
        <w:rPr>
          <w:i/>
          <w:iCs/>
          <w:sz w:val="28"/>
          <w:szCs w:val="28"/>
        </w:rPr>
        <w:t>в</w:t>
      </w:r>
      <w:r w:rsidRPr="00A620F2">
        <w:rPr>
          <w:i/>
          <w:iCs/>
          <w:sz w:val="28"/>
          <w:szCs w:val="28"/>
          <w:lang w:val="ru-RU"/>
        </w:rPr>
        <w:t>.</w:t>
      </w:r>
      <w:r w:rsidRPr="00A620F2">
        <w:rPr>
          <w:i/>
          <w:iCs/>
          <w:sz w:val="28"/>
          <w:szCs w:val="28"/>
          <w:lang w:val="ru-RU"/>
        </w:rPr>
        <w:tab/>
      </w:r>
      <w:r w:rsidR="00DD323B" w:rsidRPr="00A620F2">
        <w:rPr>
          <w:i/>
          <w:iCs/>
          <w:sz w:val="28"/>
          <w:szCs w:val="28"/>
          <w:lang w:val="ru-RU"/>
        </w:rPr>
        <w:tab/>
      </w:r>
      <w:r w:rsidR="00DD323B" w:rsidRPr="00A620F2">
        <w:rPr>
          <w:i/>
          <w:iCs/>
          <w:sz w:val="28"/>
          <w:szCs w:val="28"/>
          <w:lang w:val="ru-RU"/>
        </w:rPr>
        <w:tab/>
      </w:r>
      <w:r w:rsidRPr="00A620F2">
        <w:rPr>
          <w:i/>
          <w:iCs/>
          <w:sz w:val="28"/>
          <w:szCs w:val="28"/>
          <w:lang w:val="ru-RU"/>
        </w:rPr>
        <w:tab/>
      </w:r>
      <w:r w:rsidRPr="00A620F2">
        <w:rPr>
          <w:i/>
          <w:iCs/>
          <w:sz w:val="28"/>
          <w:szCs w:val="28"/>
          <w:lang w:val="ru-RU"/>
        </w:rPr>
        <w:tab/>
      </w:r>
      <w:r w:rsidRPr="00A620F2">
        <w:rPr>
          <w:i/>
          <w:iCs/>
          <w:sz w:val="28"/>
          <w:szCs w:val="28"/>
          <w:lang w:val="ru-RU"/>
        </w:rPr>
        <w:tab/>
      </w:r>
      <w:r w:rsidRPr="00A620F2">
        <w:rPr>
          <w:sz w:val="28"/>
          <w:szCs w:val="28"/>
          <w:lang w:val="ru-RU"/>
        </w:rPr>
        <w:t>(3)</w:t>
      </w:r>
    </w:p>
    <w:p w:rsidR="005F1A5F" w:rsidRPr="00A620F2" w:rsidRDefault="005F1A5F" w:rsidP="00A620F2">
      <w:pPr>
        <w:shd w:val="clear" w:color="auto" w:fill="FFFFFF"/>
        <w:tabs>
          <w:tab w:val="left" w:pos="4140"/>
        </w:tabs>
        <w:spacing w:line="360" w:lineRule="auto"/>
        <w:ind w:firstLine="709"/>
        <w:jc w:val="both"/>
        <w:rPr>
          <w:sz w:val="28"/>
          <w:szCs w:val="28"/>
        </w:rPr>
      </w:pPr>
      <w:r w:rsidRPr="00A620F2">
        <w:rPr>
          <w:sz w:val="28"/>
          <w:szCs w:val="28"/>
        </w:rPr>
        <w:t>Питома потужність для нагріву станове:</w:t>
      </w:r>
    </w:p>
    <w:p w:rsidR="00DD323B" w:rsidRPr="00A620F2" w:rsidRDefault="00697577" w:rsidP="00A620F2">
      <w:pPr>
        <w:shd w:val="clear" w:color="auto" w:fill="FFFFFF"/>
        <w:tabs>
          <w:tab w:val="left" w:pos="4140"/>
        </w:tabs>
        <w:spacing w:line="360" w:lineRule="auto"/>
        <w:ind w:firstLine="709"/>
        <w:jc w:val="both"/>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З</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ρ∙c</m:t>
              </m:r>
            </m:num>
            <m:den>
              <m:sSub>
                <m:sSubPr>
                  <m:ctrlPr>
                    <w:rPr>
                      <w:rFonts w:ascii="Cambria Math" w:hAnsi="Cambria Math"/>
                      <w:i/>
                      <w:sz w:val="28"/>
                      <w:szCs w:val="28"/>
                    </w:rPr>
                  </m:ctrlPr>
                </m:sSubPr>
                <m:e>
                  <m:r>
                    <w:rPr>
                      <w:rFonts w:ascii="Cambria Math" w:hAnsi="Cambria Math"/>
                      <w:sz w:val="28"/>
                      <w:szCs w:val="28"/>
                    </w:rPr>
                    <m:t>ƞ</m:t>
                  </m:r>
                </m:e>
                <m:sub>
                  <m:r>
                    <w:rPr>
                      <w:rFonts w:ascii="Cambria Math" w:hAnsi="Cambria Math"/>
                      <w:sz w:val="28"/>
                      <w:szCs w:val="28"/>
                    </w:rPr>
                    <m:t>i</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∆τ</m:t>
              </m:r>
            </m:den>
          </m:f>
          <m:r>
            <w:rPr>
              <w:rFonts w:ascii="Cambria Math" w:hAnsi="Cambria Math"/>
              <w:sz w:val="28"/>
              <w:szCs w:val="28"/>
            </w:rPr>
            <m:t xml:space="preserve">, </m:t>
          </m:r>
          <m:f>
            <m:fPr>
              <m:type m:val="skw"/>
              <m:ctrlPr>
                <w:rPr>
                  <w:rFonts w:ascii="Cambria Math" w:hAnsi="Cambria Math"/>
                  <w:i/>
                  <w:sz w:val="28"/>
                  <w:szCs w:val="28"/>
                </w:rPr>
              </m:ctrlPr>
            </m:fPr>
            <m:num>
              <m:r>
                <w:rPr>
                  <w:rFonts w:ascii="Cambria Math" w:hAnsi="Cambria Math"/>
                  <w:sz w:val="28"/>
                  <w:szCs w:val="28"/>
                </w:rPr>
                <m:t>Вт</m:t>
              </m:r>
            </m:num>
            <m:den>
              <m:sSup>
                <m:sSupPr>
                  <m:ctrlPr>
                    <w:rPr>
                      <w:rFonts w:ascii="Cambria Math" w:hAnsi="Cambria Math"/>
                      <w:i/>
                      <w:sz w:val="28"/>
                      <w:szCs w:val="28"/>
                    </w:rPr>
                  </m:ctrlPr>
                </m:sSupPr>
                <m:e>
                  <m:r>
                    <w:rPr>
                      <w:rFonts w:ascii="Cambria Math" w:hAnsi="Cambria Math"/>
                      <w:sz w:val="28"/>
                      <w:szCs w:val="28"/>
                    </w:rPr>
                    <m:t>см</m:t>
                  </m:r>
                </m:e>
                <m:sup>
                  <m:r>
                    <w:rPr>
                      <w:rFonts w:ascii="Cambria Math" w:hAnsi="Cambria Math"/>
                      <w:sz w:val="28"/>
                      <w:szCs w:val="28"/>
                    </w:rPr>
                    <m:t>3</m:t>
                  </m:r>
                </m:sup>
              </m:sSup>
              <m:r>
                <w:rPr>
                  <w:rFonts w:ascii="Cambria Math" w:hAnsi="Cambria Math"/>
                  <w:sz w:val="28"/>
                  <w:szCs w:val="28"/>
                </w:rPr>
                <m:t>,                                                     (4)</m:t>
              </m:r>
            </m:den>
          </m:f>
        </m:oMath>
      </m:oMathPara>
    </w:p>
    <w:p w:rsidR="005F1A5F" w:rsidRPr="00A620F2" w:rsidRDefault="005F1A5F" w:rsidP="00A620F2">
      <w:pPr>
        <w:shd w:val="clear" w:color="auto" w:fill="FFFFFF"/>
        <w:tabs>
          <w:tab w:val="left" w:pos="4140"/>
        </w:tabs>
        <w:spacing w:line="360" w:lineRule="auto"/>
        <w:ind w:firstLine="709"/>
        <w:jc w:val="both"/>
        <w:rPr>
          <w:sz w:val="28"/>
          <w:szCs w:val="28"/>
        </w:rPr>
      </w:pPr>
      <w:r w:rsidRPr="00A620F2">
        <w:rPr>
          <w:sz w:val="28"/>
          <w:szCs w:val="28"/>
        </w:rPr>
        <w:lastRenderedPageBreak/>
        <w:t xml:space="preserve">де </w:t>
      </w:r>
      <w:r w:rsidRPr="00A620F2">
        <w:rPr>
          <w:i/>
          <w:sz w:val="28"/>
          <w:szCs w:val="28"/>
        </w:rPr>
        <w:t>ρ</w:t>
      </w:r>
      <w:r w:rsidRPr="00A620F2">
        <w:rPr>
          <w:sz w:val="28"/>
          <w:szCs w:val="28"/>
        </w:rPr>
        <w:t xml:space="preserve"> – густина матер</w:t>
      </w:r>
      <w:r w:rsidR="007A1CFD" w:rsidRPr="00A620F2">
        <w:rPr>
          <w:sz w:val="28"/>
          <w:szCs w:val="28"/>
        </w:rPr>
        <w:t>і</w:t>
      </w:r>
      <w:r w:rsidRPr="00A620F2">
        <w:rPr>
          <w:sz w:val="28"/>
          <w:szCs w:val="28"/>
        </w:rPr>
        <w:t>алу, кг/см</w:t>
      </w:r>
      <w:r w:rsidRPr="00A620F2">
        <w:rPr>
          <w:sz w:val="28"/>
          <w:szCs w:val="28"/>
          <w:vertAlign w:val="superscript"/>
        </w:rPr>
        <w:t>3</w:t>
      </w:r>
      <w:r w:rsidRPr="00A620F2">
        <w:rPr>
          <w:sz w:val="28"/>
          <w:szCs w:val="28"/>
        </w:rPr>
        <w:t>;</w:t>
      </w:r>
    </w:p>
    <w:p w:rsidR="005F1A5F" w:rsidRPr="00A620F2" w:rsidRDefault="005F1A5F" w:rsidP="00A620F2">
      <w:pPr>
        <w:shd w:val="clear" w:color="auto" w:fill="FFFFFF"/>
        <w:tabs>
          <w:tab w:val="left" w:pos="4140"/>
        </w:tabs>
        <w:spacing w:line="360" w:lineRule="auto"/>
        <w:ind w:firstLine="709"/>
        <w:rPr>
          <w:sz w:val="28"/>
          <w:szCs w:val="28"/>
        </w:rPr>
      </w:pPr>
      <w:r w:rsidRPr="00A620F2">
        <w:rPr>
          <w:i/>
          <w:iCs/>
          <w:sz w:val="28"/>
          <w:szCs w:val="28"/>
        </w:rPr>
        <w:t xml:space="preserve">c – </w:t>
      </w:r>
      <w:r w:rsidRPr="00A620F2">
        <w:rPr>
          <w:sz w:val="28"/>
          <w:szCs w:val="28"/>
        </w:rPr>
        <w:t xml:space="preserve"> питома теплоємність матеріалу, Вт/(кг·К);</w:t>
      </w:r>
    </w:p>
    <w:p w:rsidR="005F1A5F" w:rsidRPr="00A620F2" w:rsidRDefault="005F1A5F" w:rsidP="00A620F2">
      <w:pPr>
        <w:shd w:val="clear" w:color="auto" w:fill="FFFFFF"/>
        <w:tabs>
          <w:tab w:val="left" w:pos="4140"/>
        </w:tabs>
        <w:spacing w:line="360" w:lineRule="auto"/>
        <w:ind w:firstLine="709"/>
        <w:rPr>
          <w:i/>
          <w:iCs/>
          <w:sz w:val="28"/>
          <w:szCs w:val="28"/>
        </w:rPr>
      </w:pPr>
      <w:r w:rsidRPr="00A620F2">
        <w:rPr>
          <w:i/>
          <w:sz w:val="28"/>
          <w:szCs w:val="28"/>
        </w:rPr>
        <w:t>η</w:t>
      </w:r>
      <w:r w:rsidRPr="00A620F2">
        <w:rPr>
          <w:i/>
          <w:iCs/>
          <w:sz w:val="28"/>
          <w:szCs w:val="28"/>
          <w:vertAlign w:val="subscript"/>
        </w:rPr>
        <w:t>t</w:t>
      </w:r>
      <w:r w:rsidRPr="00A620F2">
        <w:rPr>
          <w:i/>
          <w:iCs/>
          <w:sz w:val="28"/>
          <w:szCs w:val="28"/>
        </w:rPr>
        <w:t xml:space="preserve"> – </w:t>
      </w:r>
      <w:r w:rsidRPr="00A620F2">
        <w:rPr>
          <w:sz w:val="28"/>
          <w:szCs w:val="28"/>
        </w:rPr>
        <w:t xml:space="preserve">термічний ККД процесу нагріву, що враховує втрати теплоти в навколишнє середовище; </w:t>
      </w:r>
    </w:p>
    <w:p w:rsidR="005F1A5F" w:rsidRPr="00A620F2" w:rsidRDefault="005F1A5F" w:rsidP="00A620F2">
      <w:pPr>
        <w:shd w:val="clear" w:color="auto" w:fill="FFFFFF"/>
        <w:tabs>
          <w:tab w:val="left" w:pos="4140"/>
        </w:tabs>
        <w:spacing w:line="360" w:lineRule="auto"/>
        <w:ind w:firstLine="709"/>
        <w:rPr>
          <w:sz w:val="28"/>
          <w:szCs w:val="28"/>
        </w:rPr>
      </w:pPr>
      <w:r w:rsidRPr="00A620F2">
        <w:rPr>
          <w:i/>
          <w:sz w:val="28"/>
          <w:szCs w:val="28"/>
        </w:rPr>
        <w:t>Δt</w:t>
      </w:r>
      <w:r w:rsidRPr="00A620F2">
        <w:rPr>
          <w:sz w:val="28"/>
          <w:szCs w:val="28"/>
        </w:rPr>
        <w:t xml:space="preserve"> </w:t>
      </w:r>
      <w:r w:rsidRPr="00A620F2">
        <w:rPr>
          <w:i/>
          <w:iCs/>
          <w:sz w:val="28"/>
          <w:szCs w:val="28"/>
        </w:rPr>
        <w:t xml:space="preserve"> </w:t>
      </w:r>
      <w:r w:rsidRPr="00A620F2">
        <w:rPr>
          <w:sz w:val="28"/>
          <w:szCs w:val="28"/>
        </w:rPr>
        <w:t>– приріст температури за проміжок часу, с;</w:t>
      </w:r>
    </w:p>
    <w:p w:rsidR="005F1A5F" w:rsidRPr="00A620F2" w:rsidRDefault="005F1A5F" w:rsidP="00A620F2">
      <w:pPr>
        <w:shd w:val="clear" w:color="auto" w:fill="FFFFFF"/>
        <w:tabs>
          <w:tab w:val="left" w:pos="4140"/>
        </w:tabs>
        <w:spacing w:line="360" w:lineRule="auto"/>
        <w:ind w:firstLine="709"/>
        <w:rPr>
          <w:sz w:val="28"/>
          <w:szCs w:val="28"/>
        </w:rPr>
      </w:pPr>
      <w:r w:rsidRPr="00A620F2">
        <w:rPr>
          <w:color w:val="000000"/>
          <w:position w:val="-28"/>
          <w:sz w:val="28"/>
          <w:szCs w:val="28"/>
        </w:rPr>
        <w:object w:dxaOrig="400" w:dyaOrig="720">
          <v:shape id="_x0000_i1026" type="#_x0000_t75" style="width:19.7pt;height:36pt" o:ole="">
            <v:imagedata r:id="rId13" o:title=""/>
          </v:shape>
          <o:OLEObject Type="Embed" ProgID="Equation.3" ShapeID="_x0000_i1026" DrawAspect="Content" ObjectID="_1813754445" r:id="rId14"/>
        </w:object>
      </w:r>
      <w:r w:rsidRPr="00A620F2">
        <w:rPr>
          <w:color w:val="000000"/>
          <w:sz w:val="28"/>
          <w:szCs w:val="28"/>
        </w:rPr>
        <w:t xml:space="preserve"> –  швидкість  (темп) нагріву.</w:t>
      </w:r>
    </w:p>
    <w:p w:rsidR="005F1A5F" w:rsidRPr="00A620F2" w:rsidRDefault="007A1CFD" w:rsidP="00A620F2">
      <w:pPr>
        <w:shd w:val="clear" w:color="auto" w:fill="FFFFFF"/>
        <w:tabs>
          <w:tab w:val="left" w:pos="4140"/>
          <w:tab w:val="left" w:pos="7855"/>
        </w:tabs>
        <w:spacing w:line="360" w:lineRule="auto"/>
        <w:ind w:firstLine="709"/>
        <w:jc w:val="both"/>
        <w:rPr>
          <w:color w:val="000000"/>
          <w:sz w:val="28"/>
          <w:szCs w:val="28"/>
        </w:rPr>
      </w:pPr>
      <w:r w:rsidRPr="00A620F2">
        <w:rPr>
          <w:color w:val="000000"/>
          <w:sz w:val="28"/>
          <w:szCs w:val="28"/>
        </w:rPr>
        <w:t>Питома потужність</w:t>
      </w:r>
      <w:r w:rsidR="005F1A5F" w:rsidRPr="00A620F2">
        <w:rPr>
          <w:color w:val="000000"/>
          <w:sz w:val="28"/>
          <w:szCs w:val="28"/>
        </w:rPr>
        <w:t xml:space="preserve">, </w:t>
      </w:r>
      <w:r w:rsidRPr="00A620F2">
        <w:rPr>
          <w:color w:val="000000"/>
          <w:sz w:val="28"/>
          <w:szCs w:val="28"/>
        </w:rPr>
        <w:t>яка йде на випарювання:</w:t>
      </w:r>
    </w:p>
    <w:p w:rsidR="005F1A5F" w:rsidRPr="00A620F2" w:rsidRDefault="00DD323B" w:rsidP="00A620F2">
      <w:pPr>
        <w:shd w:val="clear" w:color="auto" w:fill="FFFFFF"/>
        <w:tabs>
          <w:tab w:val="left" w:pos="4140"/>
        </w:tabs>
        <w:spacing w:line="360" w:lineRule="auto"/>
        <w:ind w:firstLine="709"/>
        <w:jc w:val="right"/>
        <w:rPr>
          <w:sz w:val="28"/>
          <w:szCs w:val="28"/>
        </w:rPr>
      </w:pPr>
      <w:r w:rsidRPr="00A620F2">
        <w:rPr>
          <w:color w:val="000000"/>
          <w:position w:val="-34"/>
          <w:sz w:val="28"/>
          <w:szCs w:val="28"/>
        </w:rPr>
        <w:object w:dxaOrig="1660" w:dyaOrig="780">
          <v:shape id="_x0000_i1027" type="#_x0000_t75" style="width:83.15pt;height:39.45pt" o:ole="">
            <v:imagedata r:id="rId15" o:title=""/>
          </v:shape>
          <o:OLEObject Type="Embed" ProgID="Equation.3" ShapeID="_x0000_i1027" DrawAspect="Content" ObjectID="_1813754446" r:id="rId16"/>
        </w:object>
      </w:r>
      <w:r w:rsidR="005F1A5F" w:rsidRPr="00A620F2">
        <w:rPr>
          <w:color w:val="000000"/>
          <w:sz w:val="28"/>
          <w:szCs w:val="28"/>
        </w:rPr>
        <w:t>, Вт/см</w:t>
      </w:r>
      <w:r w:rsidR="005F1A5F" w:rsidRPr="00A620F2">
        <w:rPr>
          <w:color w:val="000000"/>
          <w:sz w:val="28"/>
          <w:szCs w:val="28"/>
          <w:vertAlign w:val="superscript"/>
        </w:rPr>
        <w:t>3</w:t>
      </w:r>
      <w:r w:rsidR="005F1A5F" w:rsidRPr="00A620F2">
        <w:rPr>
          <w:color w:val="000000"/>
          <w:sz w:val="28"/>
          <w:szCs w:val="28"/>
        </w:rPr>
        <w:t>,</w:t>
      </w:r>
      <w:r w:rsidR="005F1A5F" w:rsidRPr="00A620F2">
        <w:rPr>
          <w:color w:val="000000"/>
          <w:sz w:val="28"/>
          <w:szCs w:val="28"/>
        </w:rPr>
        <w:tab/>
      </w:r>
      <w:r w:rsidRPr="00A620F2">
        <w:rPr>
          <w:color w:val="000000"/>
          <w:sz w:val="28"/>
          <w:szCs w:val="28"/>
          <w:lang w:val="ru-RU"/>
        </w:rPr>
        <w:tab/>
      </w:r>
      <w:r w:rsidR="005F1A5F" w:rsidRPr="00A620F2">
        <w:rPr>
          <w:color w:val="000000"/>
          <w:sz w:val="28"/>
          <w:szCs w:val="28"/>
        </w:rPr>
        <w:tab/>
      </w:r>
      <w:r w:rsidR="005F1A5F" w:rsidRPr="00A620F2">
        <w:rPr>
          <w:color w:val="000000"/>
          <w:sz w:val="28"/>
          <w:szCs w:val="28"/>
        </w:rPr>
        <w:tab/>
      </w:r>
      <w:r w:rsidR="005F1A5F" w:rsidRPr="00A620F2">
        <w:rPr>
          <w:color w:val="000000"/>
          <w:sz w:val="28"/>
          <w:szCs w:val="28"/>
        </w:rPr>
        <w:tab/>
        <w:t>(</w:t>
      </w:r>
      <w:r w:rsidR="007A1CFD" w:rsidRPr="00A620F2">
        <w:rPr>
          <w:color w:val="000000"/>
          <w:sz w:val="28"/>
          <w:szCs w:val="28"/>
        </w:rPr>
        <w:t>5</w:t>
      </w:r>
      <w:r w:rsidR="005F1A5F" w:rsidRPr="00A620F2">
        <w:rPr>
          <w:color w:val="000000"/>
          <w:sz w:val="28"/>
          <w:szCs w:val="28"/>
        </w:rPr>
        <w:t>)</w:t>
      </w:r>
    </w:p>
    <w:p w:rsidR="005F1A5F" w:rsidRPr="00A620F2" w:rsidRDefault="005F1A5F" w:rsidP="00A620F2">
      <w:pPr>
        <w:shd w:val="clear" w:color="auto" w:fill="FFFFFF"/>
        <w:tabs>
          <w:tab w:val="left" w:pos="-284"/>
          <w:tab w:val="left" w:pos="4140"/>
        </w:tabs>
        <w:spacing w:line="360" w:lineRule="auto"/>
        <w:ind w:left="709" w:firstLine="709"/>
        <w:rPr>
          <w:color w:val="000000"/>
          <w:sz w:val="28"/>
          <w:szCs w:val="28"/>
        </w:rPr>
      </w:pPr>
      <w:r w:rsidRPr="00A620F2">
        <w:rPr>
          <w:color w:val="000000"/>
          <w:sz w:val="28"/>
          <w:szCs w:val="28"/>
        </w:rPr>
        <w:t xml:space="preserve">де  </w:t>
      </w:r>
      <w:r w:rsidRPr="00A620F2">
        <w:rPr>
          <w:i/>
          <w:iCs/>
          <w:color w:val="000000"/>
          <w:sz w:val="28"/>
          <w:szCs w:val="28"/>
        </w:rPr>
        <w:t xml:space="preserve">r  – </w:t>
      </w:r>
      <w:r w:rsidR="007A1CFD" w:rsidRPr="00A620F2">
        <w:rPr>
          <w:sz w:val="28"/>
          <w:szCs w:val="28"/>
        </w:rPr>
        <w:t xml:space="preserve">прихована </w:t>
      </w:r>
      <w:r w:rsidRPr="00A620F2">
        <w:rPr>
          <w:color w:val="000000"/>
          <w:sz w:val="28"/>
          <w:szCs w:val="28"/>
        </w:rPr>
        <w:t xml:space="preserve">теплота </w:t>
      </w:r>
      <w:r w:rsidR="007A1CFD" w:rsidRPr="00A620F2">
        <w:rPr>
          <w:color w:val="000000"/>
          <w:sz w:val="28"/>
          <w:szCs w:val="28"/>
        </w:rPr>
        <w:t>випарювання при заданій температурі</w:t>
      </w:r>
      <w:r w:rsidRPr="00A620F2">
        <w:rPr>
          <w:color w:val="000000"/>
          <w:sz w:val="28"/>
          <w:szCs w:val="28"/>
        </w:rPr>
        <w:t>, кал/г;</w:t>
      </w:r>
    </w:p>
    <w:p w:rsidR="005F1A5F" w:rsidRPr="00A620F2" w:rsidRDefault="005F1A5F" w:rsidP="00A620F2">
      <w:pPr>
        <w:shd w:val="clear" w:color="auto" w:fill="FFFFFF"/>
        <w:tabs>
          <w:tab w:val="left" w:pos="4140"/>
        </w:tabs>
        <w:spacing w:line="360" w:lineRule="auto"/>
        <w:ind w:left="709" w:firstLine="709"/>
        <w:jc w:val="both"/>
        <w:rPr>
          <w:sz w:val="28"/>
          <w:szCs w:val="28"/>
        </w:rPr>
      </w:pPr>
      <w:r w:rsidRPr="00A620F2">
        <w:rPr>
          <w:color w:val="000000"/>
          <w:sz w:val="28"/>
          <w:szCs w:val="28"/>
        </w:rPr>
        <w:t>Δ</w:t>
      </w:r>
      <w:r w:rsidRPr="00A620F2">
        <w:rPr>
          <w:i/>
          <w:color w:val="000000"/>
          <w:sz w:val="28"/>
          <w:szCs w:val="28"/>
        </w:rPr>
        <w:t>W</w:t>
      </w:r>
      <w:r w:rsidRPr="00A620F2">
        <w:rPr>
          <w:color w:val="000000"/>
          <w:sz w:val="28"/>
          <w:szCs w:val="28"/>
        </w:rPr>
        <w:t xml:space="preserve">  – </w:t>
      </w:r>
      <w:r w:rsidR="007A1CFD" w:rsidRPr="00A620F2">
        <w:rPr>
          <w:color w:val="000000"/>
          <w:sz w:val="28"/>
          <w:szCs w:val="28"/>
        </w:rPr>
        <w:t>зменшення вологи до одиниці об’єму (</w:t>
      </w:r>
      <w:r w:rsidRPr="00A620F2">
        <w:rPr>
          <w:color w:val="000000"/>
          <w:sz w:val="28"/>
          <w:szCs w:val="28"/>
        </w:rPr>
        <w:t>г/см</w:t>
      </w:r>
      <w:r w:rsidRPr="00A620F2">
        <w:rPr>
          <w:color w:val="000000"/>
          <w:sz w:val="28"/>
          <w:szCs w:val="28"/>
          <w:vertAlign w:val="superscript"/>
        </w:rPr>
        <w:t>3</w:t>
      </w:r>
      <w:r w:rsidR="007A1CFD" w:rsidRPr="00A620F2">
        <w:rPr>
          <w:color w:val="000000"/>
          <w:sz w:val="28"/>
          <w:szCs w:val="28"/>
        </w:rPr>
        <w:t xml:space="preserve">) </w:t>
      </w:r>
      <w:r w:rsidRPr="00A620F2">
        <w:rPr>
          <w:color w:val="000000"/>
          <w:sz w:val="28"/>
          <w:szCs w:val="28"/>
        </w:rPr>
        <w:t>за пром</w:t>
      </w:r>
      <w:r w:rsidR="007A1CFD" w:rsidRPr="00A620F2">
        <w:rPr>
          <w:color w:val="000000"/>
          <w:sz w:val="28"/>
          <w:szCs w:val="28"/>
        </w:rPr>
        <w:t>іжок часу</w:t>
      </w:r>
      <w:r w:rsidRPr="00A620F2">
        <w:rPr>
          <w:color w:val="000000"/>
          <w:sz w:val="28"/>
          <w:szCs w:val="28"/>
        </w:rPr>
        <w:t xml:space="preserve"> </w:t>
      </w:r>
      <w:r w:rsidRPr="00A620F2">
        <w:rPr>
          <w:i/>
          <w:color w:val="000000"/>
          <w:sz w:val="28"/>
          <w:szCs w:val="28"/>
        </w:rPr>
        <w:t>τ</w:t>
      </w:r>
      <w:r w:rsidRPr="00A620F2">
        <w:rPr>
          <w:color w:val="000000"/>
          <w:sz w:val="28"/>
          <w:szCs w:val="28"/>
        </w:rPr>
        <w:t xml:space="preserve">, </w:t>
      </w:r>
      <w:r w:rsidRPr="00A620F2">
        <w:rPr>
          <w:iCs/>
          <w:color w:val="000000"/>
          <w:sz w:val="28"/>
          <w:szCs w:val="28"/>
        </w:rPr>
        <w:t>с</w:t>
      </w:r>
      <w:r w:rsidRPr="00A620F2">
        <w:rPr>
          <w:color w:val="000000"/>
          <w:sz w:val="28"/>
          <w:szCs w:val="28"/>
        </w:rPr>
        <w:t>;</w:t>
      </w:r>
    </w:p>
    <w:p w:rsidR="005F1A5F" w:rsidRPr="00A620F2" w:rsidRDefault="005F1A5F" w:rsidP="00A620F2">
      <w:pPr>
        <w:shd w:val="clear" w:color="auto" w:fill="FFFFFF"/>
        <w:tabs>
          <w:tab w:val="left" w:pos="709"/>
        </w:tabs>
        <w:spacing w:line="360" w:lineRule="auto"/>
        <w:ind w:left="709" w:firstLine="709"/>
        <w:jc w:val="both"/>
        <w:rPr>
          <w:i/>
          <w:color w:val="000000"/>
          <w:sz w:val="28"/>
          <w:szCs w:val="28"/>
          <w:lang w:val="ru-RU"/>
        </w:rPr>
      </w:pPr>
      <w:r w:rsidRPr="00A620F2">
        <w:rPr>
          <w:color w:val="000000"/>
          <w:position w:val="-28"/>
          <w:sz w:val="28"/>
          <w:szCs w:val="28"/>
        </w:rPr>
        <w:object w:dxaOrig="560" w:dyaOrig="720">
          <v:shape id="_x0000_i1028" type="#_x0000_t75" style="width:28.3pt;height:36pt" o:ole="">
            <v:imagedata r:id="rId17" o:title=""/>
          </v:shape>
          <o:OLEObject Type="Embed" ProgID="Equation.3" ShapeID="_x0000_i1028" DrawAspect="Content" ObjectID="_1813754447" r:id="rId18"/>
        </w:object>
      </w:r>
      <w:r w:rsidRPr="00A620F2">
        <w:rPr>
          <w:color w:val="000000"/>
          <w:sz w:val="28"/>
          <w:szCs w:val="28"/>
        </w:rPr>
        <w:t xml:space="preserve"> – </w:t>
      </w:r>
      <w:r w:rsidR="007A1CFD" w:rsidRPr="00A620F2">
        <w:rPr>
          <w:color w:val="000000"/>
          <w:sz w:val="28"/>
          <w:szCs w:val="28"/>
        </w:rPr>
        <w:t xml:space="preserve">швидкість </w:t>
      </w:r>
      <w:r w:rsidRPr="00A620F2">
        <w:rPr>
          <w:color w:val="000000"/>
          <w:sz w:val="28"/>
          <w:szCs w:val="28"/>
        </w:rPr>
        <w:t xml:space="preserve">(темп </w:t>
      </w:r>
      <w:r w:rsidR="007A1CFD" w:rsidRPr="00A620F2">
        <w:rPr>
          <w:color w:val="000000"/>
          <w:sz w:val="28"/>
          <w:szCs w:val="28"/>
        </w:rPr>
        <w:t>випарювання</w:t>
      </w:r>
      <w:r w:rsidRPr="00A620F2">
        <w:rPr>
          <w:color w:val="000000"/>
          <w:sz w:val="28"/>
          <w:szCs w:val="28"/>
        </w:rPr>
        <w:t xml:space="preserve">), </w:t>
      </w:r>
      <w:r w:rsidRPr="00A620F2">
        <w:rPr>
          <w:iCs/>
          <w:color w:val="000000"/>
          <w:sz w:val="28"/>
          <w:szCs w:val="28"/>
        </w:rPr>
        <w:t>г/(</w:t>
      </w:r>
      <w:proofErr w:type="spellStart"/>
      <w:r w:rsidRPr="00A620F2">
        <w:rPr>
          <w:iCs/>
          <w:color w:val="000000"/>
          <w:sz w:val="28"/>
          <w:szCs w:val="28"/>
        </w:rPr>
        <w:t>см³</w:t>
      </w:r>
      <w:r w:rsidR="007A1CFD" w:rsidRPr="00A620F2">
        <w:rPr>
          <w:iCs/>
          <w:color w:val="000000"/>
          <w:sz w:val="28"/>
          <w:szCs w:val="28"/>
        </w:rPr>
        <w:t>·</w:t>
      </w:r>
      <w:r w:rsidRPr="00A620F2">
        <w:rPr>
          <w:iCs/>
          <w:color w:val="000000"/>
          <w:sz w:val="28"/>
          <w:szCs w:val="28"/>
        </w:rPr>
        <w:t>с</w:t>
      </w:r>
      <w:proofErr w:type="spellEnd"/>
      <w:r w:rsidRPr="00A620F2">
        <w:rPr>
          <w:iCs/>
          <w:color w:val="000000"/>
          <w:sz w:val="28"/>
          <w:szCs w:val="28"/>
        </w:rPr>
        <w:t>)</w:t>
      </w:r>
      <w:r w:rsidRPr="00A620F2">
        <w:rPr>
          <w:i/>
          <w:color w:val="000000"/>
          <w:sz w:val="28"/>
          <w:szCs w:val="28"/>
        </w:rPr>
        <w:t>.</w:t>
      </w:r>
    </w:p>
    <w:p w:rsidR="00F03F81" w:rsidRPr="00A620F2" w:rsidRDefault="00F03F81" w:rsidP="00A620F2">
      <w:pPr>
        <w:shd w:val="clear" w:color="auto" w:fill="FFFFFF"/>
        <w:tabs>
          <w:tab w:val="left" w:pos="0"/>
        </w:tabs>
        <w:spacing w:line="360" w:lineRule="auto"/>
        <w:ind w:firstLine="709"/>
        <w:jc w:val="both"/>
        <w:rPr>
          <w:color w:val="000000"/>
          <w:sz w:val="28"/>
          <w:szCs w:val="28"/>
          <w:lang w:val="ru-RU"/>
        </w:rPr>
      </w:pPr>
      <w:r w:rsidRPr="00A620F2">
        <w:rPr>
          <w:rStyle w:val="y2iqfc"/>
          <w:sz w:val="28"/>
          <w:szCs w:val="28"/>
        </w:rPr>
        <w:t>Коефіцієнт поглинання енергії поля зразком, що визначає ефективність процесу теплової обробки</w:t>
      </w:r>
      <w:r w:rsidRPr="00A620F2">
        <w:rPr>
          <w:rStyle w:val="y2iqfc"/>
          <w:sz w:val="28"/>
          <w:szCs w:val="28"/>
          <w:lang w:val="ru-RU"/>
        </w:rPr>
        <w:t>:</w:t>
      </w:r>
    </w:p>
    <w:p w:rsidR="005F1A5F" w:rsidRPr="00A620F2" w:rsidRDefault="005F1A5F" w:rsidP="00A620F2">
      <w:pPr>
        <w:shd w:val="clear" w:color="auto" w:fill="FFFFFF"/>
        <w:tabs>
          <w:tab w:val="left" w:pos="4140"/>
        </w:tabs>
        <w:spacing w:line="360" w:lineRule="auto"/>
        <w:ind w:firstLine="709"/>
        <w:jc w:val="right"/>
        <w:rPr>
          <w:sz w:val="28"/>
          <w:szCs w:val="28"/>
        </w:rPr>
      </w:pPr>
      <w:r w:rsidRPr="00A620F2">
        <w:rPr>
          <w:position w:val="-38"/>
          <w:sz w:val="28"/>
          <w:szCs w:val="28"/>
        </w:rPr>
        <w:object w:dxaOrig="3240" w:dyaOrig="880">
          <v:shape id="_x0000_i1029" type="#_x0000_t75" style="width:167.15pt;height:43.7pt" o:ole="">
            <v:imagedata r:id="rId19" o:title=""/>
          </v:shape>
          <o:OLEObject Type="Embed" ProgID="Equation.3" ShapeID="_x0000_i1029" DrawAspect="Content" ObjectID="_1813754448" r:id="rId20"/>
        </w:object>
      </w:r>
      <w:r w:rsidRPr="00A620F2">
        <w:rPr>
          <w:sz w:val="28"/>
          <w:szCs w:val="28"/>
        </w:rPr>
        <w:tab/>
      </w:r>
      <w:r w:rsidRPr="00A620F2">
        <w:rPr>
          <w:sz w:val="28"/>
          <w:szCs w:val="28"/>
        </w:rPr>
        <w:tab/>
      </w:r>
      <w:r w:rsidRPr="00A620F2">
        <w:rPr>
          <w:sz w:val="28"/>
          <w:szCs w:val="28"/>
        </w:rPr>
        <w:tab/>
      </w:r>
      <w:r w:rsidRPr="00A620F2">
        <w:rPr>
          <w:sz w:val="28"/>
          <w:szCs w:val="28"/>
        </w:rPr>
        <w:tab/>
      </w:r>
      <w:r w:rsidRPr="00A620F2">
        <w:rPr>
          <w:sz w:val="28"/>
          <w:szCs w:val="28"/>
        </w:rPr>
        <w:tab/>
        <w:t>(</w:t>
      </w:r>
      <w:r w:rsidR="007A1CFD" w:rsidRPr="00A620F2">
        <w:rPr>
          <w:sz w:val="28"/>
          <w:szCs w:val="28"/>
        </w:rPr>
        <w:t>6</w:t>
      </w:r>
      <w:r w:rsidRPr="00A620F2">
        <w:rPr>
          <w:sz w:val="28"/>
          <w:szCs w:val="28"/>
        </w:rPr>
        <w:t>)</w:t>
      </w:r>
    </w:p>
    <w:p w:rsidR="005F1A5F" w:rsidRPr="00A620F2" w:rsidRDefault="007A1CFD" w:rsidP="00A620F2">
      <w:pPr>
        <w:tabs>
          <w:tab w:val="left" w:pos="4140"/>
        </w:tabs>
        <w:spacing w:line="360" w:lineRule="auto"/>
        <w:ind w:firstLine="709"/>
        <w:jc w:val="both"/>
        <w:rPr>
          <w:color w:val="000000"/>
          <w:sz w:val="28"/>
          <w:szCs w:val="28"/>
        </w:rPr>
      </w:pPr>
      <w:r w:rsidRPr="00A620F2">
        <w:rPr>
          <w:color w:val="000000"/>
          <w:sz w:val="28"/>
          <w:szCs w:val="28"/>
        </w:rPr>
        <w:t xml:space="preserve">Якщо </w:t>
      </w:r>
      <w:r w:rsidR="005F1A5F" w:rsidRPr="00A620F2">
        <w:rPr>
          <w:color w:val="000000"/>
          <w:position w:val="-28"/>
          <w:sz w:val="28"/>
          <w:szCs w:val="28"/>
        </w:rPr>
        <w:object w:dxaOrig="400" w:dyaOrig="720">
          <v:shape id="_x0000_i1030" type="#_x0000_t75" style="width:19.7pt;height:36pt" o:ole="">
            <v:imagedata r:id="rId13" o:title=""/>
          </v:shape>
          <o:OLEObject Type="Embed" ProgID="Equation.3" ShapeID="_x0000_i1030" DrawAspect="Content" ObjectID="_1813754449" r:id="rId21"/>
        </w:object>
      </w:r>
      <w:r w:rsidR="005F1A5F" w:rsidRPr="00A620F2">
        <w:rPr>
          <w:color w:val="000000"/>
          <w:sz w:val="28"/>
          <w:szCs w:val="28"/>
        </w:rPr>
        <w:t xml:space="preserve"> </w:t>
      </w:r>
      <w:r w:rsidRPr="00A620F2">
        <w:rPr>
          <w:color w:val="000000"/>
          <w:sz w:val="28"/>
          <w:szCs w:val="28"/>
        </w:rPr>
        <w:t>позначити як</w:t>
      </w:r>
      <w:r w:rsidR="005F1A5F" w:rsidRPr="00A620F2">
        <w:rPr>
          <w:color w:val="000000"/>
          <w:sz w:val="28"/>
          <w:szCs w:val="28"/>
        </w:rPr>
        <w:t xml:space="preserve"> через </w:t>
      </w:r>
      <w:r w:rsidR="005F1A5F" w:rsidRPr="00A620F2">
        <w:rPr>
          <w:i/>
          <w:iCs/>
          <w:color w:val="000000"/>
          <w:sz w:val="28"/>
          <w:szCs w:val="28"/>
        </w:rPr>
        <w:t>Uн</w:t>
      </w:r>
      <w:r w:rsidR="005F1A5F" w:rsidRPr="00A620F2">
        <w:rPr>
          <w:color w:val="000000"/>
          <w:sz w:val="28"/>
          <w:szCs w:val="28"/>
        </w:rPr>
        <w:t xml:space="preserve"> (</w:t>
      </w:r>
      <w:r w:rsidRPr="00A620F2">
        <w:rPr>
          <w:color w:val="000000"/>
          <w:sz w:val="28"/>
          <w:szCs w:val="28"/>
        </w:rPr>
        <w:t>швидкість нагріву</w:t>
      </w:r>
      <w:r w:rsidR="005F1A5F" w:rsidRPr="00A620F2">
        <w:rPr>
          <w:color w:val="000000"/>
          <w:sz w:val="28"/>
          <w:szCs w:val="28"/>
        </w:rPr>
        <w:t xml:space="preserve">), а </w:t>
      </w:r>
      <w:r w:rsidR="005F1A5F" w:rsidRPr="00A620F2">
        <w:rPr>
          <w:color w:val="000000"/>
          <w:position w:val="-28"/>
          <w:sz w:val="28"/>
          <w:szCs w:val="28"/>
        </w:rPr>
        <w:object w:dxaOrig="560" w:dyaOrig="720">
          <v:shape id="_x0000_i1031" type="#_x0000_t75" style="width:28.3pt;height:36pt" o:ole="">
            <v:imagedata r:id="rId17" o:title=""/>
          </v:shape>
          <o:OLEObject Type="Embed" ProgID="Equation.3" ShapeID="_x0000_i1031" DrawAspect="Content" ObjectID="_1813754450" r:id="rId22"/>
        </w:object>
      </w:r>
      <w:r w:rsidR="005F1A5F" w:rsidRPr="00A620F2">
        <w:rPr>
          <w:color w:val="000000"/>
          <w:sz w:val="28"/>
          <w:szCs w:val="28"/>
        </w:rPr>
        <w:t xml:space="preserve"> через </w:t>
      </w:r>
      <w:proofErr w:type="spellStart"/>
      <w:r w:rsidR="005F1A5F" w:rsidRPr="00A620F2">
        <w:rPr>
          <w:i/>
          <w:iCs/>
          <w:color w:val="000000"/>
          <w:sz w:val="28"/>
          <w:szCs w:val="28"/>
        </w:rPr>
        <w:t>Uв</w:t>
      </w:r>
      <w:proofErr w:type="spellEnd"/>
      <w:r w:rsidR="005F1A5F" w:rsidRPr="00A620F2">
        <w:rPr>
          <w:color w:val="000000"/>
          <w:sz w:val="28"/>
          <w:szCs w:val="28"/>
        </w:rPr>
        <w:t xml:space="preserve"> (</w:t>
      </w:r>
      <w:r w:rsidRPr="00A620F2">
        <w:rPr>
          <w:color w:val="000000"/>
          <w:sz w:val="28"/>
          <w:szCs w:val="28"/>
        </w:rPr>
        <w:t>швидкість випарювання</w:t>
      </w:r>
      <w:r w:rsidR="005F1A5F" w:rsidRPr="00A620F2">
        <w:rPr>
          <w:color w:val="000000"/>
          <w:sz w:val="28"/>
          <w:szCs w:val="28"/>
        </w:rPr>
        <w:t xml:space="preserve">), то </w:t>
      </w:r>
    </w:p>
    <w:p w:rsidR="005F1A5F" w:rsidRPr="00A620F2" w:rsidRDefault="005F1A5F" w:rsidP="00A620F2">
      <w:pPr>
        <w:shd w:val="clear" w:color="auto" w:fill="FFFFFF"/>
        <w:tabs>
          <w:tab w:val="left" w:pos="4140"/>
        </w:tabs>
        <w:spacing w:line="360" w:lineRule="auto"/>
        <w:ind w:firstLine="709"/>
        <w:jc w:val="right"/>
        <w:rPr>
          <w:sz w:val="28"/>
          <w:szCs w:val="28"/>
          <w:lang w:val="ru-RU"/>
        </w:rPr>
      </w:pPr>
      <w:r w:rsidRPr="00A620F2">
        <w:rPr>
          <w:position w:val="-36"/>
          <w:sz w:val="28"/>
          <w:szCs w:val="28"/>
        </w:rPr>
        <w:object w:dxaOrig="3400" w:dyaOrig="859">
          <v:shape id="_x0000_i1032" type="#_x0000_t75" style="width:175.7pt;height:42.85pt" o:ole="">
            <v:imagedata r:id="rId23" o:title=""/>
          </v:shape>
          <o:OLEObject Type="Embed" ProgID="Equation.3" ShapeID="_x0000_i1032" DrawAspect="Content" ObjectID="_1813754451" r:id="rId24"/>
        </w:object>
      </w:r>
      <w:r w:rsidRPr="00A620F2">
        <w:rPr>
          <w:sz w:val="28"/>
          <w:szCs w:val="28"/>
        </w:rPr>
        <w:tab/>
      </w:r>
      <w:r w:rsidRPr="00A620F2">
        <w:rPr>
          <w:sz w:val="28"/>
          <w:szCs w:val="28"/>
        </w:rPr>
        <w:tab/>
      </w:r>
      <w:r w:rsidRPr="00A620F2">
        <w:rPr>
          <w:sz w:val="28"/>
          <w:szCs w:val="28"/>
        </w:rPr>
        <w:tab/>
      </w:r>
      <w:r w:rsidRPr="00A620F2">
        <w:rPr>
          <w:sz w:val="28"/>
          <w:szCs w:val="28"/>
        </w:rPr>
        <w:tab/>
      </w:r>
      <w:r w:rsidRPr="00A620F2">
        <w:rPr>
          <w:sz w:val="28"/>
          <w:szCs w:val="28"/>
        </w:rPr>
        <w:tab/>
        <w:t>(</w:t>
      </w:r>
      <w:r w:rsidR="007A1CFD" w:rsidRPr="00A620F2">
        <w:rPr>
          <w:sz w:val="28"/>
          <w:szCs w:val="28"/>
        </w:rPr>
        <w:t>7</w:t>
      </w:r>
      <w:r w:rsidRPr="00A620F2">
        <w:rPr>
          <w:sz w:val="28"/>
          <w:szCs w:val="28"/>
        </w:rPr>
        <w:t>)</w:t>
      </w:r>
    </w:p>
    <w:p w:rsidR="00F03F81" w:rsidRPr="00A620F2" w:rsidRDefault="00F03F81" w:rsidP="00A620F2">
      <w:pPr>
        <w:shd w:val="clear" w:color="auto" w:fill="FFFFFF"/>
        <w:tabs>
          <w:tab w:val="left" w:pos="0"/>
        </w:tabs>
        <w:spacing w:line="360" w:lineRule="auto"/>
        <w:ind w:firstLine="709"/>
        <w:jc w:val="both"/>
        <w:rPr>
          <w:sz w:val="28"/>
          <w:szCs w:val="28"/>
          <w:lang w:val="ru-RU"/>
        </w:rPr>
      </w:pPr>
      <w:r w:rsidRPr="00A620F2">
        <w:rPr>
          <w:rStyle w:val="y2iqfc"/>
          <w:sz w:val="28"/>
          <w:szCs w:val="28"/>
        </w:rPr>
        <w:t>Технологічні вимоги до процесу теплової обробки визначають величину питомої потужності, яку необхідно підвести до продукту обробки за певний проміжок часу. Частота поля, яка дозволить отримати необхідну інтенсивність нагріву при допустимій напруженості електричного поля визначається як</w:t>
      </w:r>
    </w:p>
    <w:p w:rsidR="005F1A5F" w:rsidRPr="00A620F2" w:rsidRDefault="005F1A5F" w:rsidP="00A620F2">
      <w:pPr>
        <w:shd w:val="clear" w:color="auto" w:fill="FFFFFF"/>
        <w:tabs>
          <w:tab w:val="left" w:pos="4140"/>
        </w:tabs>
        <w:spacing w:line="360" w:lineRule="auto"/>
        <w:ind w:firstLine="709"/>
        <w:jc w:val="right"/>
        <w:rPr>
          <w:sz w:val="28"/>
          <w:szCs w:val="28"/>
        </w:rPr>
      </w:pPr>
      <w:r w:rsidRPr="00A620F2">
        <w:rPr>
          <w:position w:val="-42"/>
          <w:sz w:val="28"/>
          <w:szCs w:val="28"/>
        </w:rPr>
        <w:object w:dxaOrig="3379" w:dyaOrig="940">
          <v:shape id="_x0000_i1033" type="#_x0000_t75" style="width:174.85pt;height:47.15pt" o:ole="">
            <v:imagedata r:id="rId25" o:title=""/>
          </v:shape>
          <o:OLEObject Type="Embed" ProgID="Equation.3" ShapeID="_x0000_i1033" DrawAspect="Content" ObjectID="_1813754452" r:id="rId26"/>
        </w:object>
      </w:r>
      <w:r w:rsidRPr="00A620F2">
        <w:rPr>
          <w:sz w:val="28"/>
          <w:szCs w:val="28"/>
        </w:rPr>
        <w:tab/>
      </w:r>
      <w:r w:rsidRPr="00A620F2">
        <w:rPr>
          <w:sz w:val="28"/>
          <w:szCs w:val="28"/>
        </w:rPr>
        <w:tab/>
      </w:r>
      <w:r w:rsidRPr="00A620F2">
        <w:rPr>
          <w:sz w:val="28"/>
          <w:szCs w:val="28"/>
        </w:rPr>
        <w:tab/>
      </w:r>
      <w:r w:rsidRPr="00A620F2">
        <w:rPr>
          <w:sz w:val="28"/>
          <w:szCs w:val="28"/>
        </w:rPr>
        <w:tab/>
      </w:r>
      <w:r w:rsidRPr="00A620F2">
        <w:rPr>
          <w:sz w:val="28"/>
          <w:szCs w:val="28"/>
        </w:rPr>
        <w:tab/>
        <w:t>(</w:t>
      </w:r>
      <w:r w:rsidR="007716FB" w:rsidRPr="00A620F2">
        <w:rPr>
          <w:sz w:val="28"/>
          <w:szCs w:val="28"/>
        </w:rPr>
        <w:t>8</w:t>
      </w:r>
      <w:r w:rsidRPr="00A620F2">
        <w:rPr>
          <w:sz w:val="28"/>
          <w:szCs w:val="28"/>
        </w:rPr>
        <w:t>)</w:t>
      </w:r>
    </w:p>
    <w:p w:rsidR="00C750C7" w:rsidRPr="00A620F2" w:rsidRDefault="005B07B8" w:rsidP="00A620F2">
      <w:pPr>
        <w:shd w:val="clear" w:color="auto" w:fill="FFFFFF"/>
        <w:tabs>
          <w:tab w:val="left" w:pos="4140"/>
        </w:tabs>
        <w:spacing w:line="360" w:lineRule="auto"/>
        <w:ind w:firstLine="709"/>
        <w:jc w:val="both"/>
        <w:rPr>
          <w:sz w:val="28"/>
          <w:szCs w:val="28"/>
        </w:rPr>
      </w:pPr>
      <w:r w:rsidRPr="00A620F2">
        <w:rPr>
          <w:sz w:val="28"/>
          <w:szCs w:val="28"/>
        </w:rPr>
        <w:t xml:space="preserve">Оскільки теплопровідність продуктів не впливає на швидкість </w:t>
      </w:r>
      <w:proofErr w:type="spellStart"/>
      <w:r w:rsidRPr="00A620F2">
        <w:rPr>
          <w:sz w:val="28"/>
          <w:szCs w:val="28"/>
        </w:rPr>
        <w:t>нагріва</w:t>
      </w:r>
      <w:proofErr w:type="spellEnd"/>
      <w:r w:rsidRPr="00A620F2">
        <w:rPr>
          <w:sz w:val="28"/>
          <w:szCs w:val="28"/>
        </w:rPr>
        <w:t>, то процес теплової обробки не потребує багато часу. При цьому сам високочастотний метод без інерційний та легко підлягає автоматичній регуляції. Але необхідно відрізняти типи визначення втрати енергії в самих генераторах: електричний ККД (</w:t>
      </w:r>
      <w:r w:rsidRPr="00A620F2">
        <w:rPr>
          <w:position w:val="-16"/>
          <w:sz w:val="28"/>
          <w:szCs w:val="28"/>
        </w:rPr>
        <w:object w:dxaOrig="2740" w:dyaOrig="420">
          <v:shape id="_x0000_i1034" type="#_x0000_t75" style="width:137.15pt;height:21.45pt" o:ole="">
            <v:imagedata r:id="rId27" o:title=""/>
          </v:shape>
          <o:OLEObject Type="Embed" ProgID="Equation.3" ShapeID="_x0000_i1034" DrawAspect="Content" ObjectID="_1813754453" r:id="rId28"/>
        </w:object>
      </w:r>
      <w:r w:rsidRPr="00A620F2">
        <w:rPr>
          <w:sz w:val="28"/>
          <w:szCs w:val="28"/>
        </w:rPr>
        <w:t>) та ККД системи</w:t>
      </w:r>
      <w:r w:rsidR="0047502C" w:rsidRPr="00A620F2">
        <w:rPr>
          <w:sz w:val="28"/>
          <w:szCs w:val="28"/>
        </w:rPr>
        <w:t xml:space="preserve">, що нагрівається – відношення енергії теоретично необхідної для теплової обробки зразка матеріалу </w:t>
      </w:r>
      <w:r w:rsidR="0047502C" w:rsidRPr="00A620F2">
        <w:rPr>
          <w:i/>
          <w:sz w:val="28"/>
          <w:szCs w:val="28"/>
          <w:lang w:val="en-US"/>
        </w:rPr>
        <w:t>Q</w:t>
      </w:r>
      <w:r w:rsidR="0047502C" w:rsidRPr="00A620F2">
        <w:rPr>
          <w:i/>
          <w:sz w:val="28"/>
          <w:szCs w:val="28"/>
          <w:vertAlign w:val="subscript"/>
        </w:rPr>
        <w:t>Т</w:t>
      </w:r>
      <w:r w:rsidR="0047502C" w:rsidRPr="00A620F2">
        <w:rPr>
          <w:sz w:val="28"/>
          <w:szCs w:val="28"/>
        </w:rPr>
        <w:t xml:space="preserve"> до енергії, відданої </w:t>
      </w:r>
      <w:r w:rsidR="00C750C7" w:rsidRPr="00A620F2">
        <w:rPr>
          <w:sz w:val="28"/>
          <w:szCs w:val="28"/>
        </w:rPr>
        <w:t xml:space="preserve">генератору </w:t>
      </w:r>
      <w:r w:rsidR="0047502C" w:rsidRPr="00A620F2">
        <w:rPr>
          <w:sz w:val="28"/>
          <w:szCs w:val="28"/>
        </w:rPr>
        <w:t xml:space="preserve">у процесі теплової обробки </w:t>
      </w:r>
      <w:r w:rsidR="0047502C" w:rsidRPr="00A620F2">
        <w:rPr>
          <w:i/>
          <w:sz w:val="28"/>
          <w:szCs w:val="28"/>
          <w:lang w:val="en-US"/>
        </w:rPr>
        <w:t>Q</w:t>
      </w:r>
      <w:r w:rsidR="0047502C" w:rsidRPr="00A620F2">
        <w:rPr>
          <w:i/>
          <w:sz w:val="28"/>
          <w:szCs w:val="28"/>
          <w:vertAlign w:val="subscript"/>
        </w:rPr>
        <w:t>Г</w:t>
      </w:r>
      <w:r w:rsidRPr="00A620F2">
        <w:rPr>
          <w:sz w:val="28"/>
          <w:szCs w:val="28"/>
          <w:vertAlign w:val="subscript"/>
        </w:rPr>
        <w:t>.</w:t>
      </w:r>
      <w:r w:rsidRPr="00A620F2">
        <w:rPr>
          <w:sz w:val="28"/>
          <w:szCs w:val="28"/>
        </w:rPr>
        <w:t xml:space="preserve"> </w:t>
      </w:r>
    </w:p>
    <w:p w:rsidR="007716FB" w:rsidRPr="00A620F2" w:rsidRDefault="00C750C7" w:rsidP="00A620F2">
      <w:pPr>
        <w:shd w:val="clear" w:color="auto" w:fill="FFFFFF"/>
        <w:tabs>
          <w:tab w:val="left" w:pos="4140"/>
        </w:tabs>
        <w:spacing w:line="360" w:lineRule="auto"/>
        <w:ind w:firstLine="709"/>
        <w:jc w:val="right"/>
        <w:rPr>
          <w:sz w:val="28"/>
          <w:szCs w:val="28"/>
        </w:rPr>
      </w:pPr>
      <w:r w:rsidRPr="00A620F2">
        <w:rPr>
          <w:position w:val="-12"/>
          <w:sz w:val="28"/>
          <w:szCs w:val="28"/>
        </w:rPr>
        <w:object w:dxaOrig="2780" w:dyaOrig="380">
          <v:shape id="_x0000_i1035" type="#_x0000_t75" style="width:138.85pt;height:18.85pt" o:ole="">
            <v:imagedata r:id="rId29" o:title=""/>
          </v:shape>
          <o:OLEObject Type="Embed" ProgID="Equation.3" ShapeID="_x0000_i1035" DrawAspect="Content" ObjectID="_1813754454" r:id="rId30"/>
        </w:object>
      </w:r>
      <w:r w:rsidRPr="00A620F2">
        <w:rPr>
          <w:sz w:val="28"/>
          <w:szCs w:val="28"/>
        </w:rPr>
        <w:tab/>
      </w:r>
      <w:r w:rsidR="00A620F2">
        <w:rPr>
          <w:sz w:val="28"/>
          <w:szCs w:val="28"/>
        </w:rPr>
        <w:tab/>
      </w:r>
      <w:r w:rsidRPr="00A620F2">
        <w:rPr>
          <w:sz w:val="28"/>
          <w:szCs w:val="28"/>
        </w:rPr>
        <w:tab/>
      </w:r>
      <w:r w:rsidRPr="00A620F2">
        <w:rPr>
          <w:sz w:val="28"/>
          <w:szCs w:val="28"/>
        </w:rPr>
        <w:tab/>
      </w:r>
      <w:r w:rsidRPr="00A620F2">
        <w:rPr>
          <w:sz w:val="28"/>
          <w:szCs w:val="28"/>
        </w:rPr>
        <w:tab/>
        <w:t>(9)</w:t>
      </w:r>
    </w:p>
    <w:p w:rsidR="00C750C7" w:rsidRPr="00A620F2" w:rsidRDefault="00C750C7" w:rsidP="00A620F2">
      <w:pPr>
        <w:shd w:val="clear" w:color="auto" w:fill="FFFFFF"/>
        <w:tabs>
          <w:tab w:val="left" w:pos="4140"/>
        </w:tabs>
        <w:spacing w:line="360" w:lineRule="auto"/>
        <w:ind w:firstLine="709"/>
        <w:jc w:val="both"/>
        <w:rPr>
          <w:sz w:val="28"/>
          <w:szCs w:val="28"/>
        </w:rPr>
      </w:pPr>
      <w:r w:rsidRPr="00A620F2">
        <w:rPr>
          <w:sz w:val="28"/>
          <w:szCs w:val="28"/>
        </w:rPr>
        <w:t xml:space="preserve">де </w:t>
      </w:r>
      <w:r w:rsidRPr="00A620F2">
        <w:rPr>
          <w:i/>
          <w:sz w:val="28"/>
          <w:szCs w:val="28"/>
          <w:lang w:val="en-US"/>
        </w:rPr>
        <w:t>Q</w:t>
      </w:r>
      <w:r w:rsidRPr="00A620F2">
        <w:rPr>
          <w:i/>
          <w:sz w:val="28"/>
          <w:szCs w:val="28"/>
          <w:vertAlign w:val="subscript"/>
        </w:rPr>
        <w:t>Т</w:t>
      </w:r>
      <w:r w:rsidRPr="00A620F2">
        <w:rPr>
          <w:sz w:val="28"/>
          <w:szCs w:val="28"/>
        </w:rPr>
        <w:t xml:space="preserve"> = </w:t>
      </w:r>
      <w:r w:rsidRPr="00A620F2">
        <w:rPr>
          <w:i/>
          <w:iCs/>
          <w:sz w:val="28"/>
          <w:szCs w:val="28"/>
          <w:lang w:val="en-US"/>
        </w:rPr>
        <w:t>G</w:t>
      </w:r>
      <w:r w:rsidRPr="00A620F2">
        <w:rPr>
          <w:i/>
          <w:iCs/>
          <w:sz w:val="28"/>
          <w:szCs w:val="28"/>
          <w:lang w:val="ru-RU"/>
        </w:rPr>
        <w:t>·</w:t>
      </w:r>
      <w:r w:rsidRPr="00A620F2">
        <w:rPr>
          <w:i/>
          <w:iCs/>
          <w:sz w:val="28"/>
          <w:szCs w:val="28"/>
          <w:lang w:val="en-US"/>
        </w:rPr>
        <w:t>c</w:t>
      </w:r>
      <w:r w:rsidRPr="00A620F2">
        <w:rPr>
          <w:i/>
          <w:iCs/>
          <w:sz w:val="28"/>
          <w:szCs w:val="28"/>
          <w:lang w:val="ru-RU"/>
        </w:rPr>
        <w:t>·</w:t>
      </w:r>
      <w:r w:rsidRPr="00A620F2">
        <w:rPr>
          <w:sz w:val="28"/>
          <w:szCs w:val="28"/>
          <w:lang w:val="ru-RU"/>
        </w:rPr>
        <w:t>(</w:t>
      </w:r>
      <w:r w:rsidRPr="00A620F2">
        <w:rPr>
          <w:i/>
          <w:iCs/>
          <w:sz w:val="28"/>
          <w:szCs w:val="28"/>
          <w:lang w:val="en-US"/>
        </w:rPr>
        <w:t>t</w:t>
      </w:r>
      <w:r w:rsidRPr="00A620F2">
        <w:rPr>
          <w:sz w:val="28"/>
          <w:szCs w:val="28"/>
          <w:vertAlign w:val="subscript"/>
          <w:lang w:val="ru-RU"/>
        </w:rPr>
        <w:t>2</w:t>
      </w:r>
      <w:r w:rsidRPr="00A620F2">
        <w:rPr>
          <w:sz w:val="28"/>
          <w:szCs w:val="28"/>
          <w:lang w:val="ru-RU"/>
        </w:rPr>
        <w:t xml:space="preserve"> – </w:t>
      </w:r>
      <w:r w:rsidRPr="00A620F2">
        <w:rPr>
          <w:i/>
          <w:iCs/>
          <w:sz w:val="28"/>
          <w:szCs w:val="28"/>
          <w:lang w:val="en-US"/>
        </w:rPr>
        <w:t>t</w:t>
      </w:r>
      <w:r w:rsidRPr="00A620F2">
        <w:rPr>
          <w:sz w:val="28"/>
          <w:szCs w:val="28"/>
          <w:vertAlign w:val="subscript"/>
          <w:lang w:val="ru-RU"/>
        </w:rPr>
        <w:t>1</w:t>
      </w:r>
      <w:r w:rsidRPr="00A620F2">
        <w:rPr>
          <w:sz w:val="28"/>
          <w:szCs w:val="28"/>
          <w:lang w:val="ru-RU"/>
        </w:rPr>
        <w:t>)</w:t>
      </w:r>
      <w:r w:rsidRPr="00A620F2">
        <w:rPr>
          <w:sz w:val="28"/>
          <w:szCs w:val="28"/>
        </w:rPr>
        <w:t xml:space="preserve"> теоретично необхідна енергія для теплової обробки зразка матеріалу;</w:t>
      </w:r>
    </w:p>
    <w:p w:rsidR="00C750C7" w:rsidRPr="00A620F2" w:rsidRDefault="00C750C7" w:rsidP="00A620F2">
      <w:pPr>
        <w:shd w:val="clear" w:color="auto" w:fill="FFFFFF"/>
        <w:tabs>
          <w:tab w:val="left" w:pos="4140"/>
        </w:tabs>
        <w:spacing w:line="360" w:lineRule="auto"/>
        <w:ind w:firstLine="709"/>
        <w:jc w:val="both"/>
        <w:rPr>
          <w:sz w:val="28"/>
          <w:szCs w:val="28"/>
        </w:rPr>
      </w:pPr>
      <w:r w:rsidRPr="00A620F2">
        <w:rPr>
          <w:i/>
          <w:iCs/>
          <w:sz w:val="28"/>
          <w:szCs w:val="28"/>
        </w:rPr>
        <w:t xml:space="preserve">G </w:t>
      </w:r>
      <w:r w:rsidRPr="00A620F2">
        <w:rPr>
          <w:sz w:val="28"/>
          <w:szCs w:val="28"/>
        </w:rPr>
        <w:t>– маса зразку (продуктивність);</w:t>
      </w:r>
    </w:p>
    <w:p w:rsidR="00C750C7" w:rsidRPr="00A620F2" w:rsidRDefault="00C750C7" w:rsidP="00A620F2">
      <w:pPr>
        <w:shd w:val="clear" w:color="auto" w:fill="FFFFFF"/>
        <w:tabs>
          <w:tab w:val="left" w:pos="4140"/>
        </w:tabs>
        <w:spacing w:line="360" w:lineRule="auto"/>
        <w:ind w:firstLine="709"/>
        <w:jc w:val="both"/>
        <w:rPr>
          <w:sz w:val="28"/>
          <w:szCs w:val="28"/>
        </w:rPr>
      </w:pPr>
      <w:r w:rsidRPr="00A620F2">
        <w:rPr>
          <w:i/>
          <w:iCs/>
          <w:sz w:val="28"/>
          <w:szCs w:val="28"/>
        </w:rPr>
        <w:t xml:space="preserve">c </w:t>
      </w:r>
      <w:r w:rsidRPr="00A620F2">
        <w:rPr>
          <w:sz w:val="28"/>
          <w:szCs w:val="28"/>
        </w:rPr>
        <w:t>– питома теплоємність;</w:t>
      </w:r>
    </w:p>
    <w:p w:rsidR="00C750C7" w:rsidRPr="00A620F2" w:rsidRDefault="00C750C7" w:rsidP="00A620F2">
      <w:pPr>
        <w:shd w:val="clear" w:color="auto" w:fill="FFFFFF"/>
        <w:tabs>
          <w:tab w:val="left" w:pos="4140"/>
        </w:tabs>
        <w:spacing w:line="360" w:lineRule="auto"/>
        <w:ind w:firstLine="709"/>
        <w:jc w:val="both"/>
        <w:rPr>
          <w:sz w:val="28"/>
          <w:szCs w:val="28"/>
        </w:rPr>
      </w:pPr>
      <w:r w:rsidRPr="00A620F2">
        <w:rPr>
          <w:i/>
          <w:iCs/>
          <w:sz w:val="28"/>
          <w:szCs w:val="28"/>
        </w:rPr>
        <w:t>t</w:t>
      </w:r>
      <w:r w:rsidRPr="00A620F2">
        <w:rPr>
          <w:sz w:val="28"/>
          <w:szCs w:val="28"/>
          <w:vertAlign w:val="subscript"/>
        </w:rPr>
        <w:t>1</w:t>
      </w:r>
      <w:r w:rsidRPr="00A620F2">
        <w:rPr>
          <w:sz w:val="28"/>
          <w:szCs w:val="28"/>
        </w:rPr>
        <w:t xml:space="preserve">, </w:t>
      </w:r>
      <w:r w:rsidRPr="00A620F2">
        <w:rPr>
          <w:i/>
          <w:iCs/>
          <w:sz w:val="28"/>
          <w:szCs w:val="28"/>
        </w:rPr>
        <w:t>t</w:t>
      </w:r>
      <w:r w:rsidRPr="00A620F2">
        <w:rPr>
          <w:sz w:val="28"/>
          <w:szCs w:val="28"/>
          <w:vertAlign w:val="subscript"/>
        </w:rPr>
        <w:t>2</w:t>
      </w:r>
      <w:r w:rsidRPr="00A620F2">
        <w:rPr>
          <w:sz w:val="28"/>
          <w:szCs w:val="28"/>
        </w:rPr>
        <w:t xml:space="preserve"> – температура зразку до та після обробки.</w:t>
      </w:r>
    </w:p>
    <w:p w:rsidR="00C750C7" w:rsidRPr="00A620F2" w:rsidRDefault="00C750C7" w:rsidP="00A620F2">
      <w:pPr>
        <w:shd w:val="clear" w:color="auto" w:fill="FFFFFF"/>
        <w:tabs>
          <w:tab w:val="left" w:pos="4140"/>
        </w:tabs>
        <w:spacing w:line="360" w:lineRule="auto"/>
        <w:ind w:firstLine="709"/>
        <w:jc w:val="both"/>
        <w:rPr>
          <w:sz w:val="28"/>
          <w:szCs w:val="28"/>
        </w:rPr>
      </w:pPr>
      <w:r w:rsidRPr="00A620F2">
        <w:rPr>
          <w:sz w:val="28"/>
          <w:szCs w:val="28"/>
        </w:rPr>
        <w:t>Якщо враховувати значну вартість НВЧ обладнання, то до економічної ефективності потрібно ставитись дуже обережно.</w:t>
      </w:r>
    </w:p>
    <w:p w:rsidR="00F156F7" w:rsidRPr="00A620F2" w:rsidRDefault="00C750C7" w:rsidP="00A620F2">
      <w:pPr>
        <w:shd w:val="clear" w:color="auto" w:fill="FFFFFF"/>
        <w:tabs>
          <w:tab w:val="left" w:pos="0"/>
        </w:tabs>
        <w:spacing w:line="360" w:lineRule="auto"/>
        <w:ind w:firstLine="709"/>
        <w:jc w:val="both"/>
        <w:rPr>
          <w:sz w:val="28"/>
          <w:szCs w:val="28"/>
        </w:rPr>
      </w:pPr>
      <w:r w:rsidRPr="00A620F2">
        <w:rPr>
          <w:sz w:val="28"/>
          <w:szCs w:val="28"/>
        </w:rPr>
        <w:t>Акустична (ультразвукова) обробка зерна та харчових продуктів використовується з частотою 0,002…10</w:t>
      </w:r>
      <w:r w:rsidRPr="00A620F2">
        <w:rPr>
          <w:sz w:val="28"/>
          <w:szCs w:val="28"/>
          <w:vertAlign w:val="superscript"/>
        </w:rPr>
        <w:t>–9</w:t>
      </w:r>
      <w:r w:rsidRPr="00A620F2">
        <w:rPr>
          <w:sz w:val="28"/>
          <w:szCs w:val="28"/>
        </w:rPr>
        <w:t xml:space="preserve"> Гц.</w:t>
      </w:r>
      <w:r w:rsidR="00F156F7" w:rsidRPr="00A620F2">
        <w:rPr>
          <w:sz w:val="28"/>
          <w:szCs w:val="28"/>
        </w:rPr>
        <w:t xml:space="preserve"> </w:t>
      </w:r>
    </w:p>
    <w:p w:rsidR="00F156F7" w:rsidRPr="00A620F2" w:rsidRDefault="00F156F7" w:rsidP="00A620F2">
      <w:pPr>
        <w:shd w:val="clear" w:color="auto" w:fill="FFFFFF"/>
        <w:tabs>
          <w:tab w:val="left" w:pos="0"/>
        </w:tabs>
        <w:spacing w:line="360" w:lineRule="auto"/>
        <w:ind w:firstLine="709"/>
        <w:jc w:val="both"/>
        <w:rPr>
          <w:sz w:val="28"/>
          <w:szCs w:val="28"/>
        </w:rPr>
      </w:pPr>
      <w:r w:rsidRPr="00A620F2">
        <w:rPr>
          <w:sz w:val="28"/>
          <w:szCs w:val="28"/>
        </w:rPr>
        <w:t xml:space="preserve">Довжини </w:t>
      </w:r>
      <w:r w:rsidR="00101897" w:rsidRPr="00A620F2">
        <w:rPr>
          <w:sz w:val="28"/>
          <w:szCs w:val="28"/>
        </w:rPr>
        <w:t>(</w:t>
      </w:r>
      <w:r w:rsidR="00101897" w:rsidRPr="00A620F2">
        <w:rPr>
          <w:i/>
          <w:sz w:val="28"/>
          <w:szCs w:val="28"/>
          <w:lang w:val="en-US"/>
        </w:rPr>
        <w:t>L</w:t>
      </w:r>
      <w:r w:rsidR="00101897" w:rsidRPr="00A620F2">
        <w:rPr>
          <w:sz w:val="28"/>
          <w:szCs w:val="28"/>
        </w:rPr>
        <w:t>)</w:t>
      </w:r>
      <w:r w:rsidR="00101897" w:rsidRPr="00A620F2">
        <w:rPr>
          <w:sz w:val="28"/>
          <w:szCs w:val="28"/>
          <w:lang w:val="ru-RU"/>
        </w:rPr>
        <w:t xml:space="preserve"> </w:t>
      </w:r>
      <w:r w:rsidRPr="00A620F2">
        <w:rPr>
          <w:sz w:val="28"/>
          <w:szCs w:val="28"/>
        </w:rPr>
        <w:t>найбільш коротких ультразвукових хвиль близькі до довжин хвиль світла [</w:t>
      </w:r>
      <w:r w:rsidR="006F394F" w:rsidRPr="00A620F2">
        <w:rPr>
          <w:sz w:val="28"/>
          <w:szCs w:val="28"/>
        </w:rPr>
        <w:t>4</w:t>
      </w:r>
      <w:r w:rsidRPr="00A620F2">
        <w:rPr>
          <w:sz w:val="28"/>
          <w:szCs w:val="28"/>
        </w:rPr>
        <w:t xml:space="preserve">]. А інтенсивність звука </w:t>
      </w:r>
      <w:r w:rsidRPr="00A620F2">
        <w:rPr>
          <w:i/>
          <w:sz w:val="28"/>
          <w:szCs w:val="28"/>
        </w:rPr>
        <w:t>І</w:t>
      </w:r>
      <w:r w:rsidRPr="00A620F2">
        <w:rPr>
          <w:sz w:val="28"/>
          <w:szCs w:val="28"/>
        </w:rPr>
        <w:t xml:space="preserve"> вимірюють в Вт/см</w:t>
      </w:r>
      <w:r w:rsidRPr="00A620F2">
        <w:rPr>
          <w:sz w:val="28"/>
          <w:szCs w:val="28"/>
          <w:vertAlign w:val="superscript"/>
        </w:rPr>
        <w:t>2</w:t>
      </w:r>
      <w:r w:rsidRPr="00A620F2">
        <w:rPr>
          <w:sz w:val="28"/>
          <w:szCs w:val="28"/>
        </w:rPr>
        <w:t xml:space="preserve"> або децибелами  (</w:t>
      </w:r>
      <w:r w:rsidRPr="00A620F2">
        <w:rPr>
          <w:i/>
          <w:sz w:val="28"/>
          <w:szCs w:val="28"/>
        </w:rPr>
        <w:t xml:space="preserve">І </w:t>
      </w:r>
      <w:r w:rsidRPr="00A620F2">
        <w:rPr>
          <w:sz w:val="28"/>
          <w:szCs w:val="28"/>
        </w:rPr>
        <w:t>= 1 Вт/см</w:t>
      </w:r>
      <w:r w:rsidRPr="00A620F2">
        <w:rPr>
          <w:sz w:val="28"/>
          <w:szCs w:val="28"/>
          <w:vertAlign w:val="superscript"/>
        </w:rPr>
        <w:t>2</w:t>
      </w:r>
      <w:r w:rsidRPr="00A620F2">
        <w:rPr>
          <w:sz w:val="28"/>
          <w:szCs w:val="28"/>
        </w:rPr>
        <w:t>, що відповідає 160 дБ).</w:t>
      </w:r>
    </w:p>
    <w:p w:rsidR="00101897" w:rsidRPr="00A620F2" w:rsidRDefault="00101897" w:rsidP="00A620F2">
      <w:pPr>
        <w:shd w:val="clear" w:color="auto" w:fill="FFFFFF"/>
        <w:tabs>
          <w:tab w:val="left" w:pos="0"/>
        </w:tabs>
        <w:spacing w:line="360" w:lineRule="auto"/>
        <w:ind w:firstLine="709"/>
        <w:jc w:val="both"/>
        <w:rPr>
          <w:sz w:val="28"/>
          <w:szCs w:val="28"/>
          <w:lang w:val="ru-RU"/>
        </w:rPr>
      </w:pPr>
      <m:oMathPara>
        <m:oMathParaPr>
          <m:jc m:val="right"/>
        </m:oMathParaPr>
        <m:oMath>
          <m:r>
            <w:rPr>
              <w:rFonts w:ascii="Cambria Math" w:hAnsi="Cambria Math"/>
              <w:sz w:val="28"/>
              <w:szCs w:val="28"/>
            </w:rPr>
            <m:t>L=10lg</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I</m:t>
                  </m:r>
                </m:num>
                <m:den>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-16</m:t>
                      </m:r>
                    </m:sup>
                  </m:sSup>
                </m:den>
              </m:f>
            </m:e>
          </m:d>
          <m:r>
            <w:rPr>
              <w:rFonts w:ascii="Cambria Math" w:hAnsi="Cambria Math"/>
              <w:sz w:val="28"/>
              <w:szCs w:val="28"/>
            </w:rPr>
            <m:t>.                                                    (10)</m:t>
          </m:r>
        </m:oMath>
      </m:oMathPara>
    </w:p>
    <w:p w:rsidR="00773965" w:rsidRPr="00A620F2" w:rsidRDefault="00773965" w:rsidP="00A620F2">
      <w:pPr>
        <w:shd w:val="clear" w:color="auto" w:fill="FFFFFF"/>
        <w:tabs>
          <w:tab w:val="left" w:pos="0"/>
        </w:tabs>
        <w:spacing w:line="360" w:lineRule="auto"/>
        <w:ind w:firstLine="709"/>
        <w:jc w:val="both"/>
        <w:rPr>
          <w:sz w:val="28"/>
          <w:szCs w:val="28"/>
        </w:rPr>
      </w:pPr>
      <w:r w:rsidRPr="00A620F2">
        <w:rPr>
          <w:sz w:val="28"/>
          <w:szCs w:val="28"/>
        </w:rPr>
        <w:t xml:space="preserve">Найбільш інтенсивний нагрів відбувається при частоті 500…600 Гц при силі звуку </w:t>
      </w:r>
      <w:r w:rsidRPr="00A620F2">
        <w:rPr>
          <w:i/>
          <w:iCs/>
          <w:sz w:val="28"/>
          <w:szCs w:val="28"/>
        </w:rPr>
        <w:t xml:space="preserve">L </w:t>
      </w:r>
      <w:r w:rsidRPr="00A620F2">
        <w:rPr>
          <w:sz w:val="28"/>
          <w:szCs w:val="28"/>
        </w:rPr>
        <w:t>&gt; 160 дБ. Час обробки розраховують з урахуванням товщини.</w:t>
      </w:r>
    </w:p>
    <w:p w:rsidR="00B26321" w:rsidRPr="00A620F2" w:rsidRDefault="00773965" w:rsidP="00A620F2">
      <w:pPr>
        <w:shd w:val="clear" w:color="auto" w:fill="FFFFFF"/>
        <w:tabs>
          <w:tab w:val="left" w:pos="0"/>
        </w:tabs>
        <w:spacing w:line="360" w:lineRule="auto"/>
        <w:ind w:firstLine="709"/>
        <w:jc w:val="both"/>
        <w:rPr>
          <w:sz w:val="28"/>
          <w:szCs w:val="28"/>
        </w:rPr>
      </w:pPr>
      <w:r w:rsidRPr="00A620F2">
        <w:rPr>
          <w:sz w:val="28"/>
          <w:szCs w:val="28"/>
        </w:rPr>
        <w:t xml:space="preserve">Перелічені види </w:t>
      </w:r>
      <w:r w:rsidR="00B26321" w:rsidRPr="00A620F2">
        <w:rPr>
          <w:sz w:val="28"/>
          <w:szCs w:val="28"/>
        </w:rPr>
        <w:t>обробки</w:t>
      </w:r>
      <w:r w:rsidRPr="00A620F2">
        <w:rPr>
          <w:sz w:val="28"/>
          <w:szCs w:val="28"/>
        </w:rPr>
        <w:t xml:space="preserve"> відносяться до об’ємних і для виключення вологи непридатні</w:t>
      </w:r>
      <w:r w:rsidR="00B26321" w:rsidRPr="00A620F2">
        <w:rPr>
          <w:sz w:val="28"/>
          <w:szCs w:val="28"/>
        </w:rPr>
        <w:t>, так як внутрішні джерела теплоти можуть створити значний надлишковий тиск в продукту, який може призвести до руйнування</w:t>
      </w:r>
      <w:r w:rsidRPr="00A620F2">
        <w:rPr>
          <w:sz w:val="28"/>
          <w:szCs w:val="28"/>
        </w:rPr>
        <w:t xml:space="preserve">. </w:t>
      </w:r>
    </w:p>
    <w:p w:rsidR="00B26321" w:rsidRPr="00A620F2" w:rsidRDefault="00B26321" w:rsidP="00A620F2">
      <w:pPr>
        <w:shd w:val="clear" w:color="auto" w:fill="FFFFFF"/>
        <w:tabs>
          <w:tab w:val="left" w:pos="0"/>
        </w:tabs>
        <w:spacing w:line="360" w:lineRule="auto"/>
        <w:ind w:firstLine="709"/>
        <w:jc w:val="both"/>
        <w:rPr>
          <w:sz w:val="28"/>
          <w:szCs w:val="28"/>
        </w:rPr>
      </w:pPr>
      <w:r w:rsidRPr="00A620F2">
        <w:rPr>
          <w:sz w:val="28"/>
          <w:szCs w:val="28"/>
        </w:rPr>
        <w:lastRenderedPageBreak/>
        <w:t xml:space="preserve">У більшості наукових та технічних публікацій основна увага приділяється перевагам: високий ступінь енергоефективності, інтенсифікація </w:t>
      </w:r>
      <w:proofErr w:type="spellStart"/>
      <w:r w:rsidRPr="00A620F2">
        <w:rPr>
          <w:sz w:val="28"/>
          <w:szCs w:val="28"/>
        </w:rPr>
        <w:t>тепломасообміну</w:t>
      </w:r>
      <w:proofErr w:type="spellEnd"/>
      <w:r w:rsidRPr="00A620F2">
        <w:rPr>
          <w:sz w:val="28"/>
          <w:szCs w:val="28"/>
        </w:rPr>
        <w:t xml:space="preserve"> та скорочення тривалості технологічних процесів. Водночас суттєві аспекти, пов’язані з підвищеним енергоспоживанням на промисловому рівні, високою вартістю спеціалізованого обладнання, а також питаннями технічного регламентування і забезпечення електромагнітної безпеки, як правило, висвітлюються недостатньо.</w:t>
      </w:r>
    </w:p>
    <w:p w:rsidR="00360F11" w:rsidRPr="00A620F2" w:rsidRDefault="00360F11" w:rsidP="00A620F2">
      <w:pPr>
        <w:spacing w:line="360" w:lineRule="auto"/>
        <w:ind w:firstLine="709"/>
        <w:rPr>
          <w:sz w:val="28"/>
          <w:szCs w:val="28"/>
        </w:rPr>
      </w:pPr>
    </w:p>
    <w:p w:rsidR="00360F11" w:rsidRPr="00CA1352" w:rsidRDefault="00360F11" w:rsidP="00A620F2">
      <w:pPr>
        <w:pStyle w:val="a6"/>
        <w:tabs>
          <w:tab w:val="num" w:pos="900"/>
          <w:tab w:val="left" w:pos="4140"/>
        </w:tabs>
        <w:spacing w:after="0" w:line="360" w:lineRule="auto"/>
        <w:ind w:firstLine="709"/>
        <w:rPr>
          <w:b/>
          <w:bCs/>
          <w:lang w:val="ru-RU"/>
        </w:rPr>
      </w:pPr>
      <w:r w:rsidRPr="00CA1352">
        <w:rPr>
          <w:b/>
          <w:bCs/>
          <w:lang w:val="ru-RU"/>
        </w:rPr>
        <w:t>Литература</w:t>
      </w:r>
    </w:p>
    <w:p w:rsidR="001B2B4F" w:rsidRPr="00CA1352" w:rsidRDefault="001B2B4F" w:rsidP="00A620F2">
      <w:pPr>
        <w:pStyle w:val="1"/>
        <w:numPr>
          <w:ilvl w:val="0"/>
          <w:numId w:val="1"/>
        </w:numPr>
        <w:shd w:val="clear" w:color="auto" w:fill="FFFFFF"/>
        <w:tabs>
          <w:tab w:val="left" w:pos="1134"/>
        </w:tabs>
        <w:spacing w:before="0" w:line="360" w:lineRule="auto"/>
        <w:ind w:left="0" w:firstLine="709"/>
        <w:jc w:val="both"/>
        <w:rPr>
          <w:rStyle w:val="a8"/>
          <w:rFonts w:ascii="Times New Roman" w:hAnsi="Times New Roman" w:cs="Times New Roman"/>
          <w:b w:val="0"/>
          <w:color w:val="auto"/>
          <w:sz w:val="24"/>
          <w:szCs w:val="24"/>
          <w:u w:val="none"/>
          <w:shd w:val="clear" w:color="auto" w:fill="FFFFFF"/>
          <w:lang w:val="uk-UA"/>
        </w:rPr>
      </w:pPr>
      <w:r w:rsidRPr="00CA1352">
        <w:rPr>
          <w:rStyle w:val="a9"/>
          <w:rFonts w:ascii="Times New Roman" w:hAnsi="Times New Roman" w:cs="Times New Roman"/>
          <w:iCs/>
          <w:color w:val="auto"/>
          <w:sz w:val="24"/>
          <w:szCs w:val="24"/>
          <w:shd w:val="clear" w:color="auto" w:fill="FFFFFF"/>
          <w:lang w:val="uk-UA"/>
        </w:rPr>
        <w:t xml:space="preserve">Сергій </w:t>
      </w:r>
      <w:proofErr w:type="spellStart"/>
      <w:r w:rsidRPr="00CA1352">
        <w:rPr>
          <w:rStyle w:val="a9"/>
          <w:rFonts w:ascii="Times New Roman" w:hAnsi="Times New Roman" w:cs="Times New Roman"/>
          <w:iCs/>
          <w:color w:val="auto"/>
          <w:sz w:val="24"/>
          <w:szCs w:val="24"/>
          <w:shd w:val="clear" w:color="auto" w:fill="FFFFFF"/>
          <w:lang w:val="uk-UA"/>
        </w:rPr>
        <w:t>Хаблак</w:t>
      </w:r>
      <w:proofErr w:type="spellEnd"/>
      <w:r w:rsidRPr="00CA1352">
        <w:rPr>
          <w:rStyle w:val="a9"/>
          <w:rFonts w:ascii="Times New Roman" w:hAnsi="Times New Roman" w:cs="Times New Roman"/>
          <w:iCs/>
          <w:color w:val="auto"/>
          <w:sz w:val="24"/>
          <w:szCs w:val="24"/>
          <w:shd w:val="clear" w:color="auto" w:fill="FFFFFF"/>
          <w:lang w:val="uk-UA"/>
        </w:rPr>
        <w:t>.</w:t>
      </w:r>
      <w:r w:rsidRPr="00CA1352">
        <w:rPr>
          <w:rStyle w:val="a9"/>
          <w:rFonts w:ascii="Times New Roman" w:hAnsi="Times New Roman" w:cs="Times New Roman"/>
          <w:i/>
          <w:iCs/>
          <w:color w:val="auto"/>
          <w:sz w:val="24"/>
          <w:szCs w:val="24"/>
          <w:shd w:val="clear" w:color="auto" w:fill="FFFFFF"/>
          <w:lang w:val="uk-UA"/>
        </w:rPr>
        <w:t xml:space="preserve"> </w:t>
      </w:r>
      <w:r w:rsidRPr="00CA1352">
        <w:rPr>
          <w:rFonts w:ascii="Times New Roman" w:hAnsi="Times New Roman" w:cs="Times New Roman"/>
          <w:b w:val="0"/>
          <w:color w:val="auto"/>
          <w:sz w:val="24"/>
          <w:szCs w:val="24"/>
          <w:lang w:val="uk-UA"/>
        </w:rPr>
        <w:t xml:space="preserve">Досвід застосування сільськогосподарської авіації у інтенсивних технологіях вирощування озимої пшениці / </w:t>
      </w:r>
      <w:proofErr w:type="spellStart"/>
      <w:r w:rsidRPr="00CA1352">
        <w:rPr>
          <w:rFonts w:ascii="Times New Roman" w:hAnsi="Times New Roman" w:cs="Times New Roman"/>
          <w:b w:val="0"/>
          <w:color w:val="auto"/>
          <w:sz w:val="24"/>
          <w:szCs w:val="24"/>
          <w:lang w:val="uk-UA"/>
        </w:rPr>
        <w:t>Агробізес</w:t>
      </w:r>
      <w:proofErr w:type="spellEnd"/>
      <w:r w:rsidRPr="00CA1352">
        <w:rPr>
          <w:rFonts w:ascii="Times New Roman" w:hAnsi="Times New Roman" w:cs="Times New Roman"/>
          <w:b w:val="0"/>
          <w:color w:val="auto"/>
          <w:sz w:val="24"/>
          <w:szCs w:val="24"/>
          <w:lang w:val="uk-UA"/>
        </w:rPr>
        <w:t xml:space="preserve"> Україна, 2023 </w:t>
      </w:r>
      <w:r w:rsidR="006F394F" w:rsidRPr="00CA1352">
        <w:rPr>
          <w:rFonts w:ascii="Times New Roman" w:hAnsi="Times New Roman" w:cs="Times New Roman"/>
          <w:b w:val="0"/>
          <w:color w:val="auto"/>
          <w:sz w:val="24"/>
          <w:szCs w:val="24"/>
          <w:lang w:val="uk-UA"/>
        </w:rPr>
        <w:t xml:space="preserve"> </w:t>
      </w:r>
      <w:hyperlink r:id="rId31" w:history="1">
        <w:r w:rsidRPr="00CA1352">
          <w:rPr>
            <w:rStyle w:val="a8"/>
            <w:rFonts w:ascii="Times New Roman" w:hAnsi="Times New Roman" w:cs="Times New Roman"/>
            <w:b w:val="0"/>
            <w:color w:val="auto"/>
            <w:sz w:val="24"/>
            <w:szCs w:val="24"/>
            <w:u w:val="none"/>
            <w:shd w:val="clear" w:color="auto" w:fill="FFFFFF"/>
          </w:rPr>
          <w:t>https</w:t>
        </w:r>
        <w:r w:rsidRPr="00CA1352">
          <w:rPr>
            <w:rStyle w:val="a8"/>
            <w:rFonts w:ascii="Times New Roman" w:hAnsi="Times New Roman" w:cs="Times New Roman"/>
            <w:b w:val="0"/>
            <w:color w:val="auto"/>
            <w:sz w:val="24"/>
            <w:szCs w:val="24"/>
            <w:u w:val="none"/>
            <w:shd w:val="clear" w:color="auto" w:fill="FFFFFF"/>
            <w:lang w:val="uk-UA"/>
          </w:rPr>
          <w:t>://</w:t>
        </w:r>
        <w:r w:rsidRPr="00CA1352">
          <w:rPr>
            <w:rStyle w:val="a8"/>
            <w:rFonts w:ascii="Times New Roman" w:hAnsi="Times New Roman" w:cs="Times New Roman"/>
            <w:b w:val="0"/>
            <w:color w:val="auto"/>
            <w:sz w:val="24"/>
            <w:szCs w:val="24"/>
            <w:u w:val="none"/>
            <w:shd w:val="clear" w:color="auto" w:fill="FFFFFF"/>
          </w:rPr>
          <w:t>agrobusiness</w:t>
        </w:r>
        <w:r w:rsidRPr="00CA1352">
          <w:rPr>
            <w:rStyle w:val="a8"/>
            <w:rFonts w:ascii="Times New Roman" w:hAnsi="Times New Roman" w:cs="Times New Roman"/>
            <w:b w:val="0"/>
            <w:color w:val="auto"/>
            <w:sz w:val="24"/>
            <w:szCs w:val="24"/>
            <w:u w:val="none"/>
            <w:shd w:val="clear" w:color="auto" w:fill="FFFFFF"/>
            <w:lang w:val="uk-UA"/>
          </w:rPr>
          <w:t>.</w:t>
        </w:r>
        <w:r w:rsidRPr="00CA1352">
          <w:rPr>
            <w:rStyle w:val="a8"/>
            <w:rFonts w:ascii="Times New Roman" w:hAnsi="Times New Roman" w:cs="Times New Roman"/>
            <w:b w:val="0"/>
            <w:color w:val="auto"/>
            <w:sz w:val="24"/>
            <w:szCs w:val="24"/>
            <w:u w:val="none"/>
            <w:shd w:val="clear" w:color="auto" w:fill="FFFFFF"/>
          </w:rPr>
          <w:t>com</w:t>
        </w:r>
        <w:r w:rsidRPr="00CA1352">
          <w:rPr>
            <w:rStyle w:val="a8"/>
            <w:rFonts w:ascii="Times New Roman" w:hAnsi="Times New Roman" w:cs="Times New Roman"/>
            <w:b w:val="0"/>
            <w:color w:val="auto"/>
            <w:sz w:val="24"/>
            <w:szCs w:val="24"/>
            <w:u w:val="none"/>
            <w:shd w:val="clear" w:color="auto" w:fill="FFFFFF"/>
            <w:lang w:val="uk-UA"/>
          </w:rPr>
          <w:t>.</w:t>
        </w:r>
        <w:r w:rsidRPr="00CA1352">
          <w:rPr>
            <w:rStyle w:val="a8"/>
            <w:rFonts w:ascii="Times New Roman" w:hAnsi="Times New Roman" w:cs="Times New Roman"/>
            <w:b w:val="0"/>
            <w:color w:val="auto"/>
            <w:sz w:val="24"/>
            <w:szCs w:val="24"/>
            <w:u w:val="none"/>
            <w:shd w:val="clear" w:color="auto" w:fill="FFFFFF"/>
          </w:rPr>
          <w:t>ua</w:t>
        </w:r>
        <w:r w:rsidRPr="00CA1352">
          <w:rPr>
            <w:rStyle w:val="a8"/>
            <w:rFonts w:ascii="Times New Roman" w:hAnsi="Times New Roman" w:cs="Times New Roman"/>
            <w:b w:val="0"/>
            <w:color w:val="auto"/>
            <w:sz w:val="24"/>
            <w:szCs w:val="24"/>
            <w:u w:val="none"/>
            <w:shd w:val="clear" w:color="auto" w:fill="FFFFFF"/>
            <w:lang w:val="uk-UA"/>
          </w:rPr>
          <w:t>/</w:t>
        </w:r>
        <w:r w:rsidRPr="00CA1352">
          <w:rPr>
            <w:rStyle w:val="a8"/>
            <w:rFonts w:ascii="Times New Roman" w:hAnsi="Times New Roman" w:cs="Times New Roman"/>
            <w:b w:val="0"/>
            <w:color w:val="auto"/>
            <w:sz w:val="24"/>
            <w:szCs w:val="24"/>
            <w:u w:val="none"/>
            <w:shd w:val="clear" w:color="auto" w:fill="FFFFFF"/>
          </w:rPr>
          <w:t>dosvid</w:t>
        </w:r>
        <w:r w:rsidRPr="00CA1352">
          <w:rPr>
            <w:rStyle w:val="a8"/>
            <w:rFonts w:ascii="Times New Roman" w:hAnsi="Times New Roman" w:cs="Times New Roman"/>
            <w:b w:val="0"/>
            <w:color w:val="auto"/>
            <w:sz w:val="24"/>
            <w:szCs w:val="24"/>
            <w:u w:val="none"/>
            <w:shd w:val="clear" w:color="auto" w:fill="FFFFFF"/>
            <w:lang w:val="uk-UA"/>
          </w:rPr>
          <w:t>-</w:t>
        </w:r>
        <w:r w:rsidRPr="00CA1352">
          <w:rPr>
            <w:rStyle w:val="a8"/>
            <w:rFonts w:ascii="Times New Roman" w:hAnsi="Times New Roman" w:cs="Times New Roman"/>
            <w:b w:val="0"/>
            <w:color w:val="auto"/>
            <w:sz w:val="24"/>
            <w:szCs w:val="24"/>
            <w:u w:val="none"/>
            <w:shd w:val="clear" w:color="auto" w:fill="FFFFFF"/>
          </w:rPr>
          <w:t>zastosuvannia</w:t>
        </w:r>
        <w:r w:rsidRPr="00CA1352">
          <w:rPr>
            <w:rStyle w:val="a8"/>
            <w:rFonts w:ascii="Times New Roman" w:hAnsi="Times New Roman" w:cs="Times New Roman"/>
            <w:b w:val="0"/>
            <w:color w:val="auto"/>
            <w:sz w:val="24"/>
            <w:szCs w:val="24"/>
            <w:u w:val="none"/>
            <w:shd w:val="clear" w:color="auto" w:fill="FFFFFF"/>
            <w:lang w:val="uk-UA"/>
          </w:rPr>
          <w:t>-</w:t>
        </w:r>
        <w:r w:rsidRPr="00CA1352">
          <w:rPr>
            <w:rStyle w:val="a8"/>
            <w:rFonts w:ascii="Times New Roman" w:hAnsi="Times New Roman" w:cs="Times New Roman"/>
            <w:b w:val="0"/>
            <w:color w:val="auto"/>
            <w:sz w:val="24"/>
            <w:szCs w:val="24"/>
            <w:u w:val="none"/>
            <w:shd w:val="clear" w:color="auto" w:fill="FFFFFF"/>
          </w:rPr>
          <w:t>silskohospodarskoi</w:t>
        </w:r>
        <w:r w:rsidRPr="00CA1352">
          <w:rPr>
            <w:rStyle w:val="a8"/>
            <w:rFonts w:ascii="Times New Roman" w:hAnsi="Times New Roman" w:cs="Times New Roman"/>
            <w:b w:val="0"/>
            <w:color w:val="auto"/>
            <w:sz w:val="24"/>
            <w:szCs w:val="24"/>
            <w:u w:val="none"/>
            <w:shd w:val="clear" w:color="auto" w:fill="FFFFFF"/>
            <w:lang w:val="uk-UA"/>
          </w:rPr>
          <w:t>-</w:t>
        </w:r>
        <w:proofErr w:type="spellStart"/>
        <w:r w:rsidRPr="00CA1352">
          <w:rPr>
            <w:rStyle w:val="a8"/>
            <w:rFonts w:ascii="Times New Roman" w:hAnsi="Times New Roman" w:cs="Times New Roman"/>
            <w:b w:val="0"/>
            <w:color w:val="auto"/>
            <w:sz w:val="24"/>
            <w:szCs w:val="24"/>
            <w:u w:val="none"/>
            <w:shd w:val="clear" w:color="auto" w:fill="FFFFFF"/>
          </w:rPr>
          <w:t>aviatsii</w:t>
        </w:r>
        <w:proofErr w:type="spellEnd"/>
      </w:hyperlink>
    </w:p>
    <w:p w:rsidR="006F394F" w:rsidRPr="00CA1352" w:rsidRDefault="00697577" w:rsidP="00A620F2">
      <w:pPr>
        <w:pStyle w:val="a6"/>
        <w:numPr>
          <w:ilvl w:val="0"/>
          <w:numId w:val="1"/>
        </w:numPr>
        <w:tabs>
          <w:tab w:val="left" w:pos="1134"/>
        </w:tabs>
        <w:spacing w:after="0" w:line="360" w:lineRule="auto"/>
        <w:ind w:left="0" w:firstLine="709"/>
        <w:jc w:val="both"/>
      </w:pPr>
      <w:hyperlink r:id="rId32" w:history="1">
        <w:r w:rsidR="006F394F" w:rsidRPr="00CA1352">
          <w:rPr>
            <w:rStyle w:val="a8"/>
            <w:bCs/>
            <w:color w:val="auto"/>
            <w:u w:val="none"/>
          </w:rPr>
          <w:t>Гончарук Г.А.</w:t>
        </w:r>
      </w:hyperlink>
      <w:r w:rsidR="006F394F" w:rsidRPr="00CA1352">
        <w:t xml:space="preserve"> Удосконалення процесу обробки зерна в комбінованих мийних машинах [Текст] : автореф. дис... канд. техн. наук: 05.18.12 / Гончарук Ганна Анатоліївна ; Одеська національна академія харчових технологій. - О., 2007. - 18 с. - </w:t>
      </w:r>
      <w:proofErr w:type="spellStart"/>
      <w:r w:rsidR="006F394F" w:rsidRPr="00CA1352">
        <w:t>укp</w:t>
      </w:r>
      <w:proofErr w:type="spellEnd"/>
      <w:r w:rsidR="006F394F" w:rsidRPr="00CA1352">
        <w:t>.</w:t>
      </w:r>
      <w:r w:rsidR="006F394F" w:rsidRPr="00CA1352">
        <w:rPr>
          <w:bCs/>
        </w:rPr>
        <w:t xml:space="preserve">  </w:t>
      </w:r>
      <w:proofErr w:type="spellStart"/>
      <w:r w:rsidR="006F394F" w:rsidRPr="00CA1352">
        <w:rPr>
          <w:bCs/>
        </w:rPr>
        <w:t>Рубрикатор</w:t>
      </w:r>
      <w:proofErr w:type="spellEnd"/>
      <w:r w:rsidR="006F394F" w:rsidRPr="00CA1352">
        <w:rPr>
          <w:bCs/>
        </w:rPr>
        <w:t xml:space="preserve"> НБУВ:</w:t>
      </w:r>
      <w:r w:rsidR="006F394F" w:rsidRPr="00CA1352">
        <w:t xml:space="preserve"> </w:t>
      </w:r>
      <w:hyperlink r:id="rId33" w:tooltip="Пошук за індексом" w:history="1">
        <w:r w:rsidR="006F394F" w:rsidRPr="00CA1352">
          <w:rPr>
            <w:rStyle w:val="a8"/>
            <w:color w:val="8B4513"/>
          </w:rPr>
          <w:t>Л821.032.2</w:t>
        </w:r>
      </w:hyperlink>
    </w:p>
    <w:p w:rsidR="006F394F" w:rsidRPr="00CA1352" w:rsidRDefault="006F394F" w:rsidP="00A620F2">
      <w:pPr>
        <w:pStyle w:val="a6"/>
        <w:numPr>
          <w:ilvl w:val="0"/>
          <w:numId w:val="1"/>
        </w:numPr>
        <w:tabs>
          <w:tab w:val="left" w:pos="1134"/>
        </w:tabs>
        <w:spacing w:after="0" w:line="360" w:lineRule="auto"/>
        <w:ind w:left="0" w:firstLine="709"/>
        <w:jc w:val="both"/>
        <w:rPr>
          <w:rStyle w:val="a8"/>
          <w:color w:val="auto"/>
          <w:u w:val="none"/>
          <w:lang w:val="ru-RU"/>
        </w:rPr>
      </w:pPr>
      <w:proofErr w:type="spellStart"/>
      <w:r w:rsidRPr="00CA1352">
        <w:t>Дис</w:t>
      </w:r>
      <w:proofErr w:type="spellEnd"/>
      <w:r w:rsidRPr="00CA1352">
        <w:t xml:space="preserve"> О-66 </w:t>
      </w:r>
      <w:r w:rsidRPr="00CA1352">
        <w:rPr>
          <w:bCs/>
        </w:rPr>
        <w:t xml:space="preserve">Орлова Світлана Сергіївна. </w:t>
      </w:r>
      <w:r w:rsidRPr="00CA1352">
        <w:t xml:space="preserve">Мікрохвильова обробка насіння під час руху у </w:t>
      </w:r>
      <w:proofErr w:type="spellStart"/>
      <w:r w:rsidRPr="00CA1352">
        <w:t>віброканалі</w:t>
      </w:r>
      <w:proofErr w:type="spellEnd"/>
      <w:r w:rsidRPr="00CA1352">
        <w:t xml:space="preserve"> [Текст] : дис. канд. техн. наук : спец. 05.18.12 "Процеси та апарати харчових, мікробіологічних та фармацевтичних виробництв " / С.С. Орлова; науковий керівник Л.Г. Калінін; </w:t>
      </w:r>
      <w:proofErr w:type="spellStart"/>
      <w:r w:rsidRPr="00CA1352">
        <w:t>Одес</w:t>
      </w:r>
      <w:proofErr w:type="spellEnd"/>
      <w:r w:rsidRPr="00CA1352">
        <w:t xml:space="preserve">. нац. акад. харчових технологій. - Одеса: ОНАПТ, 2006. – 150 с. + Додаток. – </w:t>
      </w:r>
      <w:proofErr w:type="spellStart"/>
      <w:r w:rsidRPr="00CA1352">
        <w:t>Бібліогр</w:t>
      </w:r>
      <w:proofErr w:type="spellEnd"/>
      <w:r w:rsidRPr="00CA1352">
        <w:t xml:space="preserve">.: с. 114-126. </w:t>
      </w:r>
      <w:proofErr w:type="spellStart"/>
      <w:r w:rsidRPr="00CA1352">
        <w:rPr>
          <w:bCs/>
          <w:shd w:val="clear" w:color="auto" w:fill="F9F9F9"/>
        </w:rPr>
        <w:t>Рубрикатор</w:t>
      </w:r>
      <w:proofErr w:type="spellEnd"/>
      <w:r w:rsidRPr="00CA1352">
        <w:rPr>
          <w:bCs/>
          <w:shd w:val="clear" w:color="auto" w:fill="F9F9F9"/>
        </w:rPr>
        <w:t xml:space="preserve"> НБУВ</w:t>
      </w:r>
      <w:r w:rsidRPr="00CA1352">
        <w:rPr>
          <w:b/>
          <w:bCs/>
          <w:shd w:val="clear" w:color="auto" w:fill="F9F9F9"/>
        </w:rPr>
        <w:t>:</w:t>
      </w:r>
      <w:r w:rsidRPr="00CA1352">
        <w:t xml:space="preserve">  </w:t>
      </w:r>
      <w:hyperlink r:id="rId34" w:tooltip="Пошук за індексом" w:history="1">
        <w:r w:rsidRPr="00CA1352">
          <w:rPr>
            <w:rStyle w:val="a8"/>
            <w:color w:val="8B4513"/>
          </w:rPr>
          <w:t>П144.9</w:t>
        </w:r>
      </w:hyperlink>
    </w:p>
    <w:p w:rsidR="00F156F7" w:rsidRPr="00CA1352" w:rsidRDefault="00F156F7" w:rsidP="00A620F2">
      <w:pPr>
        <w:pStyle w:val="a6"/>
        <w:numPr>
          <w:ilvl w:val="0"/>
          <w:numId w:val="1"/>
        </w:numPr>
        <w:tabs>
          <w:tab w:val="left" w:pos="1134"/>
        </w:tabs>
        <w:spacing w:after="0" w:line="360" w:lineRule="auto"/>
        <w:ind w:left="0" w:firstLine="709"/>
        <w:jc w:val="both"/>
        <w:rPr>
          <w:lang w:val="ru-RU"/>
        </w:rPr>
      </w:pPr>
      <w:proofErr w:type="spellStart"/>
      <w:r w:rsidRPr="00CA1352">
        <w:rPr>
          <w:lang w:val="ru-RU"/>
        </w:rPr>
        <w:t>Лепіх</w:t>
      </w:r>
      <w:proofErr w:type="spellEnd"/>
      <w:r w:rsidRPr="00CA1352">
        <w:rPr>
          <w:lang w:val="ru-RU"/>
        </w:rPr>
        <w:t xml:space="preserve"> Я.І. </w:t>
      </w:r>
      <w:proofErr w:type="spellStart"/>
      <w:r w:rsidRPr="00CA1352">
        <w:rPr>
          <w:lang w:val="ru-RU"/>
        </w:rPr>
        <w:t>Прикладна</w:t>
      </w:r>
      <w:proofErr w:type="spellEnd"/>
      <w:r w:rsidRPr="00CA1352">
        <w:rPr>
          <w:lang w:val="ru-RU"/>
        </w:rPr>
        <w:t xml:space="preserve"> акустика </w:t>
      </w:r>
      <w:proofErr w:type="gramStart"/>
      <w:r w:rsidRPr="00CA1352">
        <w:rPr>
          <w:lang w:val="ru-RU"/>
        </w:rPr>
        <w:t>в</w:t>
      </w:r>
      <w:proofErr w:type="gramEnd"/>
      <w:r w:rsidRPr="00CA1352">
        <w:rPr>
          <w:lang w:val="ru-RU"/>
        </w:rPr>
        <w:t xml:space="preserve"> </w:t>
      </w:r>
      <w:proofErr w:type="spellStart"/>
      <w:r w:rsidRPr="00CA1352">
        <w:rPr>
          <w:lang w:val="ru-RU"/>
        </w:rPr>
        <w:t>медицині</w:t>
      </w:r>
      <w:proofErr w:type="spellEnd"/>
      <w:r w:rsidRPr="00CA1352">
        <w:rPr>
          <w:lang w:val="ru-RU"/>
        </w:rPr>
        <w:t xml:space="preserve">: </w:t>
      </w:r>
      <w:proofErr w:type="spellStart"/>
      <w:r w:rsidRPr="00CA1352">
        <w:rPr>
          <w:lang w:val="ru-RU"/>
        </w:rPr>
        <w:t>Навчальний</w:t>
      </w:r>
      <w:proofErr w:type="spellEnd"/>
      <w:r w:rsidRPr="00CA1352">
        <w:rPr>
          <w:lang w:val="ru-RU"/>
        </w:rPr>
        <w:t xml:space="preserve"> </w:t>
      </w:r>
      <w:proofErr w:type="spellStart"/>
      <w:proofErr w:type="gramStart"/>
      <w:r w:rsidRPr="00CA1352">
        <w:rPr>
          <w:lang w:val="ru-RU"/>
        </w:rPr>
        <w:t>пос</w:t>
      </w:r>
      <w:proofErr w:type="gramEnd"/>
      <w:r w:rsidRPr="00CA1352">
        <w:rPr>
          <w:lang w:val="ru-RU"/>
        </w:rPr>
        <w:t>ібник</w:t>
      </w:r>
      <w:proofErr w:type="spellEnd"/>
      <w:r w:rsidRPr="00CA1352">
        <w:rPr>
          <w:lang w:val="ru-RU"/>
        </w:rPr>
        <w:t xml:space="preserve">. – Одеса: </w:t>
      </w:r>
      <w:proofErr w:type="spellStart"/>
      <w:r w:rsidRPr="00CA1352">
        <w:rPr>
          <w:lang w:val="ru-RU"/>
        </w:rPr>
        <w:t>Астропринт</w:t>
      </w:r>
      <w:proofErr w:type="spellEnd"/>
      <w:r w:rsidRPr="00CA1352">
        <w:rPr>
          <w:lang w:val="ru-RU"/>
        </w:rPr>
        <w:t>, 2005. – 208 с.</w:t>
      </w:r>
    </w:p>
    <w:sectPr w:rsidR="00F156F7" w:rsidRPr="00CA1352" w:rsidSect="003F0ACB">
      <w:headerReference w:type="even" r:id="rId35"/>
      <w:headerReference w:type="default" r:id="rId3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2E" w:rsidRDefault="00235740">
      <w:r>
        <w:separator/>
      </w:r>
    </w:p>
  </w:endnote>
  <w:endnote w:type="continuationSeparator" w:id="0">
    <w:p w:rsidR="001D262E" w:rsidRDefault="0023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2E" w:rsidRDefault="00235740">
      <w:r>
        <w:separator/>
      </w:r>
    </w:p>
  </w:footnote>
  <w:footnote w:type="continuationSeparator" w:id="0">
    <w:p w:rsidR="001D262E" w:rsidRDefault="0023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8D" w:rsidRDefault="007A1C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38D" w:rsidRDefault="0069757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38D" w:rsidRDefault="00697577">
    <w:pPr>
      <w:pStyle w:val="a3"/>
      <w:framePr w:wrap="around" w:vAnchor="text" w:hAnchor="margin" w:xAlign="right" w:y="1"/>
      <w:rPr>
        <w:rStyle w:val="a5"/>
      </w:rPr>
    </w:pPr>
  </w:p>
  <w:p w:rsidR="0092038D" w:rsidRDefault="0069757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7676B"/>
    <w:multiLevelType w:val="hybridMultilevel"/>
    <w:tmpl w:val="9612BD00"/>
    <w:lvl w:ilvl="0" w:tplc="F51E19B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2E72D86"/>
    <w:multiLevelType w:val="hybridMultilevel"/>
    <w:tmpl w:val="18B8A1C8"/>
    <w:lvl w:ilvl="0" w:tplc="27D463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CB"/>
    <w:rsid w:val="0000408F"/>
    <w:rsid w:val="0001794E"/>
    <w:rsid w:val="0004729B"/>
    <w:rsid w:val="000A1D2E"/>
    <w:rsid w:val="00101897"/>
    <w:rsid w:val="001B2B4F"/>
    <w:rsid w:val="001D262E"/>
    <w:rsid w:val="00217E27"/>
    <w:rsid w:val="00235740"/>
    <w:rsid w:val="00260513"/>
    <w:rsid w:val="00360F11"/>
    <w:rsid w:val="003A0136"/>
    <w:rsid w:val="003F0ACB"/>
    <w:rsid w:val="00400354"/>
    <w:rsid w:val="0047502C"/>
    <w:rsid w:val="0053327A"/>
    <w:rsid w:val="005B07B8"/>
    <w:rsid w:val="005B0F28"/>
    <w:rsid w:val="005C05BD"/>
    <w:rsid w:val="005F1A5F"/>
    <w:rsid w:val="00602C36"/>
    <w:rsid w:val="00631FEB"/>
    <w:rsid w:val="00697577"/>
    <w:rsid w:val="006979D4"/>
    <w:rsid w:val="006F394F"/>
    <w:rsid w:val="007716FB"/>
    <w:rsid w:val="00773965"/>
    <w:rsid w:val="007A1CFD"/>
    <w:rsid w:val="007A36D1"/>
    <w:rsid w:val="0080578D"/>
    <w:rsid w:val="009E3853"/>
    <w:rsid w:val="00A620F2"/>
    <w:rsid w:val="00AA5F96"/>
    <w:rsid w:val="00AB3836"/>
    <w:rsid w:val="00B26321"/>
    <w:rsid w:val="00BE6A3F"/>
    <w:rsid w:val="00BF6E6A"/>
    <w:rsid w:val="00C750C7"/>
    <w:rsid w:val="00CA1352"/>
    <w:rsid w:val="00CE0493"/>
    <w:rsid w:val="00DC742B"/>
    <w:rsid w:val="00DD1807"/>
    <w:rsid w:val="00DD323B"/>
    <w:rsid w:val="00E24F26"/>
    <w:rsid w:val="00F03F81"/>
    <w:rsid w:val="00F156F7"/>
    <w:rsid w:val="00F1623F"/>
    <w:rsid w:val="00FF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ACB"/>
    <w:pPr>
      <w:spacing w:after="0" w:line="240" w:lineRule="auto"/>
    </w:pPr>
    <w:rPr>
      <w:rFonts w:eastAsia="Times New Roman" w:cs="Times New Roman"/>
      <w:sz w:val="24"/>
      <w:szCs w:val="24"/>
      <w:lang w:val="uk-UA" w:eastAsia="ru-RU"/>
    </w:rPr>
  </w:style>
  <w:style w:type="paragraph" w:styleId="1">
    <w:name w:val="heading 1"/>
    <w:basedOn w:val="a"/>
    <w:next w:val="a"/>
    <w:link w:val="10"/>
    <w:uiPriority w:val="9"/>
    <w:qFormat/>
    <w:rsid w:val="001B2B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3">
    <w:name w:val="heading 3"/>
    <w:basedOn w:val="a"/>
    <w:next w:val="a"/>
    <w:link w:val="30"/>
    <w:uiPriority w:val="9"/>
    <w:semiHidden/>
    <w:unhideWhenUsed/>
    <w:qFormat/>
    <w:rsid w:val="00A620F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F0ACB"/>
    <w:pPr>
      <w:tabs>
        <w:tab w:val="center" w:pos="4677"/>
        <w:tab w:val="right" w:pos="9355"/>
      </w:tabs>
    </w:pPr>
  </w:style>
  <w:style w:type="character" w:customStyle="1" w:styleId="a4">
    <w:name w:val="Верхний колонтитул Знак"/>
    <w:basedOn w:val="a0"/>
    <w:link w:val="a3"/>
    <w:semiHidden/>
    <w:rsid w:val="003F0ACB"/>
    <w:rPr>
      <w:rFonts w:eastAsia="Times New Roman" w:cs="Times New Roman"/>
      <w:sz w:val="24"/>
      <w:szCs w:val="24"/>
      <w:lang w:val="uk-UA" w:eastAsia="ru-RU"/>
    </w:rPr>
  </w:style>
  <w:style w:type="character" w:styleId="a5">
    <w:name w:val="page number"/>
    <w:basedOn w:val="a0"/>
    <w:semiHidden/>
    <w:rsid w:val="003F0ACB"/>
  </w:style>
  <w:style w:type="paragraph" w:styleId="a6">
    <w:name w:val="Body Text"/>
    <w:basedOn w:val="a"/>
    <w:link w:val="a7"/>
    <w:semiHidden/>
    <w:rsid w:val="003F0ACB"/>
    <w:pPr>
      <w:spacing w:after="120"/>
    </w:pPr>
  </w:style>
  <w:style w:type="character" w:customStyle="1" w:styleId="a7">
    <w:name w:val="Основной текст Знак"/>
    <w:basedOn w:val="a0"/>
    <w:link w:val="a6"/>
    <w:semiHidden/>
    <w:rsid w:val="003F0ACB"/>
    <w:rPr>
      <w:rFonts w:eastAsia="Times New Roman" w:cs="Times New Roman"/>
      <w:sz w:val="24"/>
      <w:szCs w:val="24"/>
      <w:lang w:val="uk-UA" w:eastAsia="ru-RU"/>
    </w:rPr>
  </w:style>
  <w:style w:type="paragraph" w:styleId="HTML">
    <w:name w:val="HTML Preformatted"/>
    <w:basedOn w:val="a"/>
    <w:link w:val="HTML0"/>
    <w:uiPriority w:val="99"/>
    <w:unhideWhenUsed/>
    <w:rsid w:val="003F0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3F0ACB"/>
    <w:rPr>
      <w:rFonts w:ascii="Courier New" w:eastAsia="Times New Roman" w:hAnsi="Courier New" w:cs="Courier New"/>
      <w:sz w:val="20"/>
      <w:szCs w:val="20"/>
      <w:lang w:eastAsia="ru-RU"/>
    </w:rPr>
  </w:style>
  <w:style w:type="character" w:customStyle="1" w:styleId="y2iqfc">
    <w:name w:val="y2iqfc"/>
    <w:basedOn w:val="a0"/>
    <w:rsid w:val="003F0ACB"/>
  </w:style>
  <w:style w:type="character" w:styleId="a8">
    <w:name w:val="Hyperlink"/>
    <w:basedOn w:val="a0"/>
    <w:uiPriority w:val="99"/>
    <w:unhideWhenUsed/>
    <w:rsid w:val="003F0ACB"/>
    <w:rPr>
      <w:color w:val="0000FF" w:themeColor="hyperlink"/>
      <w:u w:val="single"/>
    </w:rPr>
  </w:style>
  <w:style w:type="character" w:customStyle="1" w:styleId="10">
    <w:name w:val="Заголовок 1 Знак"/>
    <w:basedOn w:val="a0"/>
    <w:link w:val="1"/>
    <w:uiPriority w:val="9"/>
    <w:rsid w:val="001B2B4F"/>
    <w:rPr>
      <w:rFonts w:asciiTheme="majorHAnsi" w:eastAsiaTheme="majorEastAsia" w:hAnsiTheme="majorHAnsi" w:cstheme="majorBidi"/>
      <w:b/>
      <w:bCs/>
      <w:color w:val="365F91" w:themeColor="accent1" w:themeShade="BF"/>
      <w:szCs w:val="28"/>
    </w:rPr>
  </w:style>
  <w:style w:type="character" w:styleId="a9">
    <w:name w:val="Strong"/>
    <w:basedOn w:val="a0"/>
    <w:uiPriority w:val="22"/>
    <w:qFormat/>
    <w:rsid w:val="001B2B4F"/>
    <w:rPr>
      <w:b/>
      <w:bCs/>
    </w:rPr>
  </w:style>
  <w:style w:type="paragraph" w:styleId="aa">
    <w:name w:val="List Paragraph"/>
    <w:basedOn w:val="a"/>
    <w:uiPriority w:val="34"/>
    <w:qFormat/>
    <w:rsid w:val="001B2B4F"/>
    <w:pPr>
      <w:spacing w:after="200" w:line="276" w:lineRule="auto"/>
      <w:ind w:left="720"/>
      <w:contextualSpacing/>
    </w:pPr>
    <w:rPr>
      <w:rFonts w:eastAsiaTheme="minorHAnsi" w:cstheme="minorBidi"/>
      <w:sz w:val="28"/>
      <w:szCs w:val="22"/>
      <w:lang w:val="ru-RU" w:eastAsia="en-US"/>
    </w:rPr>
  </w:style>
  <w:style w:type="paragraph" w:styleId="ab">
    <w:name w:val="Balloon Text"/>
    <w:basedOn w:val="a"/>
    <w:link w:val="ac"/>
    <w:uiPriority w:val="99"/>
    <w:semiHidden/>
    <w:unhideWhenUsed/>
    <w:rsid w:val="00AA5F96"/>
    <w:rPr>
      <w:rFonts w:ascii="Tahoma" w:hAnsi="Tahoma" w:cs="Tahoma"/>
      <w:sz w:val="16"/>
      <w:szCs w:val="16"/>
    </w:rPr>
  </w:style>
  <w:style w:type="character" w:customStyle="1" w:styleId="ac">
    <w:name w:val="Текст выноски Знак"/>
    <w:basedOn w:val="a0"/>
    <w:link w:val="ab"/>
    <w:uiPriority w:val="99"/>
    <w:semiHidden/>
    <w:rsid w:val="00AA5F96"/>
    <w:rPr>
      <w:rFonts w:ascii="Tahoma" w:eastAsia="Times New Roman" w:hAnsi="Tahoma" w:cs="Tahoma"/>
      <w:sz w:val="16"/>
      <w:szCs w:val="16"/>
      <w:lang w:val="uk-UA" w:eastAsia="ru-RU"/>
    </w:rPr>
  </w:style>
  <w:style w:type="paragraph" w:styleId="ad">
    <w:name w:val="Normal (Web)"/>
    <w:basedOn w:val="a"/>
    <w:uiPriority w:val="99"/>
    <w:semiHidden/>
    <w:unhideWhenUsed/>
    <w:rsid w:val="00AA5F96"/>
    <w:pPr>
      <w:spacing w:before="100" w:beforeAutospacing="1" w:after="100" w:afterAutospacing="1"/>
    </w:pPr>
    <w:rPr>
      <w:lang w:val="ru-RU"/>
    </w:rPr>
  </w:style>
  <w:style w:type="character" w:styleId="ae">
    <w:name w:val="Placeholder Text"/>
    <w:basedOn w:val="a0"/>
    <w:uiPriority w:val="99"/>
    <w:semiHidden/>
    <w:rsid w:val="0004729B"/>
    <w:rPr>
      <w:color w:val="808080"/>
    </w:rPr>
  </w:style>
  <w:style w:type="paragraph" w:styleId="2">
    <w:name w:val="Body Text Indent 2"/>
    <w:basedOn w:val="a"/>
    <w:link w:val="20"/>
    <w:uiPriority w:val="99"/>
    <w:unhideWhenUsed/>
    <w:rsid w:val="0001794E"/>
    <w:pPr>
      <w:spacing w:after="120" w:line="480" w:lineRule="auto"/>
      <w:ind w:left="283"/>
    </w:pPr>
  </w:style>
  <w:style w:type="character" w:customStyle="1" w:styleId="20">
    <w:name w:val="Основной текст с отступом 2 Знак"/>
    <w:basedOn w:val="a0"/>
    <w:link w:val="2"/>
    <w:uiPriority w:val="99"/>
    <w:rsid w:val="0001794E"/>
    <w:rPr>
      <w:rFonts w:eastAsia="Times New Roman" w:cs="Times New Roman"/>
      <w:sz w:val="24"/>
      <w:szCs w:val="24"/>
      <w:lang w:val="uk-UA" w:eastAsia="ru-RU"/>
    </w:rPr>
  </w:style>
  <w:style w:type="paragraph" w:styleId="af">
    <w:name w:val="Body Text Indent"/>
    <w:basedOn w:val="a"/>
    <w:link w:val="af0"/>
    <w:uiPriority w:val="99"/>
    <w:semiHidden/>
    <w:unhideWhenUsed/>
    <w:rsid w:val="00360F11"/>
    <w:pPr>
      <w:spacing w:after="120"/>
      <w:ind w:left="283"/>
    </w:pPr>
  </w:style>
  <w:style w:type="character" w:customStyle="1" w:styleId="af0">
    <w:name w:val="Основной текст с отступом Знак"/>
    <w:basedOn w:val="a0"/>
    <w:link w:val="af"/>
    <w:uiPriority w:val="99"/>
    <w:semiHidden/>
    <w:rsid w:val="00360F11"/>
    <w:rPr>
      <w:rFonts w:eastAsia="Times New Roman" w:cs="Times New Roman"/>
      <w:sz w:val="24"/>
      <w:szCs w:val="24"/>
      <w:lang w:val="uk-UA" w:eastAsia="ru-RU"/>
    </w:rPr>
  </w:style>
  <w:style w:type="paragraph" w:styleId="31">
    <w:name w:val="Body Text Indent 3"/>
    <w:basedOn w:val="a"/>
    <w:link w:val="32"/>
    <w:semiHidden/>
    <w:rsid w:val="00360F11"/>
    <w:pPr>
      <w:spacing w:after="120"/>
      <w:ind w:left="283"/>
    </w:pPr>
    <w:rPr>
      <w:sz w:val="16"/>
      <w:szCs w:val="16"/>
    </w:rPr>
  </w:style>
  <w:style w:type="character" w:customStyle="1" w:styleId="32">
    <w:name w:val="Основной текст с отступом 3 Знак"/>
    <w:basedOn w:val="a0"/>
    <w:link w:val="31"/>
    <w:semiHidden/>
    <w:rsid w:val="00360F11"/>
    <w:rPr>
      <w:rFonts w:eastAsia="Times New Roman" w:cs="Times New Roman"/>
      <w:sz w:val="16"/>
      <w:szCs w:val="16"/>
      <w:lang w:val="uk-UA" w:eastAsia="ru-RU"/>
    </w:rPr>
  </w:style>
  <w:style w:type="paragraph" w:styleId="af1">
    <w:name w:val="footer"/>
    <w:basedOn w:val="a"/>
    <w:link w:val="af2"/>
    <w:uiPriority w:val="99"/>
    <w:unhideWhenUsed/>
    <w:rsid w:val="00773965"/>
    <w:pPr>
      <w:tabs>
        <w:tab w:val="center" w:pos="4677"/>
        <w:tab w:val="right" w:pos="9355"/>
      </w:tabs>
    </w:pPr>
  </w:style>
  <w:style w:type="character" w:customStyle="1" w:styleId="af2">
    <w:name w:val="Нижний колонтитул Знак"/>
    <w:basedOn w:val="a0"/>
    <w:link w:val="af1"/>
    <w:uiPriority w:val="99"/>
    <w:rsid w:val="00773965"/>
    <w:rPr>
      <w:rFonts w:eastAsia="Times New Roman" w:cs="Times New Roman"/>
      <w:sz w:val="24"/>
      <w:szCs w:val="24"/>
      <w:lang w:val="uk-UA" w:eastAsia="ru-RU"/>
    </w:rPr>
  </w:style>
  <w:style w:type="character" w:customStyle="1" w:styleId="30">
    <w:name w:val="Заголовок 3 Знак"/>
    <w:basedOn w:val="a0"/>
    <w:link w:val="3"/>
    <w:uiPriority w:val="9"/>
    <w:semiHidden/>
    <w:rsid w:val="00A620F2"/>
    <w:rPr>
      <w:rFonts w:asciiTheme="majorHAnsi" w:eastAsiaTheme="majorEastAsia" w:hAnsiTheme="majorHAnsi" w:cstheme="majorBidi"/>
      <w:b/>
      <w:bCs/>
      <w:color w:val="4F81BD" w:themeColor="accent1"/>
      <w:sz w:val="24"/>
      <w:szCs w:val="24"/>
      <w:lang w:val="uk-UA" w:eastAsia="ru-RU"/>
    </w:rPr>
  </w:style>
  <w:style w:type="character" w:styleId="af3">
    <w:name w:val="FollowedHyperlink"/>
    <w:basedOn w:val="a0"/>
    <w:uiPriority w:val="99"/>
    <w:semiHidden/>
    <w:unhideWhenUsed/>
    <w:rsid w:val="00A620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ACB"/>
    <w:pPr>
      <w:spacing w:after="0" w:line="240" w:lineRule="auto"/>
    </w:pPr>
    <w:rPr>
      <w:rFonts w:eastAsia="Times New Roman" w:cs="Times New Roman"/>
      <w:sz w:val="24"/>
      <w:szCs w:val="24"/>
      <w:lang w:val="uk-UA" w:eastAsia="ru-RU"/>
    </w:rPr>
  </w:style>
  <w:style w:type="paragraph" w:styleId="1">
    <w:name w:val="heading 1"/>
    <w:basedOn w:val="a"/>
    <w:next w:val="a"/>
    <w:link w:val="10"/>
    <w:uiPriority w:val="9"/>
    <w:qFormat/>
    <w:rsid w:val="001B2B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3">
    <w:name w:val="heading 3"/>
    <w:basedOn w:val="a"/>
    <w:next w:val="a"/>
    <w:link w:val="30"/>
    <w:uiPriority w:val="9"/>
    <w:semiHidden/>
    <w:unhideWhenUsed/>
    <w:qFormat/>
    <w:rsid w:val="00A620F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F0ACB"/>
    <w:pPr>
      <w:tabs>
        <w:tab w:val="center" w:pos="4677"/>
        <w:tab w:val="right" w:pos="9355"/>
      </w:tabs>
    </w:pPr>
  </w:style>
  <w:style w:type="character" w:customStyle="1" w:styleId="a4">
    <w:name w:val="Верхний колонтитул Знак"/>
    <w:basedOn w:val="a0"/>
    <w:link w:val="a3"/>
    <w:semiHidden/>
    <w:rsid w:val="003F0ACB"/>
    <w:rPr>
      <w:rFonts w:eastAsia="Times New Roman" w:cs="Times New Roman"/>
      <w:sz w:val="24"/>
      <w:szCs w:val="24"/>
      <w:lang w:val="uk-UA" w:eastAsia="ru-RU"/>
    </w:rPr>
  </w:style>
  <w:style w:type="character" w:styleId="a5">
    <w:name w:val="page number"/>
    <w:basedOn w:val="a0"/>
    <w:semiHidden/>
    <w:rsid w:val="003F0ACB"/>
  </w:style>
  <w:style w:type="paragraph" w:styleId="a6">
    <w:name w:val="Body Text"/>
    <w:basedOn w:val="a"/>
    <w:link w:val="a7"/>
    <w:semiHidden/>
    <w:rsid w:val="003F0ACB"/>
    <w:pPr>
      <w:spacing w:after="120"/>
    </w:pPr>
  </w:style>
  <w:style w:type="character" w:customStyle="1" w:styleId="a7">
    <w:name w:val="Основной текст Знак"/>
    <w:basedOn w:val="a0"/>
    <w:link w:val="a6"/>
    <w:semiHidden/>
    <w:rsid w:val="003F0ACB"/>
    <w:rPr>
      <w:rFonts w:eastAsia="Times New Roman" w:cs="Times New Roman"/>
      <w:sz w:val="24"/>
      <w:szCs w:val="24"/>
      <w:lang w:val="uk-UA" w:eastAsia="ru-RU"/>
    </w:rPr>
  </w:style>
  <w:style w:type="paragraph" w:styleId="HTML">
    <w:name w:val="HTML Preformatted"/>
    <w:basedOn w:val="a"/>
    <w:link w:val="HTML0"/>
    <w:uiPriority w:val="99"/>
    <w:unhideWhenUsed/>
    <w:rsid w:val="003F0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3F0ACB"/>
    <w:rPr>
      <w:rFonts w:ascii="Courier New" w:eastAsia="Times New Roman" w:hAnsi="Courier New" w:cs="Courier New"/>
      <w:sz w:val="20"/>
      <w:szCs w:val="20"/>
      <w:lang w:eastAsia="ru-RU"/>
    </w:rPr>
  </w:style>
  <w:style w:type="character" w:customStyle="1" w:styleId="y2iqfc">
    <w:name w:val="y2iqfc"/>
    <w:basedOn w:val="a0"/>
    <w:rsid w:val="003F0ACB"/>
  </w:style>
  <w:style w:type="character" w:styleId="a8">
    <w:name w:val="Hyperlink"/>
    <w:basedOn w:val="a0"/>
    <w:uiPriority w:val="99"/>
    <w:unhideWhenUsed/>
    <w:rsid w:val="003F0ACB"/>
    <w:rPr>
      <w:color w:val="0000FF" w:themeColor="hyperlink"/>
      <w:u w:val="single"/>
    </w:rPr>
  </w:style>
  <w:style w:type="character" w:customStyle="1" w:styleId="10">
    <w:name w:val="Заголовок 1 Знак"/>
    <w:basedOn w:val="a0"/>
    <w:link w:val="1"/>
    <w:uiPriority w:val="9"/>
    <w:rsid w:val="001B2B4F"/>
    <w:rPr>
      <w:rFonts w:asciiTheme="majorHAnsi" w:eastAsiaTheme="majorEastAsia" w:hAnsiTheme="majorHAnsi" w:cstheme="majorBidi"/>
      <w:b/>
      <w:bCs/>
      <w:color w:val="365F91" w:themeColor="accent1" w:themeShade="BF"/>
      <w:szCs w:val="28"/>
    </w:rPr>
  </w:style>
  <w:style w:type="character" w:styleId="a9">
    <w:name w:val="Strong"/>
    <w:basedOn w:val="a0"/>
    <w:uiPriority w:val="22"/>
    <w:qFormat/>
    <w:rsid w:val="001B2B4F"/>
    <w:rPr>
      <w:b/>
      <w:bCs/>
    </w:rPr>
  </w:style>
  <w:style w:type="paragraph" w:styleId="aa">
    <w:name w:val="List Paragraph"/>
    <w:basedOn w:val="a"/>
    <w:uiPriority w:val="34"/>
    <w:qFormat/>
    <w:rsid w:val="001B2B4F"/>
    <w:pPr>
      <w:spacing w:after="200" w:line="276" w:lineRule="auto"/>
      <w:ind w:left="720"/>
      <w:contextualSpacing/>
    </w:pPr>
    <w:rPr>
      <w:rFonts w:eastAsiaTheme="minorHAnsi" w:cstheme="minorBidi"/>
      <w:sz w:val="28"/>
      <w:szCs w:val="22"/>
      <w:lang w:val="ru-RU" w:eastAsia="en-US"/>
    </w:rPr>
  </w:style>
  <w:style w:type="paragraph" w:styleId="ab">
    <w:name w:val="Balloon Text"/>
    <w:basedOn w:val="a"/>
    <w:link w:val="ac"/>
    <w:uiPriority w:val="99"/>
    <w:semiHidden/>
    <w:unhideWhenUsed/>
    <w:rsid w:val="00AA5F96"/>
    <w:rPr>
      <w:rFonts w:ascii="Tahoma" w:hAnsi="Tahoma" w:cs="Tahoma"/>
      <w:sz w:val="16"/>
      <w:szCs w:val="16"/>
    </w:rPr>
  </w:style>
  <w:style w:type="character" w:customStyle="1" w:styleId="ac">
    <w:name w:val="Текст выноски Знак"/>
    <w:basedOn w:val="a0"/>
    <w:link w:val="ab"/>
    <w:uiPriority w:val="99"/>
    <w:semiHidden/>
    <w:rsid w:val="00AA5F96"/>
    <w:rPr>
      <w:rFonts w:ascii="Tahoma" w:eastAsia="Times New Roman" w:hAnsi="Tahoma" w:cs="Tahoma"/>
      <w:sz w:val="16"/>
      <w:szCs w:val="16"/>
      <w:lang w:val="uk-UA" w:eastAsia="ru-RU"/>
    </w:rPr>
  </w:style>
  <w:style w:type="paragraph" w:styleId="ad">
    <w:name w:val="Normal (Web)"/>
    <w:basedOn w:val="a"/>
    <w:uiPriority w:val="99"/>
    <w:semiHidden/>
    <w:unhideWhenUsed/>
    <w:rsid w:val="00AA5F96"/>
    <w:pPr>
      <w:spacing w:before="100" w:beforeAutospacing="1" w:after="100" w:afterAutospacing="1"/>
    </w:pPr>
    <w:rPr>
      <w:lang w:val="ru-RU"/>
    </w:rPr>
  </w:style>
  <w:style w:type="character" w:styleId="ae">
    <w:name w:val="Placeholder Text"/>
    <w:basedOn w:val="a0"/>
    <w:uiPriority w:val="99"/>
    <w:semiHidden/>
    <w:rsid w:val="0004729B"/>
    <w:rPr>
      <w:color w:val="808080"/>
    </w:rPr>
  </w:style>
  <w:style w:type="paragraph" w:styleId="2">
    <w:name w:val="Body Text Indent 2"/>
    <w:basedOn w:val="a"/>
    <w:link w:val="20"/>
    <w:uiPriority w:val="99"/>
    <w:unhideWhenUsed/>
    <w:rsid w:val="0001794E"/>
    <w:pPr>
      <w:spacing w:after="120" w:line="480" w:lineRule="auto"/>
      <w:ind w:left="283"/>
    </w:pPr>
  </w:style>
  <w:style w:type="character" w:customStyle="1" w:styleId="20">
    <w:name w:val="Основной текст с отступом 2 Знак"/>
    <w:basedOn w:val="a0"/>
    <w:link w:val="2"/>
    <w:uiPriority w:val="99"/>
    <w:rsid w:val="0001794E"/>
    <w:rPr>
      <w:rFonts w:eastAsia="Times New Roman" w:cs="Times New Roman"/>
      <w:sz w:val="24"/>
      <w:szCs w:val="24"/>
      <w:lang w:val="uk-UA" w:eastAsia="ru-RU"/>
    </w:rPr>
  </w:style>
  <w:style w:type="paragraph" w:styleId="af">
    <w:name w:val="Body Text Indent"/>
    <w:basedOn w:val="a"/>
    <w:link w:val="af0"/>
    <w:uiPriority w:val="99"/>
    <w:semiHidden/>
    <w:unhideWhenUsed/>
    <w:rsid w:val="00360F11"/>
    <w:pPr>
      <w:spacing w:after="120"/>
      <w:ind w:left="283"/>
    </w:pPr>
  </w:style>
  <w:style w:type="character" w:customStyle="1" w:styleId="af0">
    <w:name w:val="Основной текст с отступом Знак"/>
    <w:basedOn w:val="a0"/>
    <w:link w:val="af"/>
    <w:uiPriority w:val="99"/>
    <w:semiHidden/>
    <w:rsid w:val="00360F11"/>
    <w:rPr>
      <w:rFonts w:eastAsia="Times New Roman" w:cs="Times New Roman"/>
      <w:sz w:val="24"/>
      <w:szCs w:val="24"/>
      <w:lang w:val="uk-UA" w:eastAsia="ru-RU"/>
    </w:rPr>
  </w:style>
  <w:style w:type="paragraph" w:styleId="31">
    <w:name w:val="Body Text Indent 3"/>
    <w:basedOn w:val="a"/>
    <w:link w:val="32"/>
    <w:semiHidden/>
    <w:rsid w:val="00360F11"/>
    <w:pPr>
      <w:spacing w:after="120"/>
      <w:ind w:left="283"/>
    </w:pPr>
    <w:rPr>
      <w:sz w:val="16"/>
      <w:szCs w:val="16"/>
    </w:rPr>
  </w:style>
  <w:style w:type="character" w:customStyle="1" w:styleId="32">
    <w:name w:val="Основной текст с отступом 3 Знак"/>
    <w:basedOn w:val="a0"/>
    <w:link w:val="31"/>
    <w:semiHidden/>
    <w:rsid w:val="00360F11"/>
    <w:rPr>
      <w:rFonts w:eastAsia="Times New Roman" w:cs="Times New Roman"/>
      <w:sz w:val="16"/>
      <w:szCs w:val="16"/>
      <w:lang w:val="uk-UA" w:eastAsia="ru-RU"/>
    </w:rPr>
  </w:style>
  <w:style w:type="paragraph" w:styleId="af1">
    <w:name w:val="footer"/>
    <w:basedOn w:val="a"/>
    <w:link w:val="af2"/>
    <w:uiPriority w:val="99"/>
    <w:unhideWhenUsed/>
    <w:rsid w:val="00773965"/>
    <w:pPr>
      <w:tabs>
        <w:tab w:val="center" w:pos="4677"/>
        <w:tab w:val="right" w:pos="9355"/>
      </w:tabs>
    </w:pPr>
  </w:style>
  <w:style w:type="character" w:customStyle="1" w:styleId="af2">
    <w:name w:val="Нижний колонтитул Знак"/>
    <w:basedOn w:val="a0"/>
    <w:link w:val="af1"/>
    <w:uiPriority w:val="99"/>
    <w:rsid w:val="00773965"/>
    <w:rPr>
      <w:rFonts w:eastAsia="Times New Roman" w:cs="Times New Roman"/>
      <w:sz w:val="24"/>
      <w:szCs w:val="24"/>
      <w:lang w:val="uk-UA" w:eastAsia="ru-RU"/>
    </w:rPr>
  </w:style>
  <w:style w:type="character" w:customStyle="1" w:styleId="30">
    <w:name w:val="Заголовок 3 Знак"/>
    <w:basedOn w:val="a0"/>
    <w:link w:val="3"/>
    <w:uiPriority w:val="9"/>
    <w:semiHidden/>
    <w:rsid w:val="00A620F2"/>
    <w:rPr>
      <w:rFonts w:asciiTheme="majorHAnsi" w:eastAsiaTheme="majorEastAsia" w:hAnsiTheme="majorHAnsi" w:cstheme="majorBidi"/>
      <w:b/>
      <w:bCs/>
      <w:color w:val="4F81BD" w:themeColor="accent1"/>
      <w:sz w:val="24"/>
      <w:szCs w:val="24"/>
      <w:lang w:val="uk-UA" w:eastAsia="ru-RU"/>
    </w:rPr>
  </w:style>
  <w:style w:type="character" w:styleId="af3">
    <w:name w:val="FollowedHyperlink"/>
    <w:basedOn w:val="a0"/>
    <w:uiPriority w:val="99"/>
    <w:semiHidden/>
    <w:unhideWhenUsed/>
    <w:rsid w:val="00A62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21">
      <w:bodyDiv w:val="1"/>
      <w:marLeft w:val="0"/>
      <w:marRight w:val="0"/>
      <w:marTop w:val="0"/>
      <w:marBottom w:val="0"/>
      <w:divBdr>
        <w:top w:val="none" w:sz="0" w:space="0" w:color="auto"/>
        <w:left w:val="none" w:sz="0" w:space="0" w:color="auto"/>
        <w:bottom w:val="none" w:sz="0" w:space="0" w:color="auto"/>
        <w:right w:val="none" w:sz="0" w:space="0" w:color="auto"/>
      </w:divBdr>
    </w:div>
    <w:div w:id="37703254">
      <w:bodyDiv w:val="1"/>
      <w:marLeft w:val="0"/>
      <w:marRight w:val="0"/>
      <w:marTop w:val="0"/>
      <w:marBottom w:val="0"/>
      <w:divBdr>
        <w:top w:val="none" w:sz="0" w:space="0" w:color="auto"/>
        <w:left w:val="none" w:sz="0" w:space="0" w:color="auto"/>
        <w:bottom w:val="none" w:sz="0" w:space="0" w:color="auto"/>
        <w:right w:val="none" w:sz="0" w:space="0" w:color="auto"/>
      </w:divBdr>
    </w:div>
    <w:div w:id="56635744">
      <w:bodyDiv w:val="1"/>
      <w:marLeft w:val="0"/>
      <w:marRight w:val="0"/>
      <w:marTop w:val="0"/>
      <w:marBottom w:val="0"/>
      <w:divBdr>
        <w:top w:val="none" w:sz="0" w:space="0" w:color="auto"/>
        <w:left w:val="none" w:sz="0" w:space="0" w:color="auto"/>
        <w:bottom w:val="none" w:sz="0" w:space="0" w:color="auto"/>
        <w:right w:val="none" w:sz="0" w:space="0" w:color="auto"/>
      </w:divBdr>
    </w:div>
    <w:div w:id="186599266">
      <w:bodyDiv w:val="1"/>
      <w:marLeft w:val="0"/>
      <w:marRight w:val="0"/>
      <w:marTop w:val="0"/>
      <w:marBottom w:val="0"/>
      <w:divBdr>
        <w:top w:val="none" w:sz="0" w:space="0" w:color="auto"/>
        <w:left w:val="none" w:sz="0" w:space="0" w:color="auto"/>
        <w:bottom w:val="none" w:sz="0" w:space="0" w:color="auto"/>
        <w:right w:val="none" w:sz="0" w:space="0" w:color="auto"/>
      </w:divBdr>
    </w:div>
    <w:div w:id="371081219">
      <w:bodyDiv w:val="1"/>
      <w:marLeft w:val="0"/>
      <w:marRight w:val="0"/>
      <w:marTop w:val="0"/>
      <w:marBottom w:val="0"/>
      <w:divBdr>
        <w:top w:val="none" w:sz="0" w:space="0" w:color="auto"/>
        <w:left w:val="none" w:sz="0" w:space="0" w:color="auto"/>
        <w:bottom w:val="none" w:sz="0" w:space="0" w:color="auto"/>
        <w:right w:val="none" w:sz="0" w:space="0" w:color="auto"/>
      </w:divBdr>
    </w:div>
    <w:div w:id="488518971">
      <w:bodyDiv w:val="1"/>
      <w:marLeft w:val="0"/>
      <w:marRight w:val="0"/>
      <w:marTop w:val="0"/>
      <w:marBottom w:val="0"/>
      <w:divBdr>
        <w:top w:val="none" w:sz="0" w:space="0" w:color="auto"/>
        <w:left w:val="none" w:sz="0" w:space="0" w:color="auto"/>
        <w:bottom w:val="none" w:sz="0" w:space="0" w:color="auto"/>
        <w:right w:val="none" w:sz="0" w:space="0" w:color="auto"/>
      </w:divBdr>
    </w:div>
    <w:div w:id="579144747">
      <w:bodyDiv w:val="1"/>
      <w:marLeft w:val="0"/>
      <w:marRight w:val="0"/>
      <w:marTop w:val="0"/>
      <w:marBottom w:val="0"/>
      <w:divBdr>
        <w:top w:val="none" w:sz="0" w:space="0" w:color="auto"/>
        <w:left w:val="none" w:sz="0" w:space="0" w:color="auto"/>
        <w:bottom w:val="none" w:sz="0" w:space="0" w:color="auto"/>
        <w:right w:val="none" w:sz="0" w:space="0" w:color="auto"/>
      </w:divBdr>
    </w:div>
    <w:div w:id="596065445">
      <w:bodyDiv w:val="1"/>
      <w:marLeft w:val="0"/>
      <w:marRight w:val="0"/>
      <w:marTop w:val="0"/>
      <w:marBottom w:val="0"/>
      <w:divBdr>
        <w:top w:val="none" w:sz="0" w:space="0" w:color="auto"/>
        <w:left w:val="none" w:sz="0" w:space="0" w:color="auto"/>
        <w:bottom w:val="none" w:sz="0" w:space="0" w:color="auto"/>
        <w:right w:val="none" w:sz="0" w:space="0" w:color="auto"/>
      </w:divBdr>
    </w:div>
    <w:div w:id="631254435">
      <w:bodyDiv w:val="1"/>
      <w:marLeft w:val="0"/>
      <w:marRight w:val="0"/>
      <w:marTop w:val="0"/>
      <w:marBottom w:val="0"/>
      <w:divBdr>
        <w:top w:val="none" w:sz="0" w:space="0" w:color="auto"/>
        <w:left w:val="none" w:sz="0" w:space="0" w:color="auto"/>
        <w:bottom w:val="none" w:sz="0" w:space="0" w:color="auto"/>
        <w:right w:val="none" w:sz="0" w:space="0" w:color="auto"/>
      </w:divBdr>
    </w:div>
    <w:div w:id="672491020">
      <w:bodyDiv w:val="1"/>
      <w:marLeft w:val="0"/>
      <w:marRight w:val="0"/>
      <w:marTop w:val="0"/>
      <w:marBottom w:val="0"/>
      <w:divBdr>
        <w:top w:val="none" w:sz="0" w:space="0" w:color="auto"/>
        <w:left w:val="none" w:sz="0" w:space="0" w:color="auto"/>
        <w:bottom w:val="none" w:sz="0" w:space="0" w:color="auto"/>
        <w:right w:val="none" w:sz="0" w:space="0" w:color="auto"/>
      </w:divBdr>
    </w:div>
    <w:div w:id="752943162">
      <w:bodyDiv w:val="1"/>
      <w:marLeft w:val="0"/>
      <w:marRight w:val="0"/>
      <w:marTop w:val="0"/>
      <w:marBottom w:val="0"/>
      <w:divBdr>
        <w:top w:val="none" w:sz="0" w:space="0" w:color="auto"/>
        <w:left w:val="none" w:sz="0" w:space="0" w:color="auto"/>
        <w:bottom w:val="none" w:sz="0" w:space="0" w:color="auto"/>
        <w:right w:val="none" w:sz="0" w:space="0" w:color="auto"/>
      </w:divBdr>
    </w:div>
    <w:div w:id="915481062">
      <w:bodyDiv w:val="1"/>
      <w:marLeft w:val="0"/>
      <w:marRight w:val="0"/>
      <w:marTop w:val="0"/>
      <w:marBottom w:val="0"/>
      <w:divBdr>
        <w:top w:val="none" w:sz="0" w:space="0" w:color="auto"/>
        <w:left w:val="none" w:sz="0" w:space="0" w:color="auto"/>
        <w:bottom w:val="none" w:sz="0" w:space="0" w:color="auto"/>
        <w:right w:val="none" w:sz="0" w:space="0" w:color="auto"/>
      </w:divBdr>
    </w:div>
    <w:div w:id="1007244619">
      <w:bodyDiv w:val="1"/>
      <w:marLeft w:val="0"/>
      <w:marRight w:val="0"/>
      <w:marTop w:val="0"/>
      <w:marBottom w:val="0"/>
      <w:divBdr>
        <w:top w:val="none" w:sz="0" w:space="0" w:color="auto"/>
        <w:left w:val="none" w:sz="0" w:space="0" w:color="auto"/>
        <w:bottom w:val="none" w:sz="0" w:space="0" w:color="auto"/>
        <w:right w:val="none" w:sz="0" w:space="0" w:color="auto"/>
      </w:divBdr>
    </w:div>
    <w:div w:id="1122962549">
      <w:bodyDiv w:val="1"/>
      <w:marLeft w:val="0"/>
      <w:marRight w:val="0"/>
      <w:marTop w:val="0"/>
      <w:marBottom w:val="0"/>
      <w:divBdr>
        <w:top w:val="none" w:sz="0" w:space="0" w:color="auto"/>
        <w:left w:val="none" w:sz="0" w:space="0" w:color="auto"/>
        <w:bottom w:val="none" w:sz="0" w:space="0" w:color="auto"/>
        <w:right w:val="none" w:sz="0" w:space="0" w:color="auto"/>
      </w:divBdr>
    </w:div>
    <w:div w:id="1136407325">
      <w:bodyDiv w:val="1"/>
      <w:marLeft w:val="0"/>
      <w:marRight w:val="0"/>
      <w:marTop w:val="0"/>
      <w:marBottom w:val="0"/>
      <w:divBdr>
        <w:top w:val="none" w:sz="0" w:space="0" w:color="auto"/>
        <w:left w:val="none" w:sz="0" w:space="0" w:color="auto"/>
        <w:bottom w:val="none" w:sz="0" w:space="0" w:color="auto"/>
        <w:right w:val="none" w:sz="0" w:space="0" w:color="auto"/>
      </w:divBdr>
    </w:div>
    <w:div w:id="1184786817">
      <w:bodyDiv w:val="1"/>
      <w:marLeft w:val="0"/>
      <w:marRight w:val="0"/>
      <w:marTop w:val="0"/>
      <w:marBottom w:val="0"/>
      <w:divBdr>
        <w:top w:val="none" w:sz="0" w:space="0" w:color="auto"/>
        <w:left w:val="none" w:sz="0" w:space="0" w:color="auto"/>
        <w:bottom w:val="none" w:sz="0" w:space="0" w:color="auto"/>
        <w:right w:val="none" w:sz="0" w:space="0" w:color="auto"/>
      </w:divBdr>
    </w:div>
    <w:div w:id="1416630403">
      <w:bodyDiv w:val="1"/>
      <w:marLeft w:val="0"/>
      <w:marRight w:val="0"/>
      <w:marTop w:val="0"/>
      <w:marBottom w:val="0"/>
      <w:divBdr>
        <w:top w:val="none" w:sz="0" w:space="0" w:color="auto"/>
        <w:left w:val="none" w:sz="0" w:space="0" w:color="auto"/>
        <w:bottom w:val="none" w:sz="0" w:space="0" w:color="auto"/>
        <w:right w:val="none" w:sz="0" w:space="0" w:color="auto"/>
      </w:divBdr>
    </w:div>
    <w:div w:id="1737509882">
      <w:bodyDiv w:val="1"/>
      <w:marLeft w:val="0"/>
      <w:marRight w:val="0"/>
      <w:marTop w:val="0"/>
      <w:marBottom w:val="0"/>
      <w:divBdr>
        <w:top w:val="none" w:sz="0" w:space="0" w:color="auto"/>
        <w:left w:val="none" w:sz="0" w:space="0" w:color="auto"/>
        <w:bottom w:val="none" w:sz="0" w:space="0" w:color="auto"/>
        <w:right w:val="none" w:sz="0" w:space="0" w:color="auto"/>
      </w:divBdr>
    </w:div>
    <w:div w:id="1738285248">
      <w:bodyDiv w:val="1"/>
      <w:marLeft w:val="0"/>
      <w:marRight w:val="0"/>
      <w:marTop w:val="0"/>
      <w:marBottom w:val="0"/>
      <w:divBdr>
        <w:top w:val="none" w:sz="0" w:space="0" w:color="auto"/>
        <w:left w:val="none" w:sz="0" w:space="0" w:color="auto"/>
        <w:bottom w:val="none" w:sz="0" w:space="0" w:color="auto"/>
        <w:right w:val="none" w:sz="0" w:space="0" w:color="auto"/>
      </w:divBdr>
    </w:div>
    <w:div w:id="1874921280">
      <w:bodyDiv w:val="1"/>
      <w:marLeft w:val="0"/>
      <w:marRight w:val="0"/>
      <w:marTop w:val="0"/>
      <w:marBottom w:val="0"/>
      <w:divBdr>
        <w:top w:val="none" w:sz="0" w:space="0" w:color="auto"/>
        <w:left w:val="none" w:sz="0" w:space="0" w:color="auto"/>
        <w:bottom w:val="none" w:sz="0" w:space="0" w:color="auto"/>
        <w:right w:val="none" w:sz="0" w:space="0" w:color="auto"/>
      </w:divBdr>
    </w:div>
    <w:div w:id="1936089350">
      <w:bodyDiv w:val="1"/>
      <w:marLeft w:val="0"/>
      <w:marRight w:val="0"/>
      <w:marTop w:val="0"/>
      <w:marBottom w:val="0"/>
      <w:divBdr>
        <w:top w:val="none" w:sz="0" w:space="0" w:color="auto"/>
        <w:left w:val="none" w:sz="0" w:space="0" w:color="auto"/>
        <w:bottom w:val="none" w:sz="0" w:space="0" w:color="auto"/>
        <w:right w:val="none" w:sz="0" w:space="0" w:color="auto"/>
      </w:divBdr>
    </w:div>
    <w:div w:id="1973095577">
      <w:bodyDiv w:val="1"/>
      <w:marLeft w:val="0"/>
      <w:marRight w:val="0"/>
      <w:marTop w:val="0"/>
      <w:marBottom w:val="0"/>
      <w:divBdr>
        <w:top w:val="none" w:sz="0" w:space="0" w:color="auto"/>
        <w:left w:val="none" w:sz="0" w:space="0" w:color="auto"/>
        <w:bottom w:val="none" w:sz="0" w:space="0" w:color="auto"/>
        <w:right w:val="none" w:sz="0" w:space="0" w:color="auto"/>
      </w:divBdr>
    </w:div>
    <w:div w:id="2068141445">
      <w:bodyDiv w:val="1"/>
      <w:marLeft w:val="0"/>
      <w:marRight w:val="0"/>
      <w:marTop w:val="0"/>
      <w:marBottom w:val="0"/>
      <w:divBdr>
        <w:top w:val="none" w:sz="0" w:space="0" w:color="auto"/>
        <w:left w:val="none" w:sz="0" w:space="0" w:color="auto"/>
        <w:bottom w:val="none" w:sz="0" w:space="0" w:color="auto"/>
        <w:right w:val="none" w:sz="0" w:space="0" w:color="auto"/>
      </w:divBdr>
    </w:div>
    <w:div w:id="2086486229">
      <w:bodyDiv w:val="1"/>
      <w:marLeft w:val="0"/>
      <w:marRight w:val="0"/>
      <w:marTop w:val="0"/>
      <w:marBottom w:val="0"/>
      <w:divBdr>
        <w:top w:val="none" w:sz="0" w:space="0" w:color="auto"/>
        <w:left w:val="none" w:sz="0" w:space="0" w:color="auto"/>
        <w:bottom w:val="none" w:sz="0" w:space="0" w:color="auto"/>
        <w:right w:val="none" w:sz="0" w:space="0" w:color="auto"/>
      </w:divBdr>
    </w:div>
    <w:div w:id="21279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www.irbis-nbuv.gov.ua/cgi-bin/irbis_nbuv/cgiirbis_64.exe?Z21ID=&amp;I21DBN=EC&amp;P21DBN=EC&amp;S21STN=1&amp;S21REF=10&amp;S21FMT=JwU_B&amp;C21COM=S&amp;S21CNR=20&amp;S21P01=0&amp;S21P02=0&amp;S21P03=U=&amp;S21COLORTERMS=0&amp;S21STR=%D0%9F144.9"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hyperlink" Target="http://www.irbis-nbuv.gov.ua/cgi-bin/irbis_nbuv/cgiirbis_64.exe?Z21ID=&amp;I21DBN=EC&amp;P21DBN=EC&amp;S21STN=1&amp;S21REF=10&amp;S21FMT=JwU_B&amp;C21COM=S&amp;S21CNR=20&amp;S21P01=0&amp;S21P02=0&amp;S21P03=U=&amp;S21COLORTERMS=0&amp;S21STR=%D0%9B821.032.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hyperlink" Target="http://www.irbis-nbuv.gov.ua/cgi-bin/irbis_nbuv/cgiirbis_64.exe?Z21ID=&amp;I21DBN=EC&amp;P21DBN=EC&amp;S21STN=1&amp;S21REF=10&amp;S21FMT=fullwebr&amp;C21COM=S&amp;S21CNR=20&amp;S21P01=0&amp;S21P02=0&amp;S21P03=A=&amp;S21COLORTERMS=1&amp;S21STR=%D0%93%D0%BE%D0%BD%D1%87%D0%B0%D1%80%D1%83%D0%BA%20%D0%9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10.bin"/><Relationship Id="rId36" Type="http://schemas.openxmlformats.org/officeDocument/2006/relationships/header" Target="header2.xml"/><Relationship Id="rId10" Type="http://schemas.openxmlformats.org/officeDocument/2006/relationships/hyperlink" Target="https://orcid.org/0000-0001-6548-5166" TargetMode="External"/><Relationship Id="rId19" Type="http://schemas.openxmlformats.org/officeDocument/2006/relationships/image" Target="media/image5.wmf"/><Relationship Id="rId31" Type="http://schemas.openxmlformats.org/officeDocument/2006/relationships/hyperlink" Target="https://agrobusiness.com.ua/dosvid-zastosuvannia-silskohospodarskoi-aviatsii" TargetMode="External"/><Relationship Id="rId4" Type="http://schemas.microsoft.com/office/2007/relationships/stylesWithEffects" Target="stylesWithEffects.xml"/><Relationship Id="rId9" Type="http://schemas.openxmlformats.org/officeDocument/2006/relationships/hyperlink" Target="https://orcid.org/0000-0002-8361-0810" TargetMode="Externa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3F45-BD79-4B48-AAE3-E9347429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2182</Words>
  <Characters>12442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2025-07-11T12:52:00Z</dcterms:created>
  <dcterms:modified xsi:type="dcterms:W3CDTF">2025-07-11T12:52:00Z</dcterms:modified>
</cp:coreProperties>
</file>