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DF" w:rsidRPr="002F5307" w:rsidRDefault="002750DF" w:rsidP="004270A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F5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Нагаєва Г.О., канд. екон. наук, доцент</w:t>
      </w:r>
    </w:p>
    <w:p w:rsidR="004270A5" w:rsidRPr="002F5307" w:rsidRDefault="004270A5" w:rsidP="004270A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F5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Державний біотехнологічний університет, м. Харків</w:t>
      </w:r>
    </w:p>
    <w:p w:rsidR="004270A5" w:rsidRPr="002F5307" w:rsidRDefault="002750DF" w:rsidP="004270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ORCID</w:t>
      </w:r>
      <w:r w:rsidR="004270A5" w:rsidRPr="002F5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  <w:r w:rsidR="004270A5" w:rsidRPr="002F5307">
        <w:t xml:space="preserve"> </w:t>
      </w:r>
      <w:r w:rsidR="004270A5" w:rsidRPr="002F5307">
        <w:rPr>
          <w:rFonts w:ascii="Times New Roman" w:hAnsi="Times New Roman" w:cs="Times New Roman"/>
          <w:sz w:val="28"/>
          <w:szCs w:val="28"/>
        </w:rPr>
        <w:t>http://orcid.org/0000-0002-5856-2263</w:t>
      </w:r>
    </w:p>
    <w:p w:rsidR="002750DF" w:rsidRPr="002F5307" w:rsidRDefault="002750DF" w:rsidP="004270A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F5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Гусак</w:t>
      </w:r>
      <w:r w:rsidR="004270A5" w:rsidRPr="002F5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В.А.</w:t>
      </w:r>
      <w:r w:rsidRPr="002F5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здобувач СВО бакалавр</w:t>
      </w:r>
      <w:r w:rsidRPr="00275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4270A5" w:rsidRPr="002F5307" w:rsidRDefault="004270A5" w:rsidP="004270A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F5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Державний біотехнологічний університет, м. Харків</w:t>
      </w:r>
    </w:p>
    <w:p w:rsidR="002750DF" w:rsidRPr="002750DF" w:rsidRDefault="002750DF" w:rsidP="002750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750DF" w:rsidRPr="002F5307" w:rsidRDefault="002750DF" w:rsidP="002750D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21"/>
          <w:szCs w:val="21"/>
          <w:lang w:eastAsia="uk-UA"/>
        </w:rPr>
      </w:pPr>
    </w:p>
    <w:p w:rsidR="002750DF" w:rsidRPr="002F5307" w:rsidRDefault="002750DF" w:rsidP="002750DF">
      <w:pPr>
        <w:pStyle w:val="2"/>
        <w:spacing w:before="0" w:beforeAutospacing="0" w:after="0" w:afterAutospacing="0" w:line="360" w:lineRule="auto"/>
        <w:jc w:val="center"/>
        <w:rPr>
          <w:rStyle w:val="a3"/>
          <w:b/>
          <w:bCs/>
          <w:sz w:val="28"/>
          <w:szCs w:val="28"/>
        </w:rPr>
      </w:pPr>
      <w:r w:rsidRPr="002F5307">
        <w:rPr>
          <w:rStyle w:val="a3"/>
          <w:b/>
          <w:bCs/>
          <w:sz w:val="28"/>
          <w:szCs w:val="28"/>
        </w:rPr>
        <w:t>ФАКТОРИ ЗАБЕЗПЕЧЕННЯ ЕФЕКТИВНОГО ВИКОРИСТАННЯ ОБОРОТНИХ АКТИВІВ В УМОВАХ ВОЄННОГО СТАНУ</w:t>
      </w:r>
    </w:p>
    <w:p w:rsidR="002750DF" w:rsidRPr="002750DF" w:rsidRDefault="002750DF" w:rsidP="002750D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21"/>
          <w:szCs w:val="21"/>
          <w:lang w:eastAsia="uk-UA"/>
        </w:rPr>
      </w:pPr>
    </w:p>
    <w:p w:rsidR="003120B8" w:rsidRPr="002F5307" w:rsidRDefault="003120B8" w:rsidP="00DF22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 xml:space="preserve">Ефективне використання оборотних активів є одним із ключових чинників забезпечення платоспроможності, рентабельності та фінансової стабільності підприємства. Особливої актуальності ця проблема набуває в умовах нестабільного зовнішнього середовища, зокрема </w:t>
      </w:r>
      <w:r w:rsidR="00643AC5" w:rsidRPr="002F5307">
        <w:rPr>
          <w:sz w:val="28"/>
          <w:szCs w:val="28"/>
        </w:rPr>
        <w:t xml:space="preserve">– через </w:t>
      </w:r>
      <w:r w:rsidR="004270A5" w:rsidRPr="002F5307">
        <w:rPr>
          <w:sz w:val="28"/>
          <w:szCs w:val="28"/>
        </w:rPr>
        <w:t xml:space="preserve">запровадження </w:t>
      </w:r>
      <w:r w:rsidRPr="002F5307">
        <w:rPr>
          <w:sz w:val="28"/>
          <w:szCs w:val="28"/>
        </w:rPr>
        <w:t>воєнного стану, коли ресурси обмеж</w:t>
      </w:r>
      <w:r w:rsidR="004270A5" w:rsidRPr="002F5307">
        <w:rPr>
          <w:sz w:val="28"/>
          <w:szCs w:val="28"/>
        </w:rPr>
        <w:t>уються,</w:t>
      </w:r>
      <w:r w:rsidRPr="002F5307">
        <w:rPr>
          <w:sz w:val="28"/>
          <w:szCs w:val="28"/>
        </w:rPr>
        <w:t xml:space="preserve"> а ризики з</w:t>
      </w:r>
      <w:r w:rsidR="004270A5" w:rsidRPr="002F5307">
        <w:rPr>
          <w:sz w:val="28"/>
          <w:szCs w:val="28"/>
        </w:rPr>
        <w:t>більшуються</w:t>
      </w:r>
      <w:r w:rsidRPr="002F5307">
        <w:rPr>
          <w:sz w:val="28"/>
          <w:szCs w:val="28"/>
        </w:rPr>
        <w:t>.</w:t>
      </w:r>
    </w:p>
    <w:p w:rsidR="003120B8" w:rsidRPr="002F5307" w:rsidRDefault="003120B8" w:rsidP="00DF22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Управління оборотними активами передбачає забезпечення їх оптимального складу, структури, швидкості обороту та мінімізації витрат на їх утримання. Водночас ефективність використання оборотних активів залежить від комплексу внутрішніх і зовнішніх факторів</w:t>
      </w:r>
      <w:r w:rsidR="002F5307">
        <w:rPr>
          <w:sz w:val="28"/>
          <w:szCs w:val="28"/>
        </w:rPr>
        <w:t xml:space="preserve"> </w:t>
      </w:r>
      <w:r w:rsidR="002F5307" w:rsidRPr="002F5307">
        <w:rPr>
          <w:sz w:val="28"/>
          <w:szCs w:val="28"/>
          <w:lang w:val="ru-RU"/>
        </w:rPr>
        <w:t>[1]</w:t>
      </w:r>
      <w:r w:rsidRPr="002F5307">
        <w:rPr>
          <w:sz w:val="28"/>
          <w:szCs w:val="28"/>
        </w:rPr>
        <w:t>. Розглянемо ключові з них.</w:t>
      </w:r>
    </w:p>
    <w:p w:rsidR="003120B8" w:rsidRPr="002F5307" w:rsidRDefault="003120B8" w:rsidP="00DF22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Збалансована структура оборотних активів — це передумова зниження витрат і забезпечення належного рівня ліквідності. Підприємство має підтримувати оптимальний обсяг:</w:t>
      </w:r>
    </w:p>
    <w:p w:rsidR="003120B8" w:rsidRPr="002F5307" w:rsidRDefault="003120B8" w:rsidP="00DF2248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запасів сировини та матеріалів (щоб уникнути простоїв);</w:t>
      </w:r>
    </w:p>
    <w:p w:rsidR="003120B8" w:rsidRPr="002F5307" w:rsidRDefault="003120B8" w:rsidP="00DF2248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незавершеного виробництва (щоб не заморожувати кошти надмірно);</w:t>
      </w:r>
    </w:p>
    <w:p w:rsidR="003120B8" w:rsidRPr="002F5307" w:rsidRDefault="003120B8" w:rsidP="00DF2248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готової продукції (щоб не допустити перевищення потреб ринку);</w:t>
      </w:r>
    </w:p>
    <w:p w:rsidR="003120B8" w:rsidRPr="002F5307" w:rsidRDefault="003120B8" w:rsidP="00DF2248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дебіторської заборгованості (щоб не допустити втрати ліквідності);</w:t>
      </w:r>
    </w:p>
    <w:p w:rsidR="003120B8" w:rsidRPr="002F5307" w:rsidRDefault="003120B8" w:rsidP="00DF2248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грошових коштів (щоб забезпечити платоспроможність).</w:t>
      </w:r>
    </w:p>
    <w:p w:rsidR="003120B8" w:rsidRPr="002F5307" w:rsidRDefault="003120B8" w:rsidP="00DF22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Аналіз структури оборотних активів дає змогу виявити «непродуктивні» або надлишкові елементи, які слід скоротити або трансформувати у більш ліквідні форми.</w:t>
      </w:r>
    </w:p>
    <w:p w:rsidR="003120B8" w:rsidRPr="002F5307" w:rsidRDefault="003120B8" w:rsidP="00DF22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lastRenderedPageBreak/>
        <w:t xml:space="preserve">Чим швидше обертаються оборотні активи, тим менше капіталу потрібно для забезпечення операційної діяльності. Для </w:t>
      </w:r>
      <w:r w:rsidR="00DF2248" w:rsidRPr="002F5307">
        <w:rPr>
          <w:sz w:val="28"/>
          <w:szCs w:val="28"/>
        </w:rPr>
        <w:t>прискорення швидкості обертання активів</w:t>
      </w:r>
      <w:r w:rsidR="004270A5" w:rsidRPr="002F5307">
        <w:rPr>
          <w:sz w:val="28"/>
          <w:szCs w:val="28"/>
        </w:rPr>
        <w:t xml:space="preserve"> </w:t>
      </w:r>
      <w:r w:rsidRPr="002F5307">
        <w:rPr>
          <w:sz w:val="28"/>
          <w:szCs w:val="28"/>
        </w:rPr>
        <w:t>підприємства можуть використовувати такі заходи:</w:t>
      </w:r>
    </w:p>
    <w:p w:rsidR="002750DF" w:rsidRPr="002F5307" w:rsidRDefault="003120B8" w:rsidP="004270A5">
      <w:pPr>
        <w:pStyle w:val="a4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 xml:space="preserve">оптимізація товарно-матеріальних запасів </w:t>
      </w:r>
      <w:r w:rsidR="002750DF" w:rsidRPr="002F5307">
        <w:rPr>
          <w:sz w:val="28"/>
          <w:szCs w:val="28"/>
        </w:rPr>
        <w:t>;</w:t>
      </w:r>
    </w:p>
    <w:p w:rsidR="003120B8" w:rsidRPr="002F5307" w:rsidRDefault="003120B8" w:rsidP="004270A5">
      <w:pPr>
        <w:pStyle w:val="a4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скорочення виробничого циклу;</w:t>
      </w:r>
    </w:p>
    <w:p w:rsidR="003120B8" w:rsidRPr="002F5307" w:rsidRDefault="003120B8" w:rsidP="004270A5">
      <w:pPr>
        <w:pStyle w:val="a4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удосконалення збутової політики та логістики;</w:t>
      </w:r>
    </w:p>
    <w:p w:rsidR="00DF2248" w:rsidRPr="002F5307" w:rsidRDefault="003120B8" w:rsidP="004270A5">
      <w:pPr>
        <w:pStyle w:val="a4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активна робота з дебіторами для зменшення строків погашення заборгованості.</w:t>
      </w:r>
    </w:p>
    <w:p w:rsidR="003120B8" w:rsidRPr="002F5307" w:rsidRDefault="003120B8" w:rsidP="00DF22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Раціоналізація запасів дозволяє уникати як надлишкового накопичення, так і дефіциту ресурсів. Для цього можуть застосовуватис</w:t>
      </w:r>
      <w:r w:rsidR="002F774D" w:rsidRPr="002F5307">
        <w:rPr>
          <w:sz w:val="28"/>
          <w:szCs w:val="28"/>
        </w:rPr>
        <w:t>я</w:t>
      </w:r>
      <w:r w:rsidRPr="002F5307">
        <w:rPr>
          <w:sz w:val="28"/>
          <w:szCs w:val="28"/>
        </w:rPr>
        <w:t>:</w:t>
      </w:r>
    </w:p>
    <w:p w:rsidR="003120B8" w:rsidRPr="002F5307" w:rsidRDefault="003120B8" w:rsidP="00DF2248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автоматизовані системи управління запасами;</w:t>
      </w:r>
    </w:p>
    <w:p w:rsidR="003120B8" w:rsidRPr="002F5307" w:rsidRDefault="003120B8" w:rsidP="00DF2248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аналітичні моделі прогнозування попиту;</w:t>
      </w:r>
    </w:p>
    <w:p w:rsidR="003120B8" w:rsidRPr="002F5307" w:rsidRDefault="003120B8" w:rsidP="00DF2248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політика формування страхових запасів з урахуванням ризиків.</w:t>
      </w:r>
    </w:p>
    <w:p w:rsidR="003120B8" w:rsidRPr="002F5307" w:rsidRDefault="003120B8" w:rsidP="00DF22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Особливо важливою є гнучкість у плануванні закупівель в умовах воєнного стану, коли логістика та постачання нестабільні.</w:t>
      </w:r>
    </w:p>
    <w:p w:rsidR="003120B8" w:rsidRPr="002F5307" w:rsidRDefault="003120B8" w:rsidP="00DF224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Значний обсяг дебіторської заборгованості може стати причиною втрати ліквідності підприємства. Для підвищення ефективності використання оборотних активів важливо:</w:t>
      </w:r>
    </w:p>
    <w:p w:rsidR="003120B8" w:rsidRPr="002F5307" w:rsidRDefault="003120B8" w:rsidP="00DF2248">
      <w:pPr>
        <w:pStyle w:val="a4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встановлювати чіткі умови розрахунків із покупцями;</w:t>
      </w:r>
    </w:p>
    <w:p w:rsidR="003120B8" w:rsidRPr="002F5307" w:rsidRDefault="003120B8" w:rsidP="00DF2248">
      <w:pPr>
        <w:pStyle w:val="a4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впроваджувати штрафні санкції за прострочення платежів;</w:t>
      </w:r>
    </w:p>
    <w:p w:rsidR="003120B8" w:rsidRPr="002F5307" w:rsidRDefault="003120B8" w:rsidP="00DF2248">
      <w:pPr>
        <w:pStyle w:val="a4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використовувати факторинг або страхування дебіторської заборгованості;</w:t>
      </w:r>
    </w:p>
    <w:p w:rsidR="003120B8" w:rsidRPr="002F5307" w:rsidRDefault="003120B8" w:rsidP="00DF2248">
      <w:pPr>
        <w:pStyle w:val="a4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оцінювати платоспроможність клієнтів перед наданням відстрочки платежу.</w:t>
      </w:r>
    </w:p>
    <w:p w:rsidR="003120B8" w:rsidRPr="002F5307" w:rsidRDefault="003120B8" w:rsidP="002750D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Цифрові інструменти дозволяють значно підвищити ефективність управління обіговими коштами. Вони забезпечують:</w:t>
      </w:r>
    </w:p>
    <w:p w:rsidR="003120B8" w:rsidRPr="002F5307" w:rsidRDefault="003120B8" w:rsidP="00DF2248">
      <w:pPr>
        <w:pStyle w:val="a4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своєчасний моніторинг обсягів запасів та дебітор</w:t>
      </w:r>
      <w:r w:rsidR="002750DF" w:rsidRPr="002F5307">
        <w:rPr>
          <w:sz w:val="28"/>
          <w:szCs w:val="28"/>
        </w:rPr>
        <w:t>ської за</w:t>
      </w:r>
      <w:r w:rsidR="002F774D" w:rsidRPr="002F5307">
        <w:rPr>
          <w:sz w:val="28"/>
          <w:szCs w:val="28"/>
        </w:rPr>
        <w:t>боргованості</w:t>
      </w:r>
      <w:r w:rsidRPr="002F5307">
        <w:rPr>
          <w:sz w:val="28"/>
          <w:szCs w:val="28"/>
        </w:rPr>
        <w:t>;</w:t>
      </w:r>
    </w:p>
    <w:p w:rsidR="003120B8" w:rsidRPr="002F5307" w:rsidRDefault="003120B8" w:rsidP="00DF2248">
      <w:pPr>
        <w:pStyle w:val="a4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прогнозування грошових потоків;</w:t>
      </w:r>
    </w:p>
    <w:p w:rsidR="003120B8" w:rsidRPr="002F5307" w:rsidRDefault="003120B8" w:rsidP="00DF2248">
      <w:pPr>
        <w:pStyle w:val="a4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аналіз ефективності використання активів у режимі реального часу;</w:t>
      </w:r>
    </w:p>
    <w:p w:rsidR="003120B8" w:rsidRPr="002F5307" w:rsidRDefault="003120B8" w:rsidP="00DF2248">
      <w:pPr>
        <w:pStyle w:val="a4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зниження ризику людських помилок та зловживань.</w:t>
      </w:r>
    </w:p>
    <w:p w:rsidR="003120B8" w:rsidRPr="002F5307" w:rsidRDefault="003120B8" w:rsidP="00DF224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307">
        <w:rPr>
          <w:sz w:val="28"/>
          <w:szCs w:val="28"/>
        </w:rPr>
        <w:lastRenderedPageBreak/>
        <w:t>Автоматизовані системи управління ресурсами (ERP, CRM тощо) стали особливо актуальними в умовах релокації та дистанційної роботи.</w:t>
      </w:r>
    </w:p>
    <w:p w:rsidR="003120B8" w:rsidRPr="002F5307" w:rsidRDefault="003120B8" w:rsidP="00643AC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Наявність альтернативних джерел фінансування обігового капіталу (банківські кредити, державні програми підтримки, лізинг, факторинг) дозволяє забезпечити безперервність господарської діяльності. У кризових умовах особливо актуальною є участь у програмах державного кредитування малого та середнього бізнесу, які передбачають пільгові умови для підтримки обігових коштів</w:t>
      </w:r>
      <w:r w:rsidR="002F5307" w:rsidRPr="002F5307">
        <w:rPr>
          <w:sz w:val="28"/>
          <w:szCs w:val="28"/>
          <w:lang w:val="ru-RU"/>
        </w:rPr>
        <w:t xml:space="preserve"> [2</w:t>
      </w:r>
      <w:bookmarkStart w:id="0" w:name="_GoBack"/>
      <w:bookmarkEnd w:id="0"/>
      <w:r w:rsidR="002F5307" w:rsidRPr="002F5307">
        <w:rPr>
          <w:sz w:val="28"/>
          <w:szCs w:val="28"/>
          <w:lang w:val="ru-RU"/>
        </w:rPr>
        <w:t>]</w:t>
      </w:r>
      <w:r w:rsidRPr="002F5307">
        <w:rPr>
          <w:sz w:val="28"/>
          <w:szCs w:val="28"/>
        </w:rPr>
        <w:t>.</w:t>
      </w:r>
    </w:p>
    <w:p w:rsidR="003120B8" w:rsidRPr="002F5307" w:rsidRDefault="003120B8" w:rsidP="00643AC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До зовнішніх чинників, що впливають на ефективність використання оборотних активів, належать:</w:t>
      </w:r>
    </w:p>
    <w:p w:rsidR="003120B8" w:rsidRPr="002F5307" w:rsidRDefault="003120B8" w:rsidP="002F774D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макроекономічна стабільність;</w:t>
      </w:r>
    </w:p>
    <w:p w:rsidR="003120B8" w:rsidRPr="002F5307" w:rsidRDefault="003120B8" w:rsidP="002F774D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валютна політика та інфляція;</w:t>
      </w:r>
    </w:p>
    <w:p w:rsidR="003120B8" w:rsidRPr="002F5307" w:rsidRDefault="003120B8" w:rsidP="002F774D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податкова та митна політика;</w:t>
      </w:r>
    </w:p>
    <w:p w:rsidR="003120B8" w:rsidRPr="002F5307" w:rsidRDefault="003120B8" w:rsidP="002F774D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військово-політична ситуація;</w:t>
      </w:r>
    </w:p>
    <w:p w:rsidR="003120B8" w:rsidRPr="002F5307" w:rsidRDefault="003120B8" w:rsidP="002F774D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доступність логістичних та фінансових інфраструктур.</w:t>
      </w:r>
    </w:p>
    <w:p w:rsidR="003120B8" w:rsidRPr="002F5307" w:rsidRDefault="003120B8" w:rsidP="00643AC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5307">
        <w:rPr>
          <w:sz w:val="28"/>
          <w:szCs w:val="28"/>
        </w:rPr>
        <w:t>Підприємства не завжди можуть впливати на ці фактори, проте мають враховувати їх у стратегічному плануванні.</w:t>
      </w:r>
    </w:p>
    <w:p w:rsidR="008961CD" w:rsidRPr="002F5307" w:rsidRDefault="003120B8" w:rsidP="003B487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5307">
        <w:rPr>
          <w:sz w:val="28"/>
          <w:szCs w:val="28"/>
        </w:rPr>
        <w:t xml:space="preserve">Формування та ефективне використання оборотних активів є важливою передумовою збереження стабільної фінансової діяльності підприємства. </w:t>
      </w:r>
      <w:r w:rsidR="008961CD" w:rsidRPr="003B4870">
        <w:rPr>
          <w:color w:val="000000" w:themeColor="text1"/>
          <w:sz w:val="28"/>
          <w:szCs w:val="28"/>
        </w:rPr>
        <w:t>Забезпечення ефективного використання оборотних активів в умовах воєнного стану потребує гнучкої та адаптивної стратегії, яка враховує зміни ринку та нестабільність.</w:t>
      </w:r>
    </w:p>
    <w:p w:rsidR="002750DF" w:rsidRPr="002750DF" w:rsidRDefault="002750DF" w:rsidP="002750D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uk-UA"/>
        </w:rPr>
      </w:pPr>
    </w:p>
    <w:p w:rsidR="008961CD" w:rsidRPr="002F5307" w:rsidRDefault="002750DF" w:rsidP="008961CD">
      <w:pPr>
        <w:pStyle w:val="a4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2F5307">
        <w:rPr>
          <w:b/>
          <w:color w:val="000000" w:themeColor="text1"/>
        </w:rPr>
        <w:t>Л</w:t>
      </w:r>
      <w:r w:rsidR="008961CD" w:rsidRPr="002F5307">
        <w:rPr>
          <w:b/>
          <w:color w:val="000000" w:themeColor="text1"/>
        </w:rPr>
        <w:t>ітератур</w:t>
      </w:r>
      <w:r w:rsidRPr="002F5307">
        <w:rPr>
          <w:b/>
          <w:color w:val="000000" w:themeColor="text1"/>
        </w:rPr>
        <w:t>а:</w:t>
      </w:r>
    </w:p>
    <w:p w:rsidR="008961CD" w:rsidRPr="002F5307" w:rsidRDefault="008961CD" w:rsidP="008961CD">
      <w:pPr>
        <w:pStyle w:val="a4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2F5307">
        <w:rPr>
          <w:color w:val="000000" w:themeColor="text1"/>
        </w:rPr>
        <w:t xml:space="preserve">Денисенко Д. Управління оборотними активами підприємства в умовах нестабільності. URL: </w:t>
      </w:r>
      <w:hyperlink r:id="rId6" w:history="1">
        <w:r w:rsidRPr="002F5307">
          <w:rPr>
            <w:rStyle w:val="a5"/>
            <w:color w:val="000000" w:themeColor="text1"/>
            <w:u w:val="none"/>
          </w:rPr>
          <w:t>https://ur.knute.edu.ua/server/api/core/bitstreams</w:t>
        </w:r>
      </w:hyperlink>
      <w:r w:rsidRPr="002F5307">
        <w:rPr>
          <w:color w:val="000000" w:themeColor="text1"/>
        </w:rPr>
        <w:t>.</w:t>
      </w:r>
    </w:p>
    <w:p w:rsidR="008961CD" w:rsidRPr="002F5307" w:rsidRDefault="008961CD" w:rsidP="003B4870">
      <w:pPr>
        <w:pStyle w:val="a4"/>
        <w:numPr>
          <w:ilvl w:val="1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1D35"/>
          <w:sz w:val="27"/>
          <w:szCs w:val="27"/>
        </w:rPr>
      </w:pPr>
      <w:r w:rsidRPr="002F5307">
        <w:rPr>
          <w:shd w:val="clear" w:color="auto" w:fill="FFFFFF"/>
        </w:rPr>
        <w:t>Квасниця О., Корчагін А. Шляхи підвищення ефективності управління запасами торговельного підприємства в період воєнного стану. </w:t>
      </w:r>
      <w:r w:rsidRPr="002F5307">
        <w:rPr>
          <w:i/>
          <w:iCs/>
          <w:shd w:val="clear" w:color="auto" w:fill="FFFFFF"/>
        </w:rPr>
        <w:t>Світ фінансі</w:t>
      </w:r>
      <w:r w:rsidRPr="002F5307">
        <w:rPr>
          <w:i/>
          <w:iCs/>
          <w:shd w:val="clear" w:color="auto" w:fill="FFFFFF"/>
        </w:rPr>
        <w:t>в. №</w:t>
      </w:r>
      <w:r w:rsidRPr="002F5307">
        <w:rPr>
          <w:shd w:val="clear" w:color="auto" w:fill="FFFFFF"/>
        </w:rPr>
        <w:t>. 4(81), 2025</w:t>
      </w:r>
      <w:r w:rsidRPr="002F5307">
        <w:rPr>
          <w:shd w:val="clear" w:color="auto" w:fill="FFFFFF"/>
        </w:rPr>
        <w:t>.</w:t>
      </w:r>
      <w:r w:rsidRPr="002F5307">
        <w:rPr>
          <w:shd w:val="clear" w:color="auto" w:fill="FFFFFF"/>
        </w:rPr>
        <w:t xml:space="preserve"> </w:t>
      </w:r>
      <w:r w:rsidRPr="002F5307">
        <w:rPr>
          <w:shd w:val="clear" w:color="auto" w:fill="FFFFFF"/>
        </w:rPr>
        <w:t>С.. 135-143.</w:t>
      </w:r>
    </w:p>
    <w:sectPr w:rsidR="008961CD" w:rsidRPr="002F5307" w:rsidSect="004270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9BE"/>
    <w:multiLevelType w:val="multilevel"/>
    <w:tmpl w:val="6F88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338FF"/>
    <w:multiLevelType w:val="multilevel"/>
    <w:tmpl w:val="9D8A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11A91"/>
    <w:multiLevelType w:val="multilevel"/>
    <w:tmpl w:val="BC88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72716"/>
    <w:multiLevelType w:val="multilevel"/>
    <w:tmpl w:val="6860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3790D"/>
    <w:multiLevelType w:val="multilevel"/>
    <w:tmpl w:val="5AC2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45B6C"/>
    <w:multiLevelType w:val="multilevel"/>
    <w:tmpl w:val="EA3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71BC2"/>
    <w:multiLevelType w:val="multilevel"/>
    <w:tmpl w:val="15FE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887BB1"/>
    <w:multiLevelType w:val="multilevel"/>
    <w:tmpl w:val="0BC4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B8"/>
    <w:rsid w:val="002750DF"/>
    <w:rsid w:val="002F5307"/>
    <w:rsid w:val="002F774D"/>
    <w:rsid w:val="003120B8"/>
    <w:rsid w:val="003B4870"/>
    <w:rsid w:val="004270A5"/>
    <w:rsid w:val="00643AC5"/>
    <w:rsid w:val="008961CD"/>
    <w:rsid w:val="00DF2248"/>
    <w:rsid w:val="00F5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2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312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0B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120B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3120B8"/>
    <w:rPr>
      <w:b/>
      <w:bCs/>
    </w:rPr>
  </w:style>
  <w:style w:type="paragraph" w:styleId="a4">
    <w:name w:val="Normal (Web)"/>
    <w:basedOn w:val="a"/>
    <w:uiPriority w:val="99"/>
    <w:semiHidden/>
    <w:unhideWhenUsed/>
    <w:rsid w:val="0031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v3um">
    <w:name w:val="uv3um"/>
    <w:basedOn w:val="a0"/>
    <w:rsid w:val="003B4870"/>
  </w:style>
  <w:style w:type="character" w:styleId="a5">
    <w:name w:val="Hyperlink"/>
    <w:basedOn w:val="a0"/>
    <w:uiPriority w:val="99"/>
    <w:unhideWhenUsed/>
    <w:rsid w:val="008961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2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312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0B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120B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3120B8"/>
    <w:rPr>
      <w:b/>
      <w:bCs/>
    </w:rPr>
  </w:style>
  <w:style w:type="paragraph" w:styleId="a4">
    <w:name w:val="Normal (Web)"/>
    <w:basedOn w:val="a"/>
    <w:uiPriority w:val="99"/>
    <w:semiHidden/>
    <w:unhideWhenUsed/>
    <w:rsid w:val="0031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v3um">
    <w:name w:val="uv3um"/>
    <w:basedOn w:val="a0"/>
    <w:rsid w:val="003B4870"/>
  </w:style>
  <w:style w:type="character" w:styleId="a5">
    <w:name w:val="Hyperlink"/>
    <w:basedOn w:val="a0"/>
    <w:uiPriority w:val="99"/>
    <w:unhideWhenUsed/>
    <w:rsid w:val="0089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72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30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0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25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23874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9184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75963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2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7712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1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6194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0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1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2606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214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.knute.edu.ua/server/api/core/bitstrea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2972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2025-06-07T10:31:00Z</dcterms:created>
  <dcterms:modified xsi:type="dcterms:W3CDTF">2025-06-07T10:31:00Z</dcterms:modified>
</cp:coreProperties>
</file>