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44" w:rsidRDefault="00750A44" w:rsidP="00652DAD">
      <w:pPr>
        <w:spacing w:after="0" w:line="360" w:lineRule="auto"/>
        <w:ind w:left="-567" w:right="284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2D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Мушкет К.</w:t>
      </w:r>
      <w:r w:rsidR="00652DAD">
        <w:rPr>
          <w:rFonts w:ascii="Times New Roman" w:hAnsi="Times New Roman" w:cs="Times New Roman"/>
          <w:sz w:val="28"/>
          <w:szCs w:val="28"/>
        </w:rPr>
        <w:t xml:space="preserve">Я., </w:t>
      </w:r>
      <w:proofErr w:type="spellStart"/>
      <w:r w:rsidR="00652DAD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="00652DAD">
        <w:rPr>
          <w:rFonts w:ascii="Times New Roman" w:hAnsi="Times New Roman" w:cs="Times New Roman"/>
          <w:sz w:val="28"/>
          <w:szCs w:val="28"/>
        </w:rPr>
        <w:t>.</w:t>
      </w:r>
    </w:p>
    <w:p w:rsidR="00652DAD" w:rsidRDefault="00652DAD" w:rsidP="00652DAD">
      <w:pPr>
        <w:spacing w:after="0" w:line="360" w:lineRule="auto"/>
        <w:ind w:left="-567" w:right="284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 України «Київський </w:t>
      </w:r>
    </w:p>
    <w:p w:rsidR="00652DAD" w:rsidRDefault="00652DAD" w:rsidP="00652DAD">
      <w:pPr>
        <w:spacing w:after="0" w:line="360" w:lineRule="auto"/>
        <w:ind w:left="-567" w:right="284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політехнічний інститут імені Ігоря Сікорського, м. Київ</w:t>
      </w:r>
    </w:p>
    <w:p w:rsidR="00652DAD" w:rsidRDefault="00652DAD" w:rsidP="00652DAD">
      <w:pPr>
        <w:spacing w:after="0" w:line="360" w:lineRule="auto"/>
        <w:ind w:left="-567" w:right="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DAD" w:rsidRDefault="009A5E8F" w:rsidP="00652DAD">
      <w:pPr>
        <w:spacing w:after="0" w:line="360" w:lineRule="auto"/>
        <w:ind w:left="-567" w:right="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СВІТЛОДІОДНИЙ ОСВІТЛЮВАЧ ДЛЯ ДИНАМІЧНОГО ВИМІРЮВАННЯ ВОЛЬТ-АМПЕРНОЇ ХАРАКТЕРИСТИКИ СОНЯЧНОЇ ПАНЕЛІ</w:t>
      </w:r>
    </w:p>
    <w:p w:rsidR="00C22DE7" w:rsidRDefault="00652DAD" w:rsidP="00567FB4">
      <w:pPr>
        <w:spacing w:after="0" w:line="360" w:lineRule="auto"/>
        <w:ind w:left="-567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методу  динамічного вимірювання вольт-амперної характеристики </w:t>
      </w:r>
      <w:r w:rsidR="00567FB4">
        <w:rPr>
          <w:rFonts w:ascii="Times New Roman" w:hAnsi="Times New Roman" w:cs="Times New Roman"/>
          <w:sz w:val="28"/>
          <w:szCs w:val="28"/>
        </w:rPr>
        <w:t xml:space="preserve">(ВАХ) </w:t>
      </w:r>
      <w:r>
        <w:rPr>
          <w:rFonts w:ascii="Times New Roman" w:hAnsi="Times New Roman" w:cs="Times New Roman"/>
          <w:sz w:val="28"/>
          <w:szCs w:val="28"/>
        </w:rPr>
        <w:t xml:space="preserve">сонячної панелі покладено принцип лінійної розгортки струму в </w:t>
      </w:r>
      <w:r w:rsidR="00893D06">
        <w:rPr>
          <w:rFonts w:ascii="Times New Roman" w:hAnsi="Times New Roman" w:cs="Times New Roman"/>
          <w:sz w:val="28"/>
          <w:szCs w:val="28"/>
        </w:rPr>
        <w:t>режимі короткого замикання</w:t>
      </w:r>
      <w:r w:rsidR="00EC7E1B">
        <w:rPr>
          <w:rFonts w:ascii="Times New Roman" w:hAnsi="Times New Roman" w:cs="Times New Roman"/>
          <w:sz w:val="28"/>
          <w:szCs w:val="28"/>
        </w:rPr>
        <w:t xml:space="preserve"> (КЗ)</w:t>
      </w:r>
      <w:r w:rsidR="0089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</w:t>
      </w:r>
      <w:r w:rsidR="00893D06">
        <w:rPr>
          <w:rFonts w:ascii="Times New Roman" w:hAnsi="Times New Roman" w:cs="Times New Roman"/>
          <w:sz w:val="28"/>
          <w:szCs w:val="28"/>
        </w:rPr>
        <w:t>ктричного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D06">
        <w:rPr>
          <w:rFonts w:ascii="Times New Roman" w:hAnsi="Times New Roman" w:cs="Times New Roman"/>
          <w:sz w:val="28"/>
          <w:szCs w:val="28"/>
        </w:rPr>
        <w:t>кола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3D06">
        <w:rPr>
          <w:rFonts w:ascii="Times New Roman" w:hAnsi="Times New Roman" w:cs="Times New Roman"/>
          <w:sz w:val="28"/>
          <w:szCs w:val="28"/>
        </w:rPr>
        <w:t>додатний вивід сонячної панелі</w:t>
      </w:r>
      <w:r>
        <w:rPr>
          <w:rFonts w:ascii="Times New Roman" w:hAnsi="Times New Roman" w:cs="Times New Roman"/>
          <w:sz w:val="28"/>
          <w:szCs w:val="28"/>
        </w:rPr>
        <w:t xml:space="preserve"> – транзисторний ключ </w:t>
      </w:r>
      <w:r w:rsidR="00893D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D06">
        <w:rPr>
          <w:rFonts w:ascii="Times New Roman" w:hAnsi="Times New Roman" w:cs="Times New Roman"/>
          <w:sz w:val="28"/>
          <w:szCs w:val="28"/>
        </w:rPr>
        <w:t xml:space="preserve">котушка індуктивності – від’ємний вивід сонячної панелі. Оскільки струм зростає лінійно (з похибкою меншою 1 %), то на екрані осцилографу отримують вольт-амперну характеристику в координатах «струм – напруга» </w:t>
      </w:r>
      <w:r w:rsidR="00893D06" w:rsidRPr="00893D06">
        <w:rPr>
          <w:rFonts w:ascii="Times New Roman" w:hAnsi="Times New Roman" w:cs="Times New Roman"/>
          <w:sz w:val="28"/>
          <w:szCs w:val="28"/>
          <w:lang w:val="ru-RU"/>
        </w:rPr>
        <w:t xml:space="preserve">[1]. </w:t>
      </w:r>
      <w:r w:rsidR="00893D06">
        <w:rPr>
          <w:rFonts w:ascii="Times New Roman" w:hAnsi="Times New Roman" w:cs="Times New Roman"/>
          <w:sz w:val="28"/>
          <w:szCs w:val="28"/>
        </w:rPr>
        <w:t xml:space="preserve">В якості освітлювача використано галоген-вольфрамові лампи розжарення.  </w:t>
      </w:r>
      <w:r w:rsidR="009A5E8F">
        <w:rPr>
          <w:rFonts w:ascii="Times New Roman" w:hAnsi="Times New Roman" w:cs="Times New Roman"/>
          <w:sz w:val="28"/>
          <w:szCs w:val="28"/>
        </w:rPr>
        <w:t xml:space="preserve">Недоліком використання подібного освітлювача є суттєве  нагрівання (на 10-30 градусів) сонячних елементів в процесі вимірювання, внаслідок чого з’являється методична похибка результатів вимірювання. </w:t>
      </w:r>
      <w:r w:rsidR="00985736">
        <w:rPr>
          <w:rFonts w:ascii="Times New Roman" w:hAnsi="Times New Roman" w:cs="Times New Roman"/>
          <w:sz w:val="28"/>
          <w:szCs w:val="28"/>
        </w:rPr>
        <w:t xml:space="preserve">З метою запобігання нагрівання сонячних елементів в якості імітатора </w:t>
      </w:r>
      <w:r w:rsidR="00C22DE7">
        <w:rPr>
          <w:rFonts w:ascii="Times New Roman" w:hAnsi="Times New Roman" w:cs="Times New Roman"/>
          <w:sz w:val="28"/>
          <w:szCs w:val="28"/>
        </w:rPr>
        <w:t>сонячного освітлення використано</w:t>
      </w:r>
      <w:r w:rsidR="00985736">
        <w:rPr>
          <w:rFonts w:ascii="Times New Roman" w:hAnsi="Times New Roman" w:cs="Times New Roman"/>
          <w:sz w:val="28"/>
          <w:szCs w:val="28"/>
        </w:rPr>
        <w:t xml:space="preserve"> </w:t>
      </w:r>
      <w:r w:rsidR="00567FB4">
        <w:rPr>
          <w:rFonts w:ascii="Times New Roman" w:hAnsi="Times New Roman" w:cs="Times New Roman"/>
          <w:sz w:val="28"/>
          <w:szCs w:val="28"/>
        </w:rPr>
        <w:t xml:space="preserve">4 прожектори </w:t>
      </w:r>
      <w:r w:rsidR="00985736">
        <w:rPr>
          <w:rFonts w:ascii="Times New Roman" w:hAnsi="Times New Roman" w:cs="Times New Roman"/>
          <w:sz w:val="28"/>
          <w:szCs w:val="28"/>
        </w:rPr>
        <w:t xml:space="preserve">на </w:t>
      </w:r>
      <w:r w:rsidR="00567FB4">
        <w:rPr>
          <w:rFonts w:ascii="Times New Roman" w:hAnsi="Times New Roman" w:cs="Times New Roman"/>
          <w:sz w:val="28"/>
          <w:szCs w:val="28"/>
        </w:rPr>
        <w:t xml:space="preserve"> </w:t>
      </w:r>
      <w:r w:rsidR="00985736">
        <w:rPr>
          <w:rFonts w:ascii="Times New Roman" w:hAnsi="Times New Roman" w:cs="Times New Roman"/>
          <w:sz w:val="28"/>
          <w:szCs w:val="28"/>
        </w:rPr>
        <w:t xml:space="preserve">світлодіодних матрицях по 45 світлодіодів у кожній і </w:t>
      </w:r>
      <w:r w:rsidR="00567FB4"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="00985736">
        <w:rPr>
          <w:rFonts w:ascii="Times New Roman" w:hAnsi="Times New Roman" w:cs="Times New Roman"/>
          <w:sz w:val="28"/>
          <w:szCs w:val="28"/>
        </w:rPr>
        <w:t xml:space="preserve">потужністю 50 Вт. </w:t>
      </w:r>
    </w:p>
    <w:p w:rsidR="00C22DE7" w:rsidRDefault="00C22DE7" w:rsidP="00C22DE7">
      <w:pPr>
        <w:spacing w:after="0" w:line="360" w:lineRule="auto"/>
        <w:ind w:left="-567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Сонячна панель виготовлена із 36 елементів на аморфному кремнії. Її номінальна напруга дорівнює 12 В, а номінальна потужність – 12Вт.</w:t>
      </w:r>
      <w:r w:rsidR="00F94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E7" w:rsidRDefault="00C22DE7" w:rsidP="00C22DE7">
      <w:pPr>
        <w:spacing w:after="0" w:line="360" w:lineRule="auto"/>
        <w:ind w:left="-567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розгортки має такі параметри:</w:t>
      </w:r>
    </w:p>
    <w:p w:rsidR="00C22DE7" w:rsidRDefault="00C22DE7" w:rsidP="00C22DE7">
      <w:pPr>
        <w:pStyle w:val="a3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ключа – </w:t>
      </w:r>
      <w:r>
        <w:rPr>
          <w:rFonts w:ascii="Times New Roman" w:hAnsi="Times New Roman" w:cs="Times New Roman"/>
          <w:sz w:val="28"/>
          <w:szCs w:val="28"/>
          <w:lang w:val="en-US"/>
        </w:rPr>
        <w:t>IRF</w:t>
      </w:r>
      <w:r w:rsidRPr="00EC7E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405;</w:t>
      </w:r>
    </w:p>
    <w:p w:rsidR="00C22DE7" w:rsidRDefault="00C22DE7" w:rsidP="00C22DE7">
      <w:pPr>
        <w:pStyle w:val="a3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напруга на затворі – 7,0 В;</w:t>
      </w:r>
    </w:p>
    <w:p w:rsidR="00C22DE7" w:rsidRDefault="00C22DE7" w:rsidP="00C22DE7">
      <w:pPr>
        <w:pStyle w:val="a3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індуктивність 566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мкГн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22DE7" w:rsidRDefault="00C22DE7" w:rsidP="00C22DE7">
      <w:pPr>
        <w:pStyle w:val="a3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опір котушки 384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69D6" w:rsidRDefault="00ED69D6" w:rsidP="00ED69D6">
      <w:pPr>
        <w:spacing w:after="0" w:line="360" w:lineRule="auto"/>
        <w:ind w:left="-567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1B">
        <w:rPr>
          <w:rFonts w:ascii="Times New Roman" w:hAnsi="Times New Roman" w:cs="Times New Roman"/>
          <w:sz w:val="28"/>
          <w:szCs w:val="28"/>
        </w:rPr>
        <w:t>Тр</w:t>
      </w:r>
      <w:r w:rsidR="00F94D84">
        <w:rPr>
          <w:rFonts w:ascii="Times New Roman" w:hAnsi="Times New Roman" w:cs="Times New Roman"/>
          <w:sz w:val="28"/>
          <w:szCs w:val="28"/>
        </w:rPr>
        <w:t>ивалість розгортки дорівнює 15</w:t>
      </w:r>
      <w:r w:rsidRPr="00EC7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1B">
        <w:rPr>
          <w:rFonts w:ascii="Times New Roman" w:hAnsi="Times New Roman" w:cs="Times New Roman"/>
          <w:sz w:val="28"/>
          <w:szCs w:val="28"/>
        </w:rPr>
        <w:t>мкс</w:t>
      </w:r>
      <w:proofErr w:type="spellEnd"/>
      <w:r w:rsidRPr="00EC7E1B">
        <w:rPr>
          <w:rFonts w:ascii="Times New Roman" w:hAnsi="Times New Roman" w:cs="Times New Roman"/>
          <w:sz w:val="28"/>
          <w:szCs w:val="28"/>
        </w:rPr>
        <w:t xml:space="preserve">, що відповідає струму </w:t>
      </w:r>
      <w:r>
        <w:rPr>
          <w:rFonts w:ascii="Times New Roman" w:hAnsi="Times New Roman" w:cs="Times New Roman"/>
          <w:sz w:val="28"/>
          <w:szCs w:val="28"/>
        </w:rPr>
        <w:t xml:space="preserve">КЗ </w:t>
      </w:r>
      <w:r w:rsidRPr="00EC7E1B">
        <w:rPr>
          <w:rFonts w:ascii="Times New Roman" w:hAnsi="Times New Roman" w:cs="Times New Roman"/>
          <w:sz w:val="28"/>
          <w:szCs w:val="28"/>
        </w:rPr>
        <w:t xml:space="preserve"> </w:t>
      </w:r>
      <w:r w:rsidR="00F94D84">
        <w:rPr>
          <w:rFonts w:ascii="Times New Roman" w:hAnsi="Times New Roman" w:cs="Times New Roman"/>
          <w:sz w:val="28"/>
          <w:szCs w:val="28"/>
        </w:rPr>
        <w:t xml:space="preserve">у </w:t>
      </w:r>
      <w:r w:rsidRPr="00EC7E1B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Pr="00EC7E1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C7E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Напруга холостого ходу (ХХ) дорівнює 20,0 В. Розрахована потужність склала 1,5 Вт. ВАХ сонячної панелі наведено на Рис. 1.</w:t>
      </w:r>
    </w:p>
    <w:p w:rsidR="00567FB4" w:rsidRPr="00893D06" w:rsidRDefault="00567FB4" w:rsidP="00567FB4">
      <w:pPr>
        <w:spacing w:after="0" w:line="360" w:lineRule="auto"/>
        <w:ind w:left="-567" w:right="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FB4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361394" cy="3271044"/>
            <wp:effectExtent l="0" t="0" r="1270" b="5715"/>
            <wp:docPr id="1" name="Рисунок 1" descr="C:\Users\Konstantin\Desktop\LED_Solar_Panel\На подставках_180мм\TEK0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antin\Desktop\LED_Solar_Panel\На подставках_180мм\TEK002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98" cy="328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44" w:rsidRDefault="00567FB4" w:rsidP="00567FB4">
      <w:pPr>
        <w:spacing w:after="0" w:line="360" w:lineRule="auto"/>
        <w:ind w:left="-567" w:right="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–  ВАХ сонячної панелі</w:t>
      </w:r>
    </w:p>
    <w:p w:rsidR="00750A44" w:rsidRDefault="00F94D84" w:rsidP="00F94D84">
      <w:pPr>
        <w:spacing w:after="0" w:line="360" w:lineRule="auto"/>
        <w:ind w:left="-567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освітленні галоген-вольфрамовими лампами в режимі імітації Сонця струм КЗ дорівнює  0,85А, а напруга ХХ – 22</w:t>
      </w:r>
      <w:r w:rsidR="00413BBB">
        <w:rPr>
          <w:rFonts w:ascii="Times New Roman" w:hAnsi="Times New Roman" w:cs="Times New Roman"/>
          <w:sz w:val="28"/>
          <w:szCs w:val="28"/>
        </w:rPr>
        <w:t>,2 В,  Площа панелі дорівнює 720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см. Розрахова</w:t>
      </w:r>
      <w:r w:rsidR="00413BBB">
        <w:rPr>
          <w:rFonts w:ascii="Times New Roman" w:hAnsi="Times New Roman" w:cs="Times New Roman"/>
          <w:sz w:val="28"/>
          <w:szCs w:val="28"/>
        </w:rPr>
        <w:t>на питома потужність дорівнює 16,6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мВт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см, що відпов</w:t>
      </w:r>
      <w:r w:rsidR="00DC3AB3">
        <w:rPr>
          <w:rFonts w:ascii="Times New Roman" w:hAnsi="Times New Roman" w:cs="Times New Roman"/>
          <w:sz w:val="28"/>
          <w:szCs w:val="28"/>
        </w:rPr>
        <w:t>ідає коефіцієнту корисної дії 16</w:t>
      </w:r>
      <w:r>
        <w:rPr>
          <w:rFonts w:ascii="Times New Roman" w:hAnsi="Times New Roman" w:cs="Times New Roman"/>
          <w:sz w:val="28"/>
          <w:szCs w:val="28"/>
        </w:rPr>
        <w:t xml:space="preserve">%. Це свідчить про високу якість панелі. </w:t>
      </w:r>
    </w:p>
    <w:p w:rsidR="00413BBB" w:rsidRDefault="00413BBB" w:rsidP="00F94D84">
      <w:pPr>
        <w:spacing w:after="0" w:line="360" w:lineRule="auto"/>
        <w:ind w:left="-567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Висновки: для виходу на номінальні параметри панель необхідно освітлювати потужнішим (у 6-8 раз) світлодіодним </w:t>
      </w:r>
      <w:r w:rsidR="00E50D3E">
        <w:rPr>
          <w:rFonts w:ascii="Times New Roman" w:hAnsi="Times New Roman" w:cs="Times New Roman"/>
          <w:sz w:val="28"/>
          <w:szCs w:val="28"/>
        </w:rPr>
        <w:t>джерелом, яке</w:t>
      </w:r>
      <w:r>
        <w:rPr>
          <w:rFonts w:ascii="Times New Roman" w:hAnsi="Times New Roman" w:cs="Times New Roman"/>
          <w:sz w:val="28"/>
          <w:szCs w:val="28"/>
        </w:rPr>
        <w:t xml:space="preserve"> можна реалізувати двома шляхами:</w:t>
      </w:r>
    </w:p>
    <w:p w:rsidR="00413BBB" w:rsidRDefault="00413BBB" w:rsidP="00413BBB">
      <w:pPr>
        <w:pStyle w:val="a3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збільшити кількість світлодіодних матриць і розташувати їх у компактному корпусі;</w:t>
      </w:r>
    </w:p>
    <w:p w:rsidR="00413BBB" w:rsidRPr="00413BBB" w:rsidRDefault="00413BBB" w:rsidP="00413BBB">
      <w:pPr>
        <w:pStyle w:val="a3"/>
        <w:numPr>
          <w:ilvl w:val="0"/>
          <w:numId w:val="5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здійснити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режим освітлення із протіканням через світлодіодні матриці збільшеного в кілька разів струму </w:t>
      </w:r>
      <w:r w:rsidR="00E50D3E">
        <w:rPr>
          <w:rFonts w:ascii="Times New Roman" w:hAnsi="Times New Roman" w:cs="Times New Roman"/>
          <w:sz w:val="28"/>
          <w:szCs w:val="28"/>
        </w:rPr>
        <w:t>однократним імпульсом</w:t>
      </w:r>
      <w:r>
        <w:rPr>
          <w:rFonts w:ascii="Times New Roman" w:hAnsi="Times New Roman" w:cs="Times New Roman"/>
          <w:sz w:val="28"/>
          <w:szCs w:val="28"/>
        </w:rPr>
        <w:t xml:space="preserve"> або серійними імпульсами із шпаруватістю 12-20</w:t>
      </w:r>
      <w:r w:rsidR="00E50D3E">
        <w:rPr>
          <w:rFonts w:ascii="Times New Roman" w:hAnsi="Times New Roman" w:cs="Times New Roman"/>
          <w:sz w:val="28"/>
          <w:szCs w:val="28"/>
        </w:rPr>
        <w:t>.</w:t>
      </w:r>
    </w:p>
    <w:p w:rsidR="00E50D3E" w:rsidRDefault="00E50D3E" w:rsidP="00750A44">
      <w:pPr>
        <w:spacing w:after="0" w:line="360" w:lineRule="auto"/>
        <w:ind w:left="-567" w:right="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44" w:rsidRDefault="00750A44" w:rsidP="00750A44">
      <w:pPr>
        <w:spacing w:after="0" w:line="360" w:lineRule="auto"/>
        <w:ind w:left="-567" w:right="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750A44" w:rsidRPr="00A926F2" w:rsidRDefault="00750A44" w:rsidP="00652DAD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926F2">
        <w:rPr>
          <w:rFonts w:ascii="Times New Roman" w:hAnsi="Times New Roman" w:cs="Times New Roman"/>
          <w:sz w:val="24"/>
          <w:szCs w:val="24"/>
        </w:rPr>
        <w:t>Linear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sweep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current-voltage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panels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K.Bozhko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N.Zas</w:t>
      </w:r>
      <w:proofErr w:type="spellEnd"/>
      <w:r w:rsidRPr="00A926F2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chepkina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I.Bozhko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Bydgoszcz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Poland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 xml:space="preserve">. - 2021. - 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>. 747-756.</w:t>
      </w:r>
      <w:r w:rsidR="00A926F2" w:rsidRPr="00A926F2">
        <w:rPr>
          <w:rFonts w:ascii="Times New Roman" w:hAnsi="Times New Roman" w:cs="Times New Roman"/>
          <w:sz w:val="24"/>
          <w:szCs w:val="24"/>
        </w:rPr>
        <w:t xml:space="preserve"> </w:t>
      </w:r>
      <w:r w:rsidRPr="00A926F2">
        <w:rPr>
          <w:rFonts w:ascii="Times New Roman" w:hAnsi="Times New Roman" w:cs="Times New Roman"/>
          <w:sz w:val="24"/>
          <w:szCs w:val="24"/>
        </w:rPr>
        <w:t>DOI: 10.31891/</w:t>
      </w:r>
      <w:proofErr w:type="spellStart"/>
      <w:r w:rsidRPr="00A926F2">
        <w:rPr>
          <w:rFonts w:ascii="Times New Roman" w:hAnsi="Times New Roman" w:cs="Times New Roman"/>
          <w:sz w:val="24"/>
          <w:szCs w:val="24"/>
        </w:rPr>
        <w:t>monograph</w:t>
      </w:r>
      <w:proofErr w:type="spellEnd"/>
      <w:r w:rsidRPr="00A926F2">
        <w:rPr>
          <w:rFonts w:ascii="Times New Roman" w:hAnsi="Times New Roman" w:cs="Times New Roman"/>
          <w:sz w:val="24"/>
          <w:szCs w:val="24"/>
        </w:rPr>
        <w:t>/2021-10-1</w:t>
      </w:r>
      <w:r w:rsidR="00A926F2" w:rsidRPr="00A926F2">
        <w:rPr>
          <w:rFonts w:ascii="Times New Roman" w:hAnsi="Times New Roman" w:cs="Times New Roman"/>
          <w:sz w:val="24"/>
          <w:szCs w:val="24"/>
        </w:rPr>
        <w:t xml:space="preserve"> </w:t>
      </w:r>
      <w:r w:rsidRPr="00A926F2">
        <w:rPr>
          <w:rFonts w:ascii="Times New Roman" w:hAnsi="Times New Roman" w:cs="Times New Roman"/>
          <w:sz w:val="24"/>
          <w:szCs w:val="24"/>
          <w:lang w:val="en-US"/>
        </w:rPr>
        <w:t xml:space="preserve">URL </w:t>
      </w:r>
      <w:hyperlink r:id="rId6" w:history="1">
        <w:r w:rsidRPr="00A926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https://pbs.edu.pl/pl/</w:t>
        </w:r>
      </w:hyperlink>
      <w:r w:rsidRPr="00A92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750A44" w:rsidRPr="00A9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1E05"/>
    <w:multiLevelType w:val="hybridMultilevel"/>
    <w:tmpl w:val="C562EF8A"/>
    <w:lvl w:ilvl="0" w:tplc="103E6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15313C"/>
    <w:multiLevelType w:val="hybridMultilevel"/>
    <w:tmpl w:val="B8FE5688"/>
    <w:lvl w:ilvl="0" w:tplc="9F947C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740B75"/>
    <w:multiLevelType w:val="hybridMultilevel"/>
    <w:tmpl w:val="DDF6A6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173"/>
    <w:multiLevelType w:val="hybridMultilevel"/>
    <w:tmpl w:val="8708A07A"/>
    <w:lvl w:ilvl="0" w:tplc="95648EDE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AAE2E2C"/>
    <w:multiLevelType w:val="hybridMultilevel"/>
    <w:tmpl w:val="87428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CA"/>
    <w:rsid w:val="001F230A"/>
    <w:rsid w:val="002210CA"/>
    <w:rsid w:val="00413BBB"/>
    <w:rsid w:val="00567FB4"/>
    <w:rsid w:val="00652DAD"/>
    <w:rsid w:val="00750A44"/>
    <w:rsid w:val="00893D06"/>
    <w:rsid w:val="00985736"/>
    <w:rsid w:val="009A5E8F"/>
    <w:rsid w:val="00A926F2"/>
    <w:rsid w:val="00C22DE7"/>
    <w:rsid w:val="00DC3AB3"/>
    <w:rsid w:val="00E50D3E"/>
    <w:rsid w:val="00EC7E1B"/>
    <w:rsid w:val="00ED69D6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408EC-28CD-4E53-ABFC-AC1B252F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s.edu.pl/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17</cp:revision>
  <dcterms:created xsi:type="dcterms:W3CDTF">2023-02-06T16:16:00Z</dcterms:created>
  <dcterms:modified xsi:type="dcterms:W3CDTF">2023-02-06T18:14:00Z</dcterms:modified>
</cp:coreProperties>
</file>