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F7" w:rsidRPr="000133FB" w:rsidRDefault="000133FB" w:rsidP="000133F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133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Романчук</w:t>
      </w:r>
      <w:proofErr w:type="spellEnd"/>
      <w:r w:rsidRPr="000133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Любов Анатоліївна,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кандидат філологічних наук,</w:t>
      </w:r>
    </w:p>
    <w:p w:rsidR="00E95ED7" w:rsidRPr="000133FB" w:rsidRDefault="001159F7" w:rsidP="000133F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замдиректора</w:t>
      </w:r>
      <w:proofErr w:type="spellEnd"/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0133FB" w:rsidRPr="000133FB" w:rsidRDefault="001159F7" w:rsidP="000133FB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ФОП «Дмитро </w:t>
      </w:r>
      <w:proofErr w:type="spellStart"/>
      <w:r w:rsidRPr="000133F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Щитов</w:t>
      </w:r>
      <w:proofErr w:type="spellEnd"/>
      <w:r w:rsidRPr="000133F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»</w:t>
      </w:r>
      <w:r w:rsidR="000133FB" w:rsidRPr="000133F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, м. Дніпро, </w:t>
      </w:r>
    </w:p>
    <w:p w:rsidR="001159F7" w:rsidRPr="000133FB" w:rsidRDefault="000133FB" w:rsidP="000133FB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0133FB">
        <w:rPr>
          <w:rFonts w:ascii="Times New Roman" w:hAnsi="Times New Roman" w:cs="Times New Roman"/>
          <w:sz w:val="28"/>
          <w:szCs w:val="28"/>
          <w:shd w:val="clear" w:color="auto" w:fill="FFFFFF"/>
        </w:rPr>
        <w:t>https</w:t>
      </w:r>
      <w:proofErr w:type="spellEnd"/>
      <w:r w:rsidRPr="000133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//</w:t>
      </w:r>
      <w:proofErr w:type="spellStart"/>
      <w:r w:rsidRPr="000133FB">
        <w:rPr>
          <w:rFonts w:ascii="Times New Roman" w:hAnsi="Times New Roman" w:cs="Times New Roman"/>
          <w:sz w:val="28"/>
          <w:szCs w:val="28"/>
          <w:shd w:val="clear" w:color="auto" w:fill="FFFFFF"/>
        </w:rPr>
        <w:t>orcid</w:t>
      </w:r>
      <w:proofErr w:type="spellEnd"/>
      <w:r w:rsidRPr="000133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Pr="000133FB">
        <w:rPr>
          <w:rFonts w:ascii="Times New Roman" w:hAnsi="Times New Roman" w:cs="Times New Roman"/>
          <w:sz w:val="28"/>
          <w:szCs w:val="28"/>
          <w:shd w:val="clear" w:color="auto" w:fill="FFFFFF"/>
        </w:rPr>
        <w:t>org</w:t>
      </w:r>
      <w:proofErr w:type="spellEnd"/>
      <w:r w:rsidRPr="000133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Pr="000133FB">
        <w:rPr>
          <w:rFonts w:ascii="Times New Roman" w:hAnsi="Times New Roman" w:cs="Times New Roman"/>
          <w:i/>
          <w:iCs/>
          <w:sz w:val="28"/>
          <w:szCs w:val="28"/>
          <w:lang w:val="uk-UA"/>
        </w:rPr>
        <w:t>0000-0001-5759-0126</w:t>
      </w:r>
    </w:p>
    <w:p w:rsidR="00E95ED7" w:rsidRPr="000133FB" w:rsidRDefault="000133FB" w:rsidP="000133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33FB">
        <w:rPr>
          <w:rFonts w:ascii="Times New Roman" w:hAnsi="Times New Roman" w:cs="Times New Roman"/>
          <w:b/>
          <w:sz w:val="28"/>
          <w:szCs w:val="28"/>
          <w:lang w:val="uk-UA"/>
        </w:rPr>
        <w:t>Щитов</w:t>
      </w:r>
      <w:proofErr w:type="spellEnd"/>
      <w:r w:rsidRPr="000133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Дмитро Миколайович, 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>кандидат економічних наук,</w:t>
      </w:r>
      <w:r w:rsidR="00E95ED7"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5ED7" w:rsidRPr="000133FB" w:rsidRDefault="00E95ED7" w:rsidP="000133F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i/>
          <w:sz w:val="28"/>
          <w:szCs w:val="28"/>
          <w:lang w:val="uk-UA"/>
        </w:rPr>
        <w:t>Університет митної справи та фінансів</w:t>
      </w:r>
      <w:r w:rsidR="000133FB" w:rsidRPr="000133FB">
        <w:rPr>
          <w:rFonts w:ascii="Times New Roman" w:hAnsi="Times New Roman" w:cs="Times New Roman"/>
          <w:i/>
          <w:sz w:val="28"/>
          <w:szCs w:val="28"/>
          <w:lang w:val="uk-UA"/>
        </w:rPr>
        <w:t>, м. Дніпро,</w:t>
      </w:r>
    </w:p>
    <w:p w:rsidR="000133FB" w:rsidRPr="000133FB" w:rsidRDefault="000133FB" w:rsidP="000133F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133FB">
        <w:rPr>
          <w:rFonts w:ascii="Times New Roman" w:hAnsi="Times New Roman" w:cs="Times New Roman"/>
          <w:sz w:val="28"/>
          <w:szCs w:val="28"/>
          <w:shd w:val="clear" w:color="auto" w:fill="FFFFFF"/>
        </w:rPr>
        <w:t>https</w:t>
      </w:r>
      <w:proofErr w:type="spellEnd"/>
      <w:r w:rsidRPr="000133FB">
        <w:rPr>
          <w:rFonts w:ascii="Times New Roman" w:hAnsi="Times New Roman" w:cs="Times New Roman"/>
          <w:sz w:val="28"/>
          <w:szCs w:val="28"/>
          <w:shd w:val="clear" w:color="auto" w:fill="FFFFFF"/>
        </w:rPr>
        <w:t>//orcid.org/</w:t>
      </w:r>
      <w:r w:rsidRPr="000133FB">
        <w:rPr>
          <w:rFonts w:ascii="Times New Roman" w:hAnsi="Times New Roman" w:cs="Times New Roman"/>
          <w:i/>
          <w:iCs/>
          <w:sz w:val="28"/>
          <w:szCs w:val="28"/>
          <w:lang w:val="uk-UA"/>
        </w:rPr>
        <w:t>0000-0003-4306-8016</w:t>
      </w:r>
    </w:p>
    <w:p w:rsidR="00E95ED7" w:rsidRPr="000133FB" w:rsidRDefault="000133FB" w:rsidP="000133F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133FB">
        <w:rPr>
          <w:rFonts w:ascii="Times New Roman" w:hAnsi="Times New Roman" w:cs="Times New Roman"/>
          <w:b/>
          <w:sz w:val="28"/>
          <w:szCs w:val="28"/>
          <w:lang w:val="uk-UA"/>
        </w:rPr>
        <w:t>Мормуль</w:t>
      </w:r>
      <w:proofErr w:type="spellEnd"/>
      <w:r w:rsidRPr="000133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 Федорович, 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>кандидат технічних наук, доцент,</w:t>
      </w:r>
    </w:p>
    <w:p w:rsidR="00E95ED7" w:rsidRPr="000133FB" w:rsidRDefault="00E95ED7" w:rsidP="000133F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i/>
          <w:sz w:val="28"/>
          <w:szCs w:val="28"/>
          <w:lang w:val="uk-UA"/>
        </w:rPr>
        <w:t>Університет митної справи та фінансів</w:t>
      </w:r>
      <w:r w:rsidR="000133FB" w:rsidRPr="000133FB">
        <w:rPr>
          <w:rFonts w:ascii="Times New Roman" w:hAnsi="Times New Roman" w:cs="Times New Roman"/>
          <w:i/>
          <w:sz w:val="28"/>
          <w:szCs w:val="28"/>
          <w:lang w:val="uk-UA"/>
        </w:rPr>
        <w:t>, м. Дніпро,</w:t>
      </w:r>
      <w:r w:rsidRPr="000133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0133FB" w:rsidRPr="000133FB" w:rsidRDefault="000133FB" w:rsidP="000133F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https</w:t>
      </w:r>
      <w:r w:rsidRPr="000133F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://</w:t>
      </w:r>
      <w:proofErr w:type="spellStart"/>
      <w:r w:rsidRPr="000133F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orcid</w:t>
      </w:r>
      <w:proofErr w:type="spellEnd"/>
      <w:r w:rsidRPr="000133F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Pr="000133F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org</w:t>
      </w:r>
      <w:r w:rsidRPr="000133F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</w:t>
      </w:r>
      <w:r w:rsidRPr="000133FB">
        <w:rPr>
          <w:rFonts w:ascii="Times New Roman" w:hAnsi="Times New Roman" w:cs="Times New Roman"/>
          <w:sz w:val="28"/>
          <w:szCs w:val="28"/>
        </w:rPr>
        <w:t>0000-0002-8036-3236</w:t>
      </w:r>
    </w:p>
    <w:p w:rsidR="001159F7" w:rsidRPr="000133FB" w:rsidRDefault="001159F7" w:rsidP="000133F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A7511" w:rsidRPr="000133FB" w:rsidRDefault="00DB4706" w:rsidP="00DD628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ПРИВАБЛИВІСТЬ</w:t>
      </w:r>
      <w:r w:rsidRPr="000133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КРАЇН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ЗА ЯКІСТЮ ЖИТТЯ</w:t>
      </w:r>
      <w:r w:rsidRPr="000133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 НІМЕЧЧИНА ТА УКРАЇНА</w:t>
      </w:r>
    </w:p>
    <w:p w:rsidR="00850A47" w:rsidRPr="000133FB" w:rsidRDefault="00850A47" w:rsidP="000133F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133FB" w:rsidRPr="007009EE" w:rsidRDefault="00273AE3" w:rsidP="00D250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ейтинги по відношенню до країн почали вживатися починаючи з 1990-х років, коли</w:t>
      </w:r>
      <w:r w:rsidR="000133FB" w:rsidRPr="001722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Махбуб</w:t>
      </w:r>
      <w:proofErr w:type="spellEnd"/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уль-</w:t>
      </w:r>
      <w:proofErr w:type="spellStart"/>
      <w:r w:rsidR="000133FB" w:rsidRPr="001722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Хак</w:t>
      </w:r>
      <w:proofErr w:type="spellEnd"/>
      <w:r w:rsidR="000133FB" w:rsidRPr="001722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запропонував інтегральний критерій </w:t>
      </w:r>
      <w:r w:rsidR="000133FB" w:rsidRPr="001722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«Індекс людського розвитку»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чотирма</w:t>
      </w:r>
      <w:r w:rsidR="000133FB" w:rsidRPr="001722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показник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</w:t>
      </w:r>
      <w:r w:rsidR="000133FB" w:rsidRPr="001722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9E0A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доход на душу населення; тривалість життя; </w: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грамотність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зовнішнього середовища</w:t>
      </w:r>
      <w:r w:rsidR="009E0A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33FB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begin"/>
      </w:r>
      <w:r w:rsidR="000133FB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REF</w:instrText>
      </w:r>
      <w:r w:rsidR="000133FB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_</w:instrTex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Ref</w:instrText>
      </w:r>
      <w:r w:rsidR="000133FB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167317278 \</w:instrTex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</w:instrText>
      </w:r>
      <w:r w:rsidR="000133FB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\</w:instrTex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h</w:instrText>
      </w:r>
      <w:r w:rsidR="000133FB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="005C2158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\* </w:instrTex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MERGEFORMAT</w:instrText>
      </w:r>
      <w:r w:rsidR="005C2158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separate"/>
      </w:r>
      <w:r w:rsidR="003D0B2F" w:rsidRPr="003D0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  <w:r w:rsidR="000133FB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E0A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етодологія рейтингу під назвою 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="00D250BF" w:rsidRPr="00B3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рів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ень</w:t>
      </w:r>
      <w:r w:rsidR="00D250BF" w:rsidRPr="00B3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щастя»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D250BF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запропонована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</w: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E0A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 році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враховувала 33 показника благополуччя, 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згруповані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 груп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 xml:space="preserve"> REF _Ref167317299 \r \h </w:instrTex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 xml:space="preserve"> \* MERGEFORMAT </w:instrTex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9E0A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Ще одна методологія</w: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заснована у 2013 році компанією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hyperlink r:id="rId6" w:tooltip="Economist Intelligence Unit (страница отсутствует)" w:history="1">
        <w:r w:rsidR="000133FB" w:rsidRPr="00B308B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Economist</w:t>
        </w:r>
        <w:r w:rsidR="000133FB" w:rsidRPr="00D250B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0133FB" w:rsidRPr="00B308B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Intelligence</w:t>
        </w:r>
        <w:r w:rsidR="000133FB" w:rsidRPr="00D250B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0133FB" w:rsidRPr="00B308B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Unit</w:t>
        </w:r>
      </w:hyperlink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6F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базується на 9 показниках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якості життя</w: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33FB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0133FB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  <w:instrText>REF</w:instrText>
      </w:r>
      <w:r w:rsidR="000133FB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_</w:instrTex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  <w:instrText>Ref</w:instrText>
      </w:r>
      <w:r w:rsidR="000133FB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165204673 \</w:instrTex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  <w:instrText>r</w:instrText>
      </w:r>
      <w:r w:rsidR="000133FB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\</w:instrTex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  <w:instrText>h</w:instrText>
      </w:r>
      <w:r w:rsidR="000133FB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 \* </w:instrTex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  <w:instrText>MERGEFORMAT</w:instrText>
      </w:r>
      <w:r w:rsidR="000133FB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3D0B2F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0133FB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133FB" w:rsidRPr="007009EE" w:rsidRDefault="00D250BF" w:rsidP="005C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Перелічен</w:t>
      </w:r>
      <w:r w:rsidR="009E0A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рейтинги не є досконалими, оскільки </w:t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одні</w:t>
      </w:r>
      <w:r w:rsidR="009E0A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показники</w:t>
      </w:r>
      <w:r w:rsidR="009E0A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них </w:t>
      </w:r>
      <w:r w:rsidR="003D0B2F" w:rsidRPr="003D0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визначаються виключно на основі опитування</w:t>
      </w:r>
      <w:r w:rsidR="003D0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що знижує об’єктивність та достовірність оцінок</w:t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інші </w: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 мало</w:t>
      </w:r>
      <w:r w:rsidR="000133FB" w:rsidRPr="003D0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суттєвими для відчуття </w:t>
      </w:r>
      <w:r w:rsidR="00F662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високої якості та </w: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комфортності </w:t>
      </w:r>
      <w:r w:rsidR="00F662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життя</w:t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D0B2F" w:rsidRP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[</w:t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REF _Ref167809087 \r \h </w:instrText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с. 69-70</w:t>
      </w:r>
      <w:r w:rsidR="003D0B2F" w:rsidRP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</w: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73AE3" w:rsidRPr="00273AE3" w:rsidRDefault="000133FB" w:rsidP="00273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A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Існують й інші рейтингові системи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="00AE19F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 станом інвестиційного клімату, </w:t>
      </w:r>
      <w:r w:rsidR="00AE19FA" w:rsidRPr="00C165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аутсорсинговою</w:t>
      </w:r>
      <w:proofErr w:type="spellEnd"/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привабливістю</w:t>
      </w:r>
      <w:r w:rsidR="00AE19FA" w:rsidRPr="00C165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за індексом конкурентоспроможності, за індексом зовнішніх і внутрішніх загроз, за рівнем економічної свободи, за кількістю талантів, за індексом інн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овацій, за індексом знань (рівнем та якістю</w:t>
      </w:r>
      <w:r w:rsidR="00AE19FA" w:rsidRPr="00C165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E19FA" w:rsidRPr="00C165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освіти, </w:t>
      </w:r>
      <w:r w:rsidR="00AE19FA" w:rsidRPr="00C16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ступенем</w:t>
      </w:r>
      <w:r w:rsidR="00AE19FA" w:rsidRPr="00C16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розвитку інформаційно-комунікаційних технологій (ІТ-сфера), 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туристичною привабливістю, </w:t>
      </w:r>
      <w:r w:rsidR="00AE19FA" w:rsidRPr="00C165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тощо).</w:t>
      </w:r>
      <w:r w:rsidRPr="00273A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Останній </w:t>
      </w:r>
      <w:r w:rsidR="00273AE3" w:rsidRPr="00273AE3">
        <w:rPr>
          <w:rFonts w:ascii="Times New Roman" w:hAnsi="Times New Roman" w:cs="Times New Roman"/>
          <w:sz w:val="28"/>
          <w:szCs w:val="28"/>
          <w:lang w:val="uk-UA"/>
        </w:rPr>
        <w:t xml:space="preserve">враховує </w:t>
      </w:r>
      <w:r w:rsidR="00D250BF">
        <w:rPr>
          <w:rFonts w:ascii="Times New Roman" w:hAnsi="Times New Roman" w:cs="Times New Roman"/>
          <w:sz w:val="28"/>
          <w:szCs w:val="28"/>
          <w:lang w:val="uk-UA"/>
        </w:rPr>
        <w:t>специ</w:t>
      </w:r>
      <w:r w:rsidR="00AE19FA">
        <w:rPr>
          <w:rFonts w:ascii="Times New Roman" w:hAnsi="Times New Roman" w:cs="Times New Roman"/>
          <w:sz w:val="28"/>
          <w:szCs w:val="28"/>
          <w:lang w:val="uk-UA"/>
        </w:rPr>
        <w:t xml:space="preserve">фічні показники: </w:t>
      </w:r>
      <w:r w:rsidR="00273AE3" w:rsidRPr="00273AE3">
        <w:rPr>
          <w:rFonts w:ascii="Times New Roman" w:hAnsi="Times New Roman" w:cs="Times New Roman"/>
          <w:sz w:val="28"/>
          <w:szCs w:val="28"/>
          <w:lang w:val="uk-UA"/>
        </w:rPr>
        <w:t>кількість музеїв, архітектурних та історичних пам’яток, планування міст, красу та стан будинків, площ і вулиць, якість та обсяг туристичних послуг, рівень безпеки та комфорту, природну красу, екзотичні видовища, вартість путівок та інше. Цей рейтинг зазвичай наводиться у проспектах туристичних фірм. Перше місце в ньому займає Австралія, за нею йдуть Канада, Італія, Швейцарія та Франція, а за показником найбільшої безпеки – Фінляндія, Ісландія та Оман.</w:t>
      </w:r>
    </w:p>
    <w:p w:rsidR="000133FB" w:rsidRPr="00273AE3" w:rsidRDefault="00273AE3" w:rsidP="00273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AE3">
        <w:rPr>
          <w:rFonts w:ascii="Times New Roman" w:hAnsi="Times New Roman" w:cs="Times New Roman"/>
          <w:sz w:val="28"/>
          <w:szCs w:val="28"/>
          <w:lang w:val="uk-UA"/>
        </w:rPr>
        <w:t xml:space="preserve">Ю. П. Дудка, використовуючи кластерний аналіз, пропонує класифікації країн за різними індексами, такими як індекс конкурентоспроможності, безпеки, економічної свободи, гуманітарного розвитку та індекс потенціалу міжнародного впливу </w:t>
      </w:r>
      <w:r w:rsidR="000133FB" w:rsidRPr="00273AE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133FB" w:rsidRPr="00273AE3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0133FB" w:rsidRPr="00273AE3">
        <w:rPr>
          <w:rFonts w:ascii="Times New Roman" w:hAnsi="Times New Roman" w:cs="Times New Roman"/>
          <w:sz w:val="28"/>
          <w:szCs w:val="28"/>
          <w:lang w:val="uk-UA"/>
        </w:rPr>
        <w:instrText xml:space="preserve"> REF _Ref167288725 \r \h  \* MERGEFORMAT </w:instrText>
      </w:r>
      <w:r w:rsidR="000133FB" w:rsidRPr="00273AE3">
        <w:rPr>
          <w:rFonts w:ascii="Times New Roman" w:hAnsi="Times New Roman" w:cs="Times New Roman"/>
          <w:sz w:val="28"/>
          <w:szCs w:val="28"/>
          <w:lang w:val="uk-UA"/>
        </w:rPr>
      </w:r>
      <w:r w:rsidR="000133FB" w:rsidRPr="00273AE3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3D0B2F" w:rsidRPr="00273AE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133FB" w:rsidRPr="00273AE3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0133FB" w:rsidRPr="00273AE3">
        <w:rPr>
          <w:rFonts w:ascii="Times New Roman" w:hAnsi="Times New Roman" w:cs="Times New Roman"/>
          <w:sz w:val="28"/>
          <w:szCs w:val="28"/>
          <w:lang w:val="uk-UA"/>
        </w:rPr>
        <w:t>, с.37-41]</w:t>
      </w:r>
      <w:r w:rsidR="00F66258" w:rsidRPr="00273AE3">
        <w:rPr>
          <w:rFonts w:ascii="Times New Roman" w:hAnsi="Times New Roman" w:cs="Times New Roman"/>
          <w:sz w:val="28"/>
          <w:szCs w:val="28"/>
          <w:lang w:val="uk-UA"/>
        </w:rPr>
        <w:t xml:space="preserve">, що по суті наближається до методології рейтингу </w:t>
      </w:r>
      <w:hyperlink r:id="rId7" w:tooltip="Economist Intelligence Unit (страница отсутствует)" w:history="1">
        <w:r w:rsidR="00F66258" w:rsidRPr="00273AE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Economist</w:t>
        </w:r>
        <w:r w:rsidR="00F66258" w:rsidRPr="00273AE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F66258" w:rsidRPr="00273AE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Intelligence</w:t>
        </w:r>
        <w:r w:rsidR="00F66258" w:rsidRPr="00273AE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F66258" w:rsidRPr="00273AE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Unit</w:t>
        </w:r>
      </w:hyperlink>
      <w:r w:rsidR="000133FB" w:rsidRPr="00273A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250BF" w:rsidRDefault="00D250BF" w:rsidP="00273A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2022 року системи рейтингів,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якими визначалася ступінь 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вабливості тієї чи іншої країни,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сприймалися на віру. Основна маса людей відвідувала інші країни як туристи за схемою «все включено», а ті, хто виїжджав туди на «постійне місце проживання», </w:t>
      </w:r>
      <w:r w:rsidR="00F207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 правило,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мовчали. </w:t>
      </w:r>
      <w:r w:rsidR="00F207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Після 2022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</w:t>
      </w:r>
      <w:r w:rsidR="00273AE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ситуація змінилася.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="00273AE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ільшість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українських біженців, які виїхали в Європу</w:t>
      </w:r>
      <w:r w:rsidR="00F207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через воєнні дії на території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3AE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виявили, що показники привабливості, зазначені в офіційно визнаних рейтингах, не відповідають дійсності. А ті, які </w:t>
      </w:r>
      <w:r w:rsidR="00273A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здаються важливими</w:t>
      </w:r>
      <w:r w:rsidR="00273AE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ступеня комфортності життя, </w:t>
      </w:r>
      <w:r w:rsidR="00273A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взагалі не враховується. </w:t>
      </w:r>
    </w:p>
    <w:p w:rsidR="00A0425C" w:rsidRPr="00273AE3" w:rsidRDefault="00273AE3" w:rsidP="00273A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Виходячи з власного досвіду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проживання у Західній Європі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 за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пропонуємо більш наближений до людських потреб рейтинг рівня якості і комфорту життя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 якому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залучені інші показники, ніж у рейтингах туристичної, інвестиційної або </w:t>
      </w:r>
      <w:proofErr w:type="spellStart"/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аутсорсингової</w:t>
      </w:r>
      <w:proofErr w:type="spellEnd"/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привабливості країн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(табл. 1).</w:t>
      </w:r>
    </w:p>
    <w:p w:rsidR="00E05E43" w:rsidRPr="000133FB" w:rsidRDefault="00E05E43" w:rsidP="000133FB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Таблиця 1</w:t>
      </w:r>
    </w:p>
    <w:p w:rsidR="00E05E43" w:rsidRPr="000133FB" w:rsidRDefault="00E05E43" w:rsidP="000133F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Рейтингова система критеріїв привабливості країн 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62"/>
        <w:gridCol w:w="3119"/>
        <w:gridCol w:w="5953"/>
      </w:tblGrid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19" w:type="dxa"/>
            <w:vAlign w:val="center"/>
          </w:tcPr>
          <w:p w:rsidR="00E05E43" w:rsidRPr="000133FB" w:rsidRDefault="00E05E43" w:rsidP="000133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Критерій</w:t>
            </w:r>
          </w:p>
        </w:tc>
        <w:tc>
          <w:tcPr>
            <w:tcW w:w="5953" w:type="dxa"/>
            <w:vAlign w:val="center"/>
          </w:tcPr>
          <w:p w:rsidR="00E05E43" w:rsidRPr="000133FB" w:rsidRDefault="00E05E43" w:rsidP="000133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Коментар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Інфраструктура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Крокова доступність магазинів, поліклініки, дитячого садку, школи у кожному мікрорайоні 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Медичні послуги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Їх доступність, швидкість надання, вартість, наявність в аптеках ліків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Власне житло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Відсоток власників житла, вартість оренди житла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Дрібний та середній бізнес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Наявність дрібних пунктів обслуговування: ремонт речей, ларьки, оренда речей тощо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Клімат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Середньорічна температура, кількість опадів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Споживчий кошик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Порівняно із середньою зарплатнею. Це зрозуміліше, ніж ВВП на душу населення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Податки, штрафи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Розміри, кількість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Екологія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Чистота повітря та води, ступінь озеленіння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Ступінь свободи громадянина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Права людини на комфорт, особистий простір та безпеку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Ландшафт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Естетичний та економіко-господарчий фактор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Наявність теплого моря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Оздоровчий та естетичний фактор.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Догляд за дитиною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немовлям, дитиною з обмеженими здібностями тощо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Соціальна допомога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Безробітним, незаможним, біженцям, матерям за доглядом за дитиною, тощо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Право людини на інформацію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Правдиві новини, супутникове телебачення, соціальні мережі без заборон, тощо.</w:t>
            </w:r>
          </w:p>
        </w:tc>
      </w:tr>
    </w:tbl>
    <w:p w:rsidR="000133FB" w:rsidRDefault="000133FB" w:rsidP="000133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05E43" w:rsidRPr="000133FB" w:rsidRDefault="00AE19FA" w:rsidP="000133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аведені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таблиці 1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чинники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важливо,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залежать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опитування людей та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ступеня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їх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правдивості.</w:t>
      </w:r>
    </w:p>
    <w:p w:rsidR="005C0E1D" w:rsidRPr="000133FB" w:rsidRDefault="00AE19FA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апропоновану</w:t>
      </w:r>
      <w:r w:rsidR="005C0E1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рейтингову систему</w:t>
      </w:r>
      <w:r w:rsidR="006A238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прикладу застосуємо </w:t>
      </w:r>
      <w:r w:rsidR="005C0E1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стосовно Німеччини та України. </w:t>
      </w:r>
    </w:p>
    <w:p w:rsidR="00004348" w:rsidRPr="000133FB" w:rsidRDefault="009F1DA6" w:rsidP="00AE1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1. </w:t>
      </w:r>
      <w:r w:rsidR="006A238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Інфраструктура</w:t>
      </w:r>
      <w:r w:rsidR="0000434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В У</w:t>
      </w:r>
      <w:r w:rsidR="00DD652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країні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D652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жод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="0000434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DD652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D652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00434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DD652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A12C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будівлі не приймається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без 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належної 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інфраструктури</w:t>
      </w:r>
      <w:r w:rsidR="0000434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мага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зин, поліклініка,</w:t>
      </w:r>
      <w:r w:rsidR="0000434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дитячий садок, школа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мають бути розташовані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кроковій доступності</w:t>
      </w:r>
      <w:r w:rsidR="0000434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Німеччині така практика відсутня.</w:t>
      </w:r>
    </w:p>
    <w:p w:rsidR="000C78AD" w:rsidRPr="000133FB" w:rsidRDefault="009F1DA6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6A238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Медичні послуги</w:t>
      </w:r>
      <w:r w:rsidR="000C78A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Швидкість надання</w:t>
      </w:r>
      <w:r w:rsidR="000C78A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медичних послуг у Німеччині 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властива </w:t>
      </w:r>
      <w:r w:rsidR="00FB43C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лише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приватній медицині</w:t>
      </w:r>
      <w:r w:rsidR="000C78A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(200 євро за прийом лікаря), 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="000C78A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соціальну же м</w:t>
      </w:r>
      <w:r w:rsidR="006A238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едичну допомогу 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необхідно чекати</w:t>
      </w:r>
      <w:r w:rsidR="009A295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півроку до року (в</w:t>
      </w:r>
      <w:r w:rsidR="000C78A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Україні </w:t>
      </w:r>
      <w:r w:rsidR="009A295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A13EE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кілька днів</w:t>
      </w:r>
      <w:r w:rsidR="009A295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0C78A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1159F7" w:rsidRPr="000133FB" w:rsidRDefault="009F1DA6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r w:rsidR="006A238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0C78A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ласне житло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За</w:t>
      </w:r>
      <w:r w:rsidR="0099659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даним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99659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9659A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Eurostat</w:t>
      </w:r>
      <w:proofErr w:type="spellEnd"/>
      <w:r w:rsidR="0099659A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 2023 рік, у Німеччині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46</w:t>
      </w:r>
      <w:r w:rsidR="008D3A0C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% мають власне житло</w:t>
      </w:r>
      <w:r w:rsidR="0099659A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1159F7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Україні</w:t>
      </w:r>
      <w:r w:rsidR="006A238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D3A0C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цей показник становить </w:t>
      </w:r>
      <w:r w:rsidR="004822F8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86,3% </w: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[</w: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REF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_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Ref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>161936180 \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r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\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h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</w:instrText>
      </w:r>
      <w:r w:rsidR="00066394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\* </w:instrText>
      </w:r>
      <w:r w:rsidR="00066394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MERGEFORMAT</w:instrText>
      </w:r>
      <w:r w:rsidR="00066394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="00AE19FA" w:rsidRP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</w:t>
      </w:r>
      <w:r w:rsidR="004822F8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152580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152580" w:rsidRPr="000133FB" w:rsidRDefault="009F1DA6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</w:t>
      </w:r>
      <w:r w:rsidR="005940F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Малий та середній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бізнес</w:t>
      </w:r>
      <w:r w:rsidR="005415A2" w:rsidRPr="000133FB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="005415A2" w:rsidRPr="000133FB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Україні</w:t>
      </w:r>
      <w:proofErr w:type="spellEnd"/>
      <w:r w:rsidR="005415A2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приносить </w:t>
      </w:r>
      <w:r w:rsidR="005415A2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приблизно </w:t>
      </w:r>
      <w:r w:rsidR="000D10C6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50-70 </w:t>
      </w:r>
      <w:r w:rsidR="005415A2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% валового </w:t>
      </w:r>
      <w:proofErr w:type="spellStart"/>
      <w:r w:rsidR="005415A2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внутрішнього</w:t>
      </w:r>
      <w:proofErr w:type="spellEnd"/>
      <w:r w:rsidR="005415A2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продукту в </w:t>
      </w:r>
      <w:proofErr w:type="spellStart"/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економіку</w:t>
      </w:r>
      <w:proofErr w:type="spellEnd"/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країни</w:t>
      </w:r>
      <w:proofErr w:type="spellEnd"/>
      <w:r w:rsidR="000D10C6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F76408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Частка </w:t>
      </w:r>
      <w:r w:rsidR="00F76408" w:rsidRPr="000133FB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малого</w:t>
      </w:r>
      <w:r w:rsidR="00F76408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76408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 середнього</w:t>
      </w:r>
      <w:r w:rsidR="00F76408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76408" w:rsidRPr="000133FB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бізнесу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</w:t>
      </w:r>
      <w:r w:rsidR="00F76408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ВВП Німеччини складає 46,7 %</w:t>
      </w:r>
      <w:r w:rsidR="00D4717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[</w: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REF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_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Ref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>161936270 \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r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\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h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</w:instrText>
      </w:r>
      <w:r w:rsidR="001159F7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\* </w:instrText>
      </w:r>
      <w:r w:rsidR="001159F7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MERGEFORMAT</w:instrText>
      </w:r>
      <w:r w:rsidR="001159F7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="00AE19FA" w:rsidRP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="00D4717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AE19FA" w:rsidRPr="00DB47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fldChar w:fldCharType="begin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REF _Ref165204804 \r \h </w:instrTex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fldChar w:fldCharType="separate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8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fldChar w:fldCharType="end"/>
      </w:r>
      <w:r w:rsidR="00AE19FA" w:rsidRPr="00DB47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F76408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8E2A90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Але на практиці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вона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значно нижча, що відчувається у відсутності </w:t>
      </w:r>
      <w:r w:rsidR="00D727DB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(практично) 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дрібного ремонту речей, телефонів, ноутбуків, одягу</w:t>
      </w:r>
      <w:r w:rsidR="00D4717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взуття, тощо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004348" w:rsidRPr="000133FB" w:rsidRDefault="009F1DA6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 </w:t>
      </w:r>
      <w:r w:rsidR="008E2A9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Клімат. </w:t>
      </w:r>
      <w:r w:rsidR="00DC02C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122AA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Німеччині</w:t>
      </w:r>
      <w:r w:rsidR="00BD539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C02C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Україні </w:t>
      </w:r>
      <w:r w:rsidR="00BD539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переважає помірний клімат. Але </w:t>
      </w:r>
      <w:r w:rsidR="00DC02C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BD539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північних </w:t>
      </w:r>
      <w:r w:rsidR="00DC02C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регіонах</w:t>
      </w:r>
      <w:r w:rsidR="00BD539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C02C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Німеччини через вплив</w:t>
      </w:r>
      <w:r w:rsidR="00BD539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708A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Балтийського та Північного морів</w:t>
      </w:r>
      <w:r w:rsidR="00BD539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постійно дощить. </w:t>
      </w:r>
      <w:r w:rsidR="00DC02C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Україні таких областей немає</w:t>
      </w:r>
      <w:r w:rsidR="004E2B2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E2A90" w:rsidRPr="000133FB" w:rsidRDefault="00484DB0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Споживчий кошик. В Україні у 2023 році </w:t>
      </w:r>
      <w:r w:rsidR="008D3A0C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highlight w:val="white"/>
          <w:lang w:val="uk-UA"/>
        </w:rPr>
        <w:t>він</w:t>
      </w:r>
      <w:r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highlight w:val="white"/>
        </w:rPr>
        <w:t xml:space="preserve">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містив 297 товарів та</w:t>
      </w:r>
      <w:r w:rsidR="008D3A0C" w:rsidRPr="000133F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 xml:space="preserve"> послуг і коштував 2587 грн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 xml:space="preserve">. </w:t>
      </w:r>
      <w:r w:rsidR="008D3A0C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highlight w:val="white"/>
          <w:lang w:val="uk-UA"/>
        </w:rPr>
        <w:t xml:space="preserve">В </w:t>
      </w:r>
      <w:r w:rsidR="00932D6C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highlight w:val="white"/>
          <w:lang w:val="uk-UA"/>
        </w:rPr>
        <w:t>споживчому</w:t>
      </w:r>
      <w:r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highlight w:val="white"/>
          <w:lang w:val="uk-UA"/>
        </w:rPr>
        <w:t xml:space="preserve"> кошик</w:t>
      </w:r>
      <w:r w:rsidR="00932D6C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highlight w:val="white"/>
          <w:lang w:val="uk-UA"/>
        </w:rPr>
        <w:t>у</w:t>
      </w:r>
      <w:r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highlight w:val="white"/>
          <w:lang w:val="uk-UA"/>
        </w:rPr>
        <w:t xml:space="preserve"> Німеччини 475 найменувань і, </w:t>
      </w:r>
      <w:r w:rsidR="00932D6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залежно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місця проживання, </w:t>
      </w:r>
      <w:r w:rsidR="008D3A0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коштує 1300-3200 євро</w:t>
      </w:r>
      <w:r w:rsidR="00AE19FA" w:rsidRPr="00AE1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_Ref167896062 \r \h </w:instrTex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AE19FA" w:rsidRPr="00AE19FA">
        <w:rPr>
          <w:rFonts w:ascii="Times New Roman" w:hAnsi="Times New Roman" w:cs="Times New Roman"/>
          <w:color w:val="000000" w:themeColor="text1"/>
          <w:sz w:val="28"/>
          <w:szCs w:val="28"/>
        </w:rPr>
        <w:t>], [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_Ref165386606 \r \h </w:instrTex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AE19FA" w:rsidRPr="00AE19FA">
        <w:rPr>
          <w:rFonts w:ascii="Times New Roman" w:hAnsi="Times New Roman" w:cs="Times New Roman"/>
          <w:color w:val="000000" w:themeColor="text1"/>
          <w:sz w:val="28"/>
          <w:szCs w:val="28"/>
        </w:rPr>
        <w:t>], [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_Ref165487449 \r \h </w:instrTex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AE19FA" w:rsidRPr="00AE19F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122AA1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val="uk-UA"/>
        </w:rPr>
        <w:t>Перевага значна.</w:t>
      </w:r>
    </w:p>
    <w:p w:rsidR="00966424" w:rsidRPr="000133FB" w:rsidRDefault="009F1DA6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val="uk-UA"/>
        </w:rPr>
        <w:t xml:space="preserve">7. </w:t>
      </w:r>
      <w:r w:rsidR="00966424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val="uk-UA"/>
        </w:rPr>
        <w:t xml:space="preserve">Податки бізнесу. У Німеччині вони </w:t>
      </w:r>
      <w:r w:rsidR="00D071F9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val="uk-UA"/>
        </w:rPr>
        <w:t xml:space="preserve">умовно </w:t>
      </w:r>
      <w:r w:rsidR="00966424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val="uk-UA"/>
        </w:rPr>
        <w:t xml:space="preserve">складаються з </w:t>
      </w:r>
      <w:r w:rsidR="00D82AE5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val="uk-UA"/>
        </w:rPr>
        <w:t>3-х</w:t>
      </w:r>
      <w:r w:rsidR="00966424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val="uk-UA"/>
        </w:rPr>
        <w:t xml:space="preserve"> частин: </w:t>
      </w:r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корпоративний податок – 15%, податок на при</w:t>
      </w:r>
      <w:r w:rsidR="00D82AE5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ріст капіталу</w:t>
      </w:r>
      <w:r w:rsidR="0034763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25%,</w:t>
      </w:r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ПДВ – 19%</w:t>
      </w:r>
      <w:r w:rsidR="00E5027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34763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</w:t>
      </w:r>
      <w:r w:rsidR="00FF0F1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сього</w:t>
      </w:r>
      <w:r w:rsidR="00E5027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59</w:t>
      </w:r>
      <w:r w:rsidR="007142F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%</w:t>
      </w:r>
      <w:r w:rsidR="00AE19FA" w:rsidRPr="00AE1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_Ref165204863 \r \h </w:instrTex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AE19FA" w:rsidRPr="00AE19F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7142F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7142F3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7142F3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616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податки на бізнес</w:t>
      </w:r>
      <w:r w:rsidR="0099616F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616F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>містять</w:t>
      </w:r>
      <w:proofErr w:type="spellEnd"/>
      <w:r w:rsidR="00FF0F13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F13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>єдиний</w:t>
      </w:r>
      <w:proofErr w:type="spellEnd"/>
      <w:r w:rsidR="00FF0F13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F13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>податок</w:t>
      </w:r>
      <w:proofErr w:type="spellEnd"/>
      <w:r w:rsidR="00FF0F13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302,80 грн. </w:t>
      </w:r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(не </w:t>
      </w:r>
      <w:proofErr w:type="spellStart"/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>більше</w:t>
      </w:r>
      <w:proofErr w:type="spellEnd"/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10% </w:t>
      </w:r>
      <w:proofErr w:type="spellStart"/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>прожиткового</w:t>
      </w:r>
      <w:proofErr w:type="spellEnd"/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>мінімуму</w:t>
      </w:r>
      <w:proofErr w:type="spellEnd"/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працездатних осіб</w:t>
      </w:r>
      <w:r w:rsidR="007142F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3394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ізниця колосальна. </w:t>
      </w:r>
    </w:p>
    <w:p w:rsidR="00361BB1" w:rsidRPr="000133FB" w:rsidRDefault="009F1DA6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8. </w:t>
      </w:r>
      <w:r w:rsidR="0099616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Екологія. </w:t>
      </w:r>
      <w:r w:rsidR="00FF0F1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Смогу у Німеччині ніде немає, о</w:t>
      </w:r>
      <w:r w:rsidR="00751EDE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скільки</w:t>
      </w:r>
      <w:r w:rsidR="00A7353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51EDE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підприємства винесені</w:t>
      </w:r>
      <w:r w:rsidR="00A7353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r w:rsidR="00751EDE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південні країни</w:t>
      </w:r>
      <w:r w:rsidR="0099616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120B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2AA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Проте</w:t>
      </w:r>
      <w:r w:rsidR="00B120B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стан річок</w:t>
      </w:r>
      <w:r w:rsidR="00F3612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за німецькими джерелами,</w:t>
      </w:r>
      <w:r w:rsidR="00B120B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446A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незадовільний</w:t>
      </w:r>
      <w:r w:rsidR="00B120B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552965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</w:t>
      </w:r>
      <w:r w:rsidR="00FF0F1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численні </w:t>
      </w:r>
      <w:r w:rsidR="00D82AE5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вітряки </w:t>
      </w:r>
      <w:r w:rsidR="00552965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принося</w:t>
      </w:r>
      <w:r w:rsidR="00F735B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ть більш шкоди</w:t>
      </w:r>
      <w:r w:rsidR="00B120B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2AE5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природі, ніж </w:t>
      </w:r>
      <w:r w:rsidR="004E2B2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українські </w:t>
      </w:r>
      <w:r w:rsidR="00D82AE5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атомні </w:t>
      </w:r>
      <w:r w:rsidR="00B120B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станції. </w:t>
      </w:r>
    </w:p>
    <w:p w:rsidR="00AE19FA" w:rsidRDefault="00D402C5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9F1DA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3446A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Ступі</w:t>
      </w:r>
      <w:r w:rsidR="0051685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нь свободи</w:t>
      </w:r>
      <w:r w:rsidR="009F1DA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51685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цьому пункті Німеччина</w:t>
      </w:r>
      <w:r w:rsidR="009F1DA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071F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значно поступається Україні</w:t>
      </w:r>
      <w:r w:rsidR="00932D6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бо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існує багато обмежень у цій сфері</w:t>
      </w:r>
      <w:r w:rsidR="00D071F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366E3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E19FA" w:rsidRDefault="00D071F9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а) є</w:t>
      </w:r>
      <w:r w:rsidR="00B37B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норма на розмір</w:t>
      </w:r>
      <w:r w:rsidR="008D3A0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(досить малий) дачних будинків;</w:t>
      </w:r>
      <w:r w:rsidR="00B37B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E19FA" w:rsidRDefault="008D3A0C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="00B37B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="00B97DC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них</w:t>
      </w:r>
      <w:r w:rsidR="00B37B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загрозою штрафу </w:t>
      </w:r>
      <w:r w:rsidR="00B37B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боронено залишатися на ночівлю</w:t>
      </w:r>
      <w:r w:rsidR="00D071F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B37B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E19FA" w:rsidRDefault="008D3A0C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D071F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r w:rsidR="00932D6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будівлях</w:t>
      </w:r>
      <w:r w:rsidR="00B37B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32D6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вздовж вулиць</w:t>
      </w:r>
      <w:r w:rsidR="00B37B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неможна встановлювати супутникові тарілки та склити балкони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</w:p>
    <w:p w:rsidR="00AE19FA" w:rsidRDefault="008D3A0C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D071F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присадибних ділянках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приватних 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міських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будиночків</w:t>
      </w:r>
      <w:r w:rsidR="00F3612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заборонено саджати</w: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фруктові дерева</w:t>
      </w:r>
      <w:r w:rsidR="003708A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</w:p>
    <w:p w:rsidR="00AE19FA" w:rsidRDefault="003708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="00AE19F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є проблеми з наданням послуг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в сферах доставки това</w:t>
      </w:r>
      <w:r w:rsidR="00AE19F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рів, їжі та банківських послуг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, що гальмує розвиток електронної комерції; </w:t>
      </w:r>
    </w:p>
    <w:p w:rsidR="00AE19FA" w:rsidRDefault="003708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е) поштовий сервіс працю</w:t>
      </w:r>
      <w:r w:rsidR="00AE19F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є повільніше, ніж український, причому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Німеччина навіть не є членом міжнародного сервісу експрес-доставки 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EMS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; </w:t>
      </w:r>
    </w:p>
    <w:p w:rsidR="00AE19FA" w:rsidRDefault="003708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ж)  мобільний зв’язок та Інтернет відстають за якістю </w:t>
      </w:r>
      <w:r w:rsidR="00AE19F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та швидкістю 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в порівнянні з Україною, що </w:t>
      </w:r>
      <w:r w:rsidR="00F447E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становить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перешкоду для електронних </w:t>
      </w:r>
      <w:r w:rsidR="00AE19F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платежів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та інших онлайн-процедур; </w:t>
      </w:r>
    </w:p>
    <w:p w:rsidR="00AE19FA" w:rsidRDefault="003708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з) 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другорядних німецьких дорогах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не виділено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місць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для тимчасової зупинки транспорту. На українських дорогах можна зупинятися майже будь-де;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</w:t>
      </w:r>
    </w:p>
    <w:p w:rsidR="00516850" w:rsidRPr="000133FB" w:rsidRDefault="003708AB" w:rsidP="00F447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і) замало придорожніх готелів, кав’ярень та </w:t>
      </w:r>
      <w:proofErr w:type="spellStart"/>
      <w:r w:rsidRPr="000133FB">
        <w:rPr>
          <w:rFonts w:ascii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(між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Франкфуртом та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Гамбургом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 xml:space="preserve"> закусочні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, 4 кав’ярні, 1 Макдональдс та 1 готель “ з рестораном; а між Гамбургом та Магдебургом – 2 кав’ярні, десяток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 xml:space="preserve">дрібних 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закусочних при автозаправках і жодного готелю).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Україні на трасі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r w:rsidR="00FF0A78" w:rsidRPr="000133FB">
        <w:rPr>
          <w:rFonts w:ascii="Times New Roman" w:hAnsi="Times New Roman" w:cs="Times New Roman"/>
          <w:sz w:val="28"/>
          <w:szCs w:val="28"/>
          <w:lang w:val="uk-UA"/>
        </w:rPr>
        <w:t>селом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3FB">
        <w:rPr>
          <w:rFonts w:ascii="Times New Roman" w:hAnsi="Times New Roman" w:cs="Times New Roman"/>
          <w:sz w:val="28"/>
          <w:szCs w:val="28"/>
          <w:lang w:val="uk-UA"/>
        </w:rPr>
        <w:t>Грушев</w:t>
      </w:r>
      <w:proofErr w:type="spellEnd"/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та Вінницею (приблизно та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ж сама відстань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, що між Франкфуртом та Гамбургом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>) роз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ташовано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понад 15 різного виду кав’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 xml:space="preserve">ярень, </w:t>
      </w:r>
      <w:proofErr w:type="spellStart"/>
      <w:r w:rsidR="00F447E0">
        <w:rPr>
          <w:rFonts w:ascii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="00F447E0">
        <w:rPr>
          <w:rFonts w:ascii="Times New Roman" w:hAnsi="Times New Roman" w:cs="Times New Roman"/>
          <w:sz w:val="28"/>
          <w:szCs w:val="28"/>
          <w:lang w:val="uk-UA"/>
        </w:rPr>
        <w:t xml:space="preserve"> та закусочних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7 готелів з ресторанами;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</w:t>
      </w:r>
      <w:r w:rsidR="00E95ED7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т.</w:t>
      </w:r>
      <w:r w:rsid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95ED7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ін.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begin"/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REF _Ref167809087 \r \h </w:instrText>
      </w:r>
      <w:r w:rsidR="000133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\* MERGEFORMAT </w:instrTex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separate"/>
      </w:r>
      <w:r w:rsid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end"/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95ED7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77-78]</w:t>
      </w:r>
      <w:r w:rsidR="00F3612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E64AB" w:rsidRPr="000133FB" w:rsidRDefault="002E64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 Ландшафт. З півночі на південь Німеччина ро</w:t>
      </w:r>
      <w:r w:rsidR="00B97DC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збита на 5 ландшафтних зон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низовини до гір. Рельєф України </w:t>
      </w:r>
      <w:r w:rsidR="00B97DC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схожий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E64AB" w:rsidRPr="000133FB" w:rsidRDefault="002E64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11. </w:t>
      </w:r>
      <w:r w:rsidR="00B97DC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Море</w:t>
      </w:r>
      <w:r w:rsidR="00797A5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На півдні</w:t>
      </w:r>
      <w:r w:rsidR="003708A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Україну омивають теплі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Чорне </w:t>
      </w:r>
      <w:r w:rsidR="000E0BF2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Азовське моря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північні береги Німеччини –</w:t>
      </w:r>
      <w:r w:rsidR="000E0BF2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холодні Балтийське (або Східне) та Північне моря. Тобто по цьому критерію привабливість України значно вища.</w:t>
      </w:r>
    </w:p>
    <w:p w:rsidR="002E64AB" w:rsidRPr="000133FB" w:rsidRDefault="002E64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12. </w:t>
      </w:r>
      <w:r w:rsidR="00B97DC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Догляд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дитиною. У Німеччині за доглядом за немовлям дається відпустка терміном на 1 рік (в Україні – 3 роки). </w:t>
      </w:r>
    </w:p>
    <w:p w:rsidR="002E64AB" w:rsidRPr="000133FB" w:rsidRDefault="002E64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13. </w:t>
      </w:r>
      <w:proofErr w:type="spellStart"/>
      <w:r w:rsidR="003708A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Соцільна</w:t>
      </w:r>
      <w:proofErr w:type="spellEnd"/>
      <w:r w:rsidR="003708A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опомога по безробіттю</w: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Німеччині складає 502 євро </w:t>
      </w:r>
      <w:r w:rsidR="0036689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begin"/>
      </w:r>
      <w:r w:rsid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REF _Ref167896807 \r \h </w:instrText>
      </w:r>
      <w:r w:rsid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 w:rsid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separate"/>
      </w:r>
      <w:r w:rsid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 w:rsid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end"/>
      </w:r>
      <w:r w:rsidR="0036689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 Україні –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1500-2500 грн. (32,9-59,83 євро) </w: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то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окремих категорій</w: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</w: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begin"/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REF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_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Ref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161939404 \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\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h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="00066394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\* </w:instrText>
      </w:r>
      <w:r w:rsidR="00066394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MERGEFORMAT</w:instrText>
      </w:r>
      <w:r w:rsidR="00066394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separate"/>
      </w:r>
      <w:r w:rsidR="00F447E0" w:rsidRP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</w: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708AB" w:rsidRPr="000133FB" w:rsidRDefault="003708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14. Право на інформацію. 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>У Німеччині існують обмеження щодо висвітлення негативних подій у країні, таких як пожежі, вбивства, ДТП, страйки та інші</w:t>
      </w:r>
      <w:r w:rsidR="00CE716E">
        <w:rPr>
          <w:rFonts w:ascii="Times New Roman" w:hAnsi="Times New Roman" w:cs="Times New Roman"/>
          <w:sz w:val="28"/>
          <w:szCs w:val="28"/>
          <w:lang w:val="uk-UA"/>
        </w:rPr>
        <w:t xml:space="preserve"> (ці факти газети зазвичай обходять мовчанкою)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. Також </w:t>
      </w:r>
      <w:r w:rsidR="00CE716E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FF0A78"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погрозою штрафу 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заборонено фіксувати транспортні аварії на телефон чи в глобальних мережах. </w:t>
      </w:r>
      <w:r w:rsidR="00CE716E">
        <w:rPr>
          <w:rFonts w:ascii="Times New Roman" w:hAnsi="Times New Roman" w:cs="Times New Roman"/>
          <w:sz w:val="28"/>
          <w:szCs w:val="28"/>
          <w:lang w:val="uk-UA"/>
        </w:rPr>
        <w:t xml:space="preserve">Можливо, саме цим пояснюється мовчання тих, хто </w:t>
      </w:r>
      <w:r w:rsidR="00CE716E">
        <w:rPr>
          <w:rFonts w:ascii="Times New Roman" w:hAnsi="Times New Roman" w:cs="Times New Roman"/>
          <w:sz w:val="28"/>
          <w:szCs w:val="28"/>
          <w:lang w:val="uk-UA"/>
        </w:rPr>
        <w:t xml:space="preserve">до війни </w:t>
      </w:r>
      <w:r w:rsidR="00CE716E">
        <w:rPr>
          <w:rFonts w:ascii="Times New Roman" w:hAnsi="Times New Roman" w:cs="Times New Roman"/>
          <w:sz w:val="28"/>
          <w:szCs w:val="28"/>
          <w:lang w:val="uk-UA"/>
        </w:rPr>
        <w:t xml:space="preserve">виїхав до Європи на постійне місце проживання і, всупереч очікуванням, опинився у скрутному стані. 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>Україна не має подібних обмежень і дозволяє вільне висвітлення будь-яких подій у ЗМІ та соціальних мережах.</w:t>
      </w:r>
    </w:p>
    <w:p w:rsidR="004E2B20" w:rsidRDefault="004E2B20" w:rsidP="000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Отже, м</w:t>
      </w:r>
      <w:r w:rsidR="0079476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 отримали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багатокритеріальну </w:t>
      </w:r>
      <w:r w:rsidR="0079476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модель для визначен</w:t>
      </w:r>
      <w:r w:rsidR="009C251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ступеня привабливості країн</w:t>
      </w:r>
      <w:r w:rsidR="0079476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32D6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Наступний крок –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допомогою методу експертних оцінок н</w:t>
      </w:r>
      <w:r w:rsidR="008D3A0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ормалізувати показники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3A0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шляхом методу вагової згортки критеріїв 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склавш</w:t>
      </w:r>
      <w:r w:rsidR="00932D6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два інтегральних кр</w:t>
      </w:r>
      <w:r w:rsidR="008D3A0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итерія для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та Німеччини, обчислит</w:t>
      </w:r>
      <w:r w:rsidR="00932D6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їх</w:t>
      </w:r>
      <w:r w:rsidR="00932D6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значення.</w:t>
      </w:r>
    </w:p>
    <w:p w:rsidR="002428B1" w:rsidRDefault="006D6041" w:rsidP="006D6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Доцільним </w:t>
      </w:r>
      <w:r w:rsidR="002428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здалося обрати трьох експертів: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українського біженця, який два роки проживав в Німеччині і потім повернувся до України; українського біженця, що залишається в Німеччині і живе на соціальну допомогу; німця українського походження, який проживає в Німеччині понад 30 років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Обирати німецького експерта безглуздо, оскільки, ніколи не проживаючи в Україні, він неспроможний порівняти умови проживання в ній з німецькими стандартами. </w:t>
      </w:r>
      <w:r w:rsidR="002428B1">
        <w:rPr>
          <w:rFonts w:ascii="Times New Roman CYR" w:hAnsi="Times New Roman CYR" w:cs="Times New Roman CYR"/>
          <w:sz w:val="28"/>
          <w:szCs w:val="28"/>
          <w:lang w:val="uk-UA"/>
        </w:rPr>
        <w:t xml:space="preserve">Нормалізовані </w:t>
      </w:r>
      <w:r w:rsidR="002428B1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г</w:t>
      </w:r>
      <w:r w:rsidR="002428B1" w:rsidRPr="0057055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рупові </w:t>
      </w:r>
      <w:r w:rsidR="002428B1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(середні) </w:t>
      </w:r>
      <w:r w:rsidR="002428B1" w:rsidRPr="0057055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значення</w:t>
      </w:r>
      <w:r w:rsidR="002428B1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експертів</w:t>
      </w:r>
      <w:r w:rsidR="005E0C46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</w:t>
      </w:r>
      <w:r w:rsidR="005E0C46" w:rsidRPr="008C5435">
        <w:rPr>
          <w:position w:val="-12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8.75pt;height:23.25pt" o:ole="">
            <v:imagedata r:id="rId8" o:title=""/>
          </v:shape>
          <o:OLEObject Type="Embed" ProgID="Equation.3" ShapeID="_x0000_i1032" DrawAspect="Content" ObjectID="_1778672912" r:id="rId9"/>
        </w:object>
      </w:r>
      <w:r w:rsidR="002428B1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, надані у десятибальній шкалі, </w:t>
      </w:r>
      <w:r w:rsidR="00C91BE0">
        <w:rPr>
          <w:rFonts w:ascii="Times New Roman CYR" w:hAnsi="Times New Roman CYR" w:cs="Times New Roman CYR"/>
          <w:sz w:val="28"/>
          <w:szCs w:val="28"/>
          <w:lang w:val="uk-UA"/>
        </w:rPr>
        <w:t xml:space="preserve">розраховані за методикою експертних оцінок </w:t>
      </w:r>
      <w:r w:rsidR="00C91BE0" w:rsidRPr="002428B1">
        <w:rPr>
          <w:rFonts w:ascii="Times New Roman CYR" w:hAnsi="Times New Roman CYR" w:cs="Times New Roman CYR"/>
          <w:sz w:val="28"/>
          <w:szCs w:val="28"/>
        </w:rPr>
        <w:t>[</w:t>
      </w:r>
      <w:r w:rsidR="00C91BE0">
        <w:rPr>
          <w:rFonts w:ascii="Times New Roman CYR" w:hAnsi="Times New Roman CYR" w:cs="Times New Roman CYR"/>
          <w:sz w:val="28"/>
          <w:szCs w:val="28"/>
          <w:lang w:val="uk-UA"/>
        </w:rPr>
        <w:fldChar w:fldCharType="begin"/>
      </w:r>
      <w:r w:rsidR="00C91BE0">
        <w:rPr>
          <w:rFonts w:ascii="Times New Roman CYR" w:hAnsi="Times New Roman CYR" w:cs="Times New Roman CYR"/>
          <w:sz w:val="28"/>
          <w:szCs w:val="28"/>
        </w:rPr>
        <w:instrText xml:space="preserve"> REF _Ref167809087 \r \h </w:instrText>
      </w:r>
      <w:r w:rsidR="00C91BE0">
        <w:rPr>
          <w:rFonts w:ascii="Times New Roman CYR" w:hAnsi="Times New Roman CYR" w:cs="Times New Roman CYR"/>
          <w:sz w:val="28"/>
          <w:szCs w:val="28"/>
          <w:lang w:val="uk-UA"/>
        </w:rPr>
      </w:r>
      <w:r w:rsidR="00C91BE0">
        <w:rPr>
          <w:rFonts w:ascii="Times New Roman CYR" w:hAnsi="Times New Roman CYR" w:cs="Times New Roman CYR"/>
          <w:sz w:val="28"/>
          <w:szCs w:val="28"/>
          <w:lang w:val="uk-UA"/>
        </w:rPr>
        <w:fldChar w:fldCharType="separate"/>
      </w:r>
      <w:r w:rsidR="00C91BE0">
        <w:rPr>
          <w:rFonts w:ascii="Times New Roman CYR" w:hAnsi="Times New Roman CYR" w:cs="Times New Roman CYR"/>
          <w:sz w:val="28"/>
          <w:szCs w:val="28"/>
        </w:rPr>
        <w:t>4</w:t>
      </w:r>
      <w:r w:rsidR="00C91BE0">
        <w:rPr>
          <w:rFonts w:ascii="Times New Roman CYR" w:hAnsi="Times New Roman CYR" w:cs="Times New Roman CYR"/>
          <w:sz w:val="28"/>
          <w:szCs w:val="28"/>
          <w:lang w:val="uk-UA"/>
        </w:rPr>
        <w:fldChar w:fldCharType="end"/>
      </w:r>
      <w:r w:rsidR="002D17FC">
        <w:rPr>
          <w:rFonts w:ascii="Times New Roman CYR" w:hAnsi="Times New Roman CYR" w:cs="Times New Roman CYR"/>
          <w:sz w:val="28"/>
          <w:szCs w:val="28"/>
          <w:lang w:val="uk-UA"/>
        </w:rPr>
        <w:t>, с. 81-84</w:t>
      </w:r>
      <w:r w:rsidR="00C91BE0" w:rsidRPr="002428B1">
        <w:rPr>
          <w:rFonts w:ascii="Times New Roman CYR" w:hAnsi="Times New Roman CYR" w:cs="Times New Roman CYR"/>
          <w:sz w:val="28"/>
          <w:szCs w:val="28"/>
        </w:rPr>
        <w:t>]</w:t>
      </w:r>
      <w:r w:rsidR="00C91BE0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C91BE0" w:rsidRPr="002428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28B1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дали такі значення (табл. 1).</w:t>
      </w:r>
    </w:p>
    <w:p w:rsidR="002428B1" w:rsidRPr="009056C0" w:rsidRDefault="002428B1" w:rsidP="0024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</w:t>
      </w:r>
      <w:r w:rsidRPr="009056C0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>Т</w:t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>аблиця 1</w:t>
      </w:r>
    </w:p>
    <w:p w:rsidR="002428B1" w:rsidRDefault="002428B1" w:rsidP="0024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>Групові експертні нормалізовані оцінки критеріїв</w:t>
      </w:r>
    </w:p>
    <w:p w:rsidR="002428B1" w:rsidRPr="00A4779D" w:rsidRDefault="002428B1" w:rsidP="0024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066"/>
        <w:gridCol w:w="1202"/>
        <w:gridCol w:w="992"/>
        <w:gridCol w:w="1134"/>
        <w:gridCol w:w="709"/>
        <w:gridCol w:w="1134"/>
        <w:gridCol w:w="850"/>
        <w:gridCol w:w="750"/>
      </w:tblGrid>
      <w:tr w:rsidR="002428B1" w:rsidRPr="00570559" w:rsidTr="002A4D8E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C960B" wp14:editId="7C55010E">
                      <wp:simplePos x="0" y="0"/>
                      <wp:positionH relativeFrom="column">
                        <wp:posOffset>-96521</wp:posOffset>
                      </wp:positionH>
                      <wp:positionV relativeFrom="paragraph">
                        <wp:posOffset>2541</wp:posOffset>
                      </wp:positionV>
                      <wp:extent cx="942975" cy="6858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685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A7DA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.2pt" to="66.6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     Критерії</w:t>
            </w:r>
          </w:p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</w:p>
          <w:p w:rsidR="002428B1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</w:p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Країна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Інфра</w:t>
            </w:r>
            <w:proofErr w:type="spellEnd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-структура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Медпос</w:t>
            </w:r>
            <w:proofErr w:type="spellEnd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-луги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Власне житло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Дрібний бізнес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Клі</w:t>
            </w:r>
            <w:proofErr w:type="spellEnd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-мат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Спо-живчий</w:t>
            </w:r>
            <w:proofErr w:type="spellEnd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 кошик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По-датки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Еко-</w:t>
            </w:r>
            <w:proofErr w:type="spellStart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логія</w:t>
            </w:r>
            <w:proofErr w:type="spellEnd"/>
          </w:p>
        </w:tc>
      </w:tr>
      <w:tr w:rsidR="002428B1" w:rsidRPr="00570559" w:rsidTr="002A4D8E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Німеччина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</w:tr>
      <w:tr w:rsidR="002428B1" w:rsidRPr="00570559" w:rsidTr="002A4D8E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Україна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</w:tbl>
    <w:p w:rsidR="002428B1" w:rsidRPr="00AB3B15" w:rsidRDefault="002428B1" w:rsidP="0024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b/>
          <w:bCs/>
          <w:color w:val="000000" w:themeColor="text1"/>
          <w:sz w:val="16"/>
          <w:szCs w:val="16"/>
          <w:lang w:val="uk-UA"/>
        </w:rPr>
      </w:pPr>
    </w:p>
    <w:p w:rsidR="002428B1" w:rsidRDefault="002428B1" w:rsidP="0024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>Продовження таблиці 1</w:t>
      </w:r>
    </w:p>
    <w:p w:rsidR="002428B1" w:rsidRPr="00A4779D" w:rsidRDefault="002428B1" w:rsidP="0024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</w:pP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4"/>
        <w:gridCol w:w="850"/>
        <w:gridCol w:w="1619"/>
        <w:gridCol w:w="1216"/>
        <w:gridCol w:w="1275"/>
        <w:gridCol w:w="1484"/>
      </w:tblGrid>
      <w:tr w:rsidR="002428B1" w:rsidRPr="00570559" w:rsidTr="002A4D8E">
        <w:trPr>
          <w:trHeight w:val="649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666DA" wp14:editId="4A74A145">
                      <wp:simplePos x="0" y="0"/>
                      <wp:positionH relativeFrom="column">
                        <wp:posOffset>-74872</wp:posOffset>
                      </wp:positionH>
                      <wp:positionV relativeFrom="paragraph">
                        <wp:posOffset>-346</wp:posOffset>
                      </wp:positionV>
                      <wp:extent cx="922193" cy="415636"/>
                      <wp:effectExtent l="0" t="0" r="30480" b="2286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2193" cy="41563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626D5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-.05pt" to="66.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     Критерії</w:t>
            </w:r>
          </w:p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Країна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Ступінь свободи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Ланд-</w:t>
            </w:r>
            <w:proofErr w:type="spellStart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шафт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Наявність теплого моря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Догляд за дитиною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Соціальна допомога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Право на інформацію</w:t>
            </w:r>
          </w:p>
        </w:tc>
      </w:tr>
      <w:tr w:rsidR="002428B1" w:rsidRPr="00570559" w:rsidTr="002A4D8E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Німеччина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2428B1" w:rsidRPr="00570559" w:rsidTr="002A4D8E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Україна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0,80</w:t>
            </w:r>
          </w:p>
        </w:tc>
      </w:tr>
    </w:tbl>
    <w:p w:rsidR="002428B1" w:rsidRDefault="002428B1" w:rsidP="0024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</w:p>
    <w:p w:rsidR="005E0C46" w:rsidRPr="00570559" w:rsidRDefault="005E0C46" w:rsidP="005E0C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Тепер </w:t>
      </w:r>
      <w:r w:rsidRPr="0057055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необхідно звести отримані оцінки критеріїв для кожної країни до двох інтегральних критеріїв якості, де враховувалися б «ваги» </w:t>
      </w:r>
      <w:r w:rsidRPr="008C5435">
        <w:rPr>
          <w:position w:val="-12"/>
        </w:rPr>
        <w:object w:dxaOrig="320" w:dyaOrig="380">
          <v:shape id="_x0000_i1036" type="#_x0000_t75" style="width:18.75pt;height:23.25pt" o:ole="">
            <v:imagedata r:id="rId8" o:title=""/>
          </v:shape>
          <o:OLEObject Type="Embed" ProgID="Equation.3" ShapeID="_x0000_i1036" DrawAspect="Content" ObjectID="_1778672913" r:id="rId10"/>
        </w:object>
      </w:r>
      <w:r>
        <w:rPr>
          <w:lang w:val="uk-UA"/>
        </w:rPr>
        <w:t xml:space="preserve"> </w:t>
      </w:r>
      <w:r w:rsidRPr="0057055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локальних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критеріїв, які у нашому випадку</w:t>
      </w:r>
      <w:r w:rsidRPr="005E0C46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відповідають номеру показника у створеному експертом переліку критеріїв від позиції 14 (найбільша вага) до 1 (найменша вага).</w:t>
      </w:r>
      <w:r w:rsidRPr="0057055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Числові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значення</w:t>
      </w:r>
      <w:r w:rsidRPr="0057055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отриманих інтегральних критеріїв </w:t>
      </w:r>
      <w:r w:rsidRPr="0057055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і виражатимуть ступінь привабливості країни для конкретного індивіда.</w:t>
      </w:r>
    </w:p>
    <w:p w:rsidR="008F3FF9" w:rsidRPr="002D713D" w:rsidRDefault="008F3FF9" w:rsidP="008F3FF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Нормовані групові вагові коефіцієнти критеріїв, представлені експертами, відображені у табл. 2</w:t>
      </w:r>
      <w:r w:rsidRPr="00EC3A3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розраховані за формулою </w:t>
      </w:r>
      <w:r w:rsidRPr="002D713D">
        <w:rPr>
          <w:rFonts w:ascii="Times New Roman" w:hAnsi="Times New Roman" w:cs="Times New Roman"/>
          <w:color w:val="000000" w:themeColor="text1"/>
          <w:position w:val="-60"/>
          <w:sz w:val="28"/>
          <w:szCs w:val="28"/>
          <w:lang w:val="uk-UA"/>
        </w:rPr>
        <w:object w:dxaOrig="3200" w:dyaOrig="1020">
          <v:shape id="_x0000_i1028" type="#_x0000_t75" style="width:183pt;height:60pt" o:ole="">
            <v:imagedata r:id="rId11" o:title=""/>
          </v:shape>
          <o:OLEObject Type="Embed" ProgID="Equation.DSMT4" ShapeID="_x0000_i1028" DrawAspect="Content" ObjectID="_1778672914" r:id="rId12"/>
        </w:object>
      </w:r>
      <w:r w:rsidRPr="002D71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428B1" w:rsidRPr="002D713D" w:rsidRDefault="002428B1" w:rsidP="00C91BE0">
      <w:pPr>
        <w:pStyle w:val="a3"/>
        <w:tabs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2D71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2D71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2D71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2D71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Таблиця 2</w:t>
      </w:r>
    </w:p>
    <w:p w:rsidR="002428B1" w:rsidRDefault="002428B1" w:rsidP="005E0C4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Нормовані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вагові </w:t>
      </w:r>
      <w:r w:rsidR="005E0C46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експертні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коефіцієнти критеріїв</w:t>
      </w:r>
    </w:p>
    <w:p w:rsidR="002428B1" w:rsidRPr="002D713D" w:rsidRDefault="002428B1" w:rsidP="002428B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Style w:val="a7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3822"/>
        <w:gridCol w:w="2078"/>
      </w:tblGrid>
      <w:tr w:rsidR="002428B1" w:rsidRPr="00A9370A" w:rsidTr="002A4D8E">
        <w:tc>
          <w:tcPr>
            <w:tcW w:w="1134" w:type="dxa"/>
          </w:tcPr>
          <w:p w:rsidR="002428B1" w:rsidRPr="00EB03AB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Pr="00EB03AB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2" w:type="dxa"/>
            <w:vAlign w:val="center"/>
          </w:tcPr>
          <w:p w:rsidR="002428B1" w:rsidRPr="00EB03AB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</w:pPr>
            <w:r w:rsidRPr="00EB03AB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t xml:space="preserve">Критерії </w:t>
            </w:r>
            <w:r w:rsidRPr="00EB0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EB03A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f</w:t>
            </w:r>
            <w:r w:rsidRPr="00EB0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EB03A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val="uk-UA"/>
              </w:rPr>
              <w:t>і</w:t>
            </w:r>
            <w:r w:rsidRPr="00EB0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2078" w:type="dxa"/>
            <w:vAlign w:val="center"/>
          </w:tcPr>
          <w:p w:rsidR="002428B1" w:rsidRPr="00EB03AB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</w:pPr>
            <w:r w:rsidRPr="00EB03AB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 w:rsidRPr="00EB03AB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t xml:space="preserve">аги 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t xml:space="preserve">критеріїв </w:t>
            </w:r>
            <w:r w:rsidRPr="00EB0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A9370A">
              <w:rPr>
                <w:position w:val="-12"/>
              </w:rPr>
              <w:object w:dxaOrig="279" w:dyaOrig="360">
                <v:shape id="_x0000_i1025" type="#_x0000_t75" style="width:16.5pt;height:21pt" o:ole="">
                  <v:imagedata r:id="rId13" o:title=""/>
                </v:shape>
                <o:OLEObject Type="Embed" ProgID="Equation.3" ShapeID="_x0000_i1025" DrawAspect="Content" ObjectID="_1778672915" r:id="rId14"/>
              </w:object>
            </w:r>
            <w:r w:rsidRPr="00EB0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Інфраструктура</w:t>
            </w:r>
            <w:r w:rsidRPr="00570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Медичні послуги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0,1107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Власне житло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0,1234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Дрібний бізнес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1DA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Клімат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0,1075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Споживчий кошик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0,1079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0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Податки</w:t>
            </w:r>
          </w:p>
        </w:tc>
        <w:tc>
          <w:tcPr>
            <w:tcW w:w="2078" w:type="dxa"/>
          </w:tcPr>
          <w:p w:rsidR="002428B1" w:rsidRPr="005C1350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Екологія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1DA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Ступінь свободи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0,0727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Ландшафт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0,0316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0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Наявність теплого моря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0,0506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Догляд за дитиною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1DA">
              <w:rPr>
                <w:rFonts w:ascii="Times New Roman" w:hAnsi="Times New Roman" w:cs="Times New Roman"/>
                <w:sz w:val="28"/>
                <w:szCs w:val="28"/>
              </w:rPr>
              <w:t>0,022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0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Соціальні допомоги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0,0791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0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Право на інформацію</w:t>
            </w:r>
            <w:r w:rsidRPr="00570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78" w:type="dxa"/>
          </w:tcPr>
          <w:p w:rsidR="002428B1" w:rsidRPr="00A221DA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0,0095</w:t>
            </w:r>
          </w:p>
        </w:tc>
      </w:tr>
    </w:tbl>
    <w:p w:rsidR="002428B1" w:rsidRPr="00A342C5" w:rsidRDefault="002428B1" w:rsidP="00E9587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70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Інтеграль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ний критерій якості</w:t>
      </w:r>
      <w:r w:rsidR="002D17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складений шляхом вагової згортки критеріїв,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має вигляд:</w:t>
      </w:r>
      <w:r w:rsidRPr="00E958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342C5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340" w:dyaOrig="680">
          <v:shape id="_x0000_i1026" type="#_x0000_t75" style="width:79.5pt;height:39.75pt" o:ole="">
            <v:imagedata r:id="rId15" o:title=""/>
          </v:shape>
          <o:OLEObject Type="Embed" ProgID="Equation.3" ShapeID="_x0000_i1026" DrawAspect="Content" ObjectID="_1778672916" r:id="rId16"/>
        </w:object>
      </w:r>
      <w:r w:rsidRPr="00A342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F3F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</w:t>
      </w:r>
      <w:r w:rsidRPr="00A342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342C5">
        <w:rPr>
          <w:rFonts w:ascii="Times New Roman" w:hAnsi="Times New Roman" w:cs="Times New Roman"/>
          <w:i/>
          <w:color w:val="000000" w:themeColor="text1"/>
          <w:sz w:val="32"/>
          <w:szCs w:val="32"/>
          <w:lang w:val="uk-UA"/>
        </w:rPr>
        <w:t>α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  <w:vertAlign w:val="subscript"/>
          <w:lang w:val="uk-UA"/>
        </w:rPr>
        <w:t>i</w:t>
      </w:r>
      <w:r w:rsidRPr="00A342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ваги критеріїв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(табл. 2)</w:t>
      </w:r>
      <w:r w:rsidRPr="00A342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</w:t>
      </w:r>
      <w:r w:rsidRPr="00A342C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8924D4">
        <w:rPr>
          <w:position w:val="-12"/>
        </w:rPr>
        <w:object w:dxaOrig="260" w:dyaOrig="400">
          <v:shape id="_x0000_i1027" type="#_x0000_t75" style="width:15.75pt;height:23.25pt" o:ole="">
            <v:imagedata r:id="rId17" o:title=""/>
          </v:shape>
          <o:OLEObject Type="Embed" ProgID="Equation.3" ShapeID="_x0000_i1027" DrawAspect="Content" ObjectID="_1778672917" r:id="rId18"/>
        </w:object>
      </w:r>
      <w:r w:rsidRPr="00A342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нормалізовані експертні оцінки</w:t>
      </w:r>
      <w:r w:rsidRPr="00A342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(табл. 1)</w:t>
      </w:r>
      <w:r w:rsidRPr="00A342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2428B1" w:rsidRPr="005E0C46" w:rsidRDefault="002428B1" w:rsidP="005E0C4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70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Тоді для Німеччини</w:t>
      </w:r>
      <w:r w:rsidRPr="002428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428B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F</w:t>
      </w:r>
      <w:r w:rsidRPr="002428B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uk-UA"/>
        </w:rPr>
        <w:t>1</w:t>
      </w:r>
      <w:r w:rsidRPr="002428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= 0,5032.</w:t>
      </w:r>
      <w:r w:rsidR="005E0C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E0C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для України: </w:t>
      </w:r>
      <w:r w:rsidRPr="005E0C4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F</w:t>
      </w:r>
      <w:r w:rsidRPr="005E0C4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uk-UA"/>
        </w:rPr>
        <w:t>2</w:t>
      </w:r>
      <w:r w:rsidRPr="005E0C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= 0,8135.</w:t>
      </w:r>
    </w:p>
    <w:p w:rsidR="0078027E" w:rsidRPr="0078027E" w:rsidRDefault="002428B1" w:rsidP="007802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Таким чином, коефіцієнт привабливості для України </w:t>
      </w:r>
      <w:r w:rsidR="00E9587C"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вищий за Німеччину</w:t>
      </w:r>
      <w:r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78027E" w:rsidRPr="0078027E">
        <w:rPr>
          <w:rFonts w:ascii="Times New Roman" w:hAnsi="Times New Roman" w:cs="Times New Roman"/>
          <w:sz w:val="28"/>
          <w:szCs w:val="28"/>
          <w:lang w:val="uk-UA"/>
        </w:rPr>
        <w:t>При виборі інших експертів, два з яких віддали перевагу соціальним допомогам (особливо для біженців та безробітних) та споживчому кошику, ми отримали інтегральні показники для Німеччини та України, які склали 0,5268 і 0,7596 відповідно</w:t>
      </w:r>
      <w:r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</w:t>
      </w:r>
      <w:r w:rsidR="00DD6BD7"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begin"/>
      </w:r>
      <w:r w:rsidR="00DD6BD7"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REF _Ref167809087 \r \h </w:instrText>
      </w:r>
      <w:r w:rsidR="0078027E"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\* MERGEFORMAT </w:instrText>
      </w:r>
      <w:r w:rsidR="00DD6BD7"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 w:rsidR="00DD6BD7"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separate"/>
      </w:r>
      <w:r w:rsidR="00DD6BD7"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DD6BD7"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end"/>
      </w:r>
      <w:r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с.89-92]. </w:t>
      </w:r>
      <w:r w:rsidR="0078027E" w:rsidRPr="0078027E">
        <w:rPr>
          <w:rFonts w:ascii="Times New Roman" w:hAnsi="Times New Roman" w:cs="Times New Roman"/>
          <w:sz w:val="28"/>
          <w:szCs w:val="28"/>
          <w:lang w:val="uk-UA"/>
        </w:rPr>
        <w:t>Це означає, що навіть у найгіршому випадку інтегральний показник якості життя для України був вищим.</w:t>
      </w:r>
    </w:p>
    <w:p w:rsidR="0078027E" w:rsidRPr="0078027E" w:rsidRDefault="0078027E" w:rsidP="007802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З цього випливає, що низькі рейтинги України та високі рейтинги Німеччини, представлені в різних системах, не </w:t>
      </w:r>
      <w:r>
        <w:rPr>
          <w:rFonts w:ascii="Times New Roman" w:hAnsi="Times New Roman" w:cs="Times New Roman"/>
          <w:sz w:val="28"/>
          <w:szCs w:val="28"/>
          <w:lang w:val="uk-UA"/>
        </w:rPr>
        <w:t>цілком відповідають дійсності,</w:t>
      </w: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 свідчить про можли</w:t>
      </w:r>
      <w:r>
        <w:rPr>
          <w:rFonts w:ascii="Times New Roman" w:hAnsi="Times New Roman" w:cs="Times New Roman"/>
          <w:sz w:val="28"/>
          <w:szCs w:val="28"/>
          <w:lang w:val="uk-UA"/>
        </w:rPr>
        <w:t>ву невірогідність цих рейтингів: вони</w:t>
      </w: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складені за критеріями, які не відображають повної картини життя в країні, або спрямовані на створення враження про переваги певних країн, формуючи «почуття неповноцінності» у громадян інших країн. Також можливо, що рейтинги складені з урахуванням певних цінностей та перспектив, які можуть відрізнятися від поглядів інших груп людей.</w:t>
      </w:r>
    </w:p>
    <w:p w:rsidR="0078027E" w:rsidRDefault="0078027E" w:rsidP="007802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Отже, важливо </w:t>
      </w:r>
      <w:r w:rsidR="00A176CA">
        <w:rPr>
          <w:rFonts w:ascii="Times New Roman" w:hAnsi="Times New Roman" w:cs="Times New Roman"/>
          <w:sz w:val="28"/>
          <w:szCs w:val="28"/>
          <w:lang w:val="uk-UA"/>
        </w:rPr>
        <w:t>проаналізувати ступінь</w:t>
      </w: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6CA">
        <w:rPr>
          <w:rFonts w:ascii="Times New Roman" w:hAnsi="Times New Roman" w:cs="Times New Roman"/>
          <w:sz w:val="28"/>
          <w:szCs w:val="28"/>
          <w:lang w:val="uk-UA"/>
        </w:rPr>
        <w:t xml:space="preserve">привабливості інших </w:t>
      </w: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країн </w:t>
      </w:r>
      <w:r w:rsidR="00A176CA">
        <w:rPr>
          <w:rFonts w:ascii="Times New Roman" w:hAnsi="Times New Roman" w:cs="Times New Roman"/>
          <w:sz w:val="28"/>
          <w:szCs w:val="28"/>
          <w:lang w:val="uk-UA"/>
        </w:rPr>
        <w:t xml:space="preserve">за запропонованою рейтинговою системою </w:t>
      </w: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їх контексту та можливих методологічних обмежень, а також довіряти власному досвіду і сприйняттю, </w:t>
      </w:r>
      <w:r w:rsidR="00A176CA">
        <w:rPr>
          <w:rFonts w:ascii="Times New Roman" w:hAnsi="Times New Roman" w:cs="Times New Roman"/>
          <w:sz w:val="28"/>
          <w:szCs w:val="28"/>
          <w:lang w:val="uk-UA"/>
        </w:rPr>
        <w:t>аби</w:t>
      </w: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 краще розуміти реальний вплив різних факторів на якість життя.</w:t>
      </w:r>
    </w:p>
    <w:p w:rsidR="0078027E" w:rsidRPr="005E0C46" w:rsidRDefault="0078027E" w:rsidP="007802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3CA5" w:rsidRPr="003D0B2F" w:rsidRDefault="00484DB0" w:rsidP="000133F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D0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Список </w:t>
      </w:r>
      <w:r w:rsidR="00FF0F13" w:rsidRPr="003D0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використаних джерел</w:t>
      </w:r>
    </w:p>
    <w:p w:rsidR="003D0B2F" w:rsidRPr="00F447E0" w:rsidRDefault="003D0B2F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Ref167317278"/>
      <w:bookmarkStart w:id="1" w:name="_Ref161938665"/>
      <w:r w:rsidRPr="00F447E0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, 2010. 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archive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/20131104100358/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en-US"/>
        </w:rPr>
        <w:t>hdr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en-US"/>
        </w:rPr>
        <w:t>undp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en-US"/>
        </w:rPr>
        <w:t>humandev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en-US"/>
        </w:rPr>
        <w:t>/reports/.</w:t>
      </w:r>
      <w:bookmarkEnd w:id="0"/>
    </w:p>
    <w:p w:rsidR="003D0B2F" w:rsidRPr="00F447E0" w:rsidRDefault="003D0B2F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Ref167317299"/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Helliwell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J.,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Layard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R., &amp;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Sachs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J.,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Aknin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J. D.,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De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Neve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L. B., &amp;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Wang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J.-E.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World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Happiness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Report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2023.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York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Sustainable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Development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Solutions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Network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, 2023. URL: </w:t>
      </w:r>
      <w:hyperlink r:id="rId19" w:history="1">
        <w:r w:rsidRPr="00F447E0">
          <w:rPr>
            <w:rFonts w:ascii="Times New Roman" w:hAnsi="Times New Roman" w:cs="Times New Roman"/>
            <w:sz w:val="24"/>
            <w:szCs w:val="24"/>
            <w:lang w:val="uk-UA"/>
          </w:rPr>
          <w:t>https://happiness-report.s3.amazonaws.com/2023/WHR+23.pdf</w:t>
        </w:r>
      </w:hyperlink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2"/>
    </w:p>
    <w:p w:rsidR="003D0B2F" w:rsidRPr="00F447E0" w:rsidRDefault="003D0B2F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Ref165204673"/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lastRenderedPageBreak/>
        <w:t>The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Economist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Intelligence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Unit’s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Quality-of-Life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Index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>Economist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>. 2012. URL: http://www.economist.com/media/pdf/QUALITY_OF_LIFE.pdf.</w:t>
      </w:r>
      <w:bookmarkEnd w:id="3"/>
    </w:p>
    <w:p w:rsidR="003D0B2F" w:rsidRPr="00F447E0" w:rsidRDefault="003D0B2F" w:rsidP="00F447E0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</w:pPr>
      <w:bookmarkStart w:id="4" w:name="_Ref167809087"/>
      <w:proofErr w:type="spellStart"/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>Романчук</w:t>
      </w:r>
      <w:proofErr w:type="spellEnd"/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 xml:space="preserve"> Л. А., </w:t>
      </w:r>
      <w:proofErr w:type="spellStart"/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>Щитов</w:t>
      </w:r>
      <w:proofErr w:type="spellEnd"/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 xml:space="preserve"> Д. М., </w:t>
      </w:r>
      <w:proofErr w:type="spellStart"/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>Мормуль</w:t>
      </w:r>
      <w:proofErr w:type="spellEnd"/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 xml:space="preserve"> М. Ф. </w:t>
      </w:r>
      <w:r w:rsidRPr="00F447E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Рейтингова система критеріїв привабливості країн (на прикладі Німеччини та України): порівняльний аналіз. </w:t>
      </w:r>
      <w:proofErr w:type="spellStart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Modern</w:t>
      </w:r>
      <w:proofErr w:type="spellEnd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aspects</w:t>
      </w:r>
      <w:proofErr w:type="spellEnd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of</w:t>
      </w:r>
      <w:proofErr w:type="spellEnd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science</w:t>
      </w:r>
      <w:proofErr w:type="spellEnd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Č</w:t>
      </w:r>
      <w:proofErr w:type="spellStart"/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esk</w:t>
      </w:r>
      <w:proofErr w:type="spellEnd"/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á </w:t>
      </w:r>
      <w:proofErr w:type="spellStart"/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republika</w:t>
      </w:r>
      <w:proofErr w:type="spellEnd"/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: "Наукові перспективи", 2024. 43-</w:t>
      </w:r>
      <w:proofErr w:type="spellStart"/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th</w:t>
      </w:r>
      <w:proofErr w:type="spellEnd"/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volume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of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the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international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collective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monograph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 С. 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68-97. http://perspectives.pp.ua/public/site/mono/mono-43.pdf.</w:t>
      </w:r>
      <w:bookmarkEnd w:id="4"/>
    </w:p>
    <w:p w:rsidR="003D0B2F" w:rsidRPr="00F447E0" w:rsidRDefault="003D0B2F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_Ref167288725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Дудка Ю. П. Рейтинги України у міжнародних вимірах та їх вплив на економічну безпеку. </w:t>
      </w:r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>Інвестиції: практика та досвід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. 2009. № 4. С.36-41. </w:t>
      </w:r>
      <w:bookmarkEnd w:id="5"/>
    </w:p>
    <w:p w:rsidR="00AE19FA" w:rsidRPr="0014330A" w:rsidRDefault="0014330A" w:rsidP="0014330A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6" w:name="_Ref161936180"/>
      <w:bookmarkStart w:id="7" w:name="_Ref167296264"/>
      <w:proofErr w:type="spellStart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Власне</w:t>
      </w:r>
      <w:proofErr w:type="spellEnd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житло</w:t>
      </w:r>
      <w:proofErr w:type="spellEnd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: </w:t>
      </w:r>
      <w:proofErr w:type="spellStart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більшість</w:t>
      </w:r>
      <w:proofErr w:type="spellEnd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українців</w:t>
      </w:r>
      <w:proofErr w:type="spellEnd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живуть</w:t>
      </w:r>
      <w:proofErr w:type="spellEnd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на </w:t>
      </w:r>
      <w:proofErr w:type="spellStart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своїх</w:t>
      </w:r>
      <w:proofErr w:type="spellEnd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квадратних</w:t>
      </w:r>
      <w:proofErr w:type="spellEnd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метрах (</w:t>
      </w:r>
      <w:proofErr w:type="spellStart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інфографіка</w:t>
      </w:r>
      <w:proofErr w:type="spellEnd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)</w:t>
      </w:r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. 2020. </w:t>
      </w:r>
      <w:r w:rsidRPr="0014330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URL: </w:t>
      </w:r>
      <w:hyperlink r:id="rId20" w:history="1">
        <w:r w:rsidRPr="0014330A">
          <w:rPr>
            <w:rFonts w:ascii="Times New Roman" w:hAnsi="Times New Roman" w:cs="Times New Roman"/>
            <w:color w:val="000000" w:themeColor="text1"/>
            <w:sz w:val="24"/>
            <w:szCs w:val="24"/>
            <w:lang w:val="uk-UA"/>
          </w:rPr>
          <w:t>https://news.finance.ua/ru/news/-/480368/sobstvennoe-zhile-bolshinstvo-ukraintsev-zhivut-na-svoih-kvadratnyh-metrah-infografika</w:t>
        </w:r>
      </w:hyperlink>
      <w:bookmarkEnd w:id="7"/>
      <w:r w:rsidR="00AE19FA" w:rsidRPr="0014330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>.</w:t>
      </w:r>
      <w:bookmarkEnd w:id="6"/>
    </w:p>
    <w:p w:rsidR="00AE19FA" w:rsidRPr="00F447E0" w:rsidRDefault="00AE19FA" w:rsidP="00F447E0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</w:pPr>
      <w:bookmarkStart w:id="8" w:name="_Ref161936270"/>
      <w:bookmarkStart w:id="9" w:name="_Ref165204841"/>
      <w:r w:rsidRPr="00F447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Васюта В</w:t>
      </w:r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 xml:space="preserve">., </w:t>
      </w:r>
      <w:proofErr w:type="spellStart"/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>Путря</w:t>
      </w:r>
      <w:proofErr w:type="spellEnd"/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 xml:space="preserve"> А., Пивоваров В. Стан розвитку малого підприємництва в Україні</w:t>
      </w:r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eastAsia="ru-RU"/>
        </w:rPr>
        <w:t>.</w:t>
      </w:r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 xml:space="preserve"> 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Вісник Хмельницького національного університету: економіка. 2022. № 6. Т. 1. С. 160-163.</w:t>
      </w:r>
      <w:bookmarkEnd w:id="8"/>
    </w:p>
    <w:p w:rsidR="00AE19FA" w:rsidRPr="00F447E0" w:rsidRDefault="00AE19FA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0" w:name="_Ref165204804"/>
      <w:r w:rsidRPr="00F447E0">
        <w:rPr>
          <w:rFonts w:ascii="Times New Roman" w:hAnsi="Times New Roman" w:cs="Times New Roman"/>
          <w:sz w:val="24"/>
          <w:szCs w:val="24"/>
          <w:lang w:val="uk-UA"/>
        </w:rPr>
        <w:t>Форми ведення бізнесу в Німеччині у 2024 році. URL: https://europortal.biz.ua/</w:t>
      </w:r>
      <w:r w:rsidR="0014330A">
        <w:rPr>
          <w:rFonts w:ascii="Times New Roman" w:hAnsi="Times New Roman" w:cs="Times New Roman"/>
          <w:sz w:val="24"/>
          <w:szCs w:val="24"/>
          <w:lang w:val="uk-UA"/>
        </w:rPr>
        <w:t>evropa/nimechchyna/biznes/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10"/>
    </w:p>
    <w:p w:rsidR="00AE19FA" w:rsidRPr="00F447E0" w:rsidRDefault="00AE19FA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1" w:name="_Ref167896062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Споживчий кошик українця – 2024. URL: </w:t>
      </w:r>
      <w:hyperlink r:id="rId21" w:history="1">
        <w:r w:rsidRPr="00F447E0">
          <w:rPr>
            <w:rFonts w:ascii="Times New Roman" w:hAnsi="Times New Roman" w:cs="Times New Roman"/>
            <w:sz w:val="24"/>
            <w:szCs w:val="24"/>
            <w:lang w:val="uk-UA"/>
          </w:rPr>
          <w:t>https://www.buhoblik.org.ua/kadry-zarplata/vyplaty-kompensaczii-soczialnaya-zashhita/3363-spozhivchij-koshik.html</w:t>
        </w:r>
      </w:hyperlink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9"/>
      <w:bookmarkEnd w:id="11"/>
    </w:p>
    <w:p w:rsidR="00AE19FA" w:rsidRPr="00F447E0" w:rsidRDefault="00AE19FA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2" w:name="_Ref165386606"/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Сосовська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О. Склад споживчого кошика в Україні. </w:t>
      </w:r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Інноваційний розвиток та безпека підприємств в умовах </w:t>
      </w:r>
      <w:proofErr w:type="spellStart"/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>неоіндустріального</w:t>
      </w:r>
      <w:proofErr w:type="spellEnd"/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суспільства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. Луцьк: Волинський національний університет імені Лесі Українки, 2020. С. 194-196. </w:t>
      </w:r>
      <w:bookmarkEnd w:id="12"/>
    </w:p>
    <w:p w:rsidR="00AE19FA" w:rsidRPr="00F447E0" w:rsidRDefault="00AE19FA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3" w:name="_Ref165487449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Транспорт, житло та продукти. Скільки грошей потрібно на життя в Німеччині у 2023 році. </w:t>
      </w:r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>РБК-Україна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. 2023. 28 липня. URL: </w:t>
      </w:r>
      <w:hyperlink r:id="rId22" w:history="1">
        <w:r w:rsidRPr="00F447E0">
          <w:rPr>
            <w:rFonts w:ascii="Times New Roman" w:hAnsi="Times New Roman" w:cs="Times New Roman"/>
            <w:sz w:val="24"/>
            <w:szCs w:val="24"/>
            <w:lang w:val="uk-UA"/>
          </w:rPr>
          <w:t>https://www.rbc.ua/rus/travel/transport-zhitlo-i-harchuvannya-skilki-groshey-1690200753.html</w:t>
        </w:r>
      </w:hyperlink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13"/>
    </w:p>
    <w:p w:rsidR="00AE19FA" w:rsidRPr="00F447E0" w:rsidRDefault="00AE19FA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4" w:name="_Ref165204863"/>
      <w:r w:rsidRPr="00F447E0">
        <w:rPr>
          <w:rFonts w:ascii="Times New Roman" w:hAnsi="Times New Roman" w:cs="Times New Roman"/>
          <w:sz w:val="24"/>
          <w:szCs w:val="24"/>
          <w:lang w:val="uk-UA"/>
        </w:rPr>
        <w:t>Приходько  А. Консультація по податках в Німеччині. 2023. URL: https://prikhodko.com.ua/poslugy/migracziya</w:t>
      </w:r>
      <w:r w:rsidR="0014330A">
        <w:rPr>
          <w:rFonts w:ascii="Times New Roman" w:hAnsi="Times New Roman" w:cs="Times New Roman"/>
          <w:sz w:val="24"/>
          <w:szCs w:val="24"/>
          <w:lang w:val="uk-UA"/>
        </w:rPr>
        <w:t>-do-yevropy/nimechchyna/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14"/>
    </w:p>
    <w:p w:rsidR="00AE19FA" w:rsidRPr="00F447E0" w:rsidRDefault="00AE19FA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_Ref165204883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Штрафи у Німеччині: як можуть покарати за перевищення швидкості. </w:t>
      </w:r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>РБК-Україна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. 2024. 12 березня. URL: </w:t>
      </w:r>
      <w:hyperlink r:id="rId23" w:history="1">
        <w:r w:rsidRPr="00F447E0">
          <w:rPr>
            <w:rFonts w:ascii="Times New Roman" w:hAnsi="Times New Roman" w:cs="Times New Roman"/>
            <w:sz w:val="24"/>
            <w:szCs w:val="24"/>
            <w:lang w:val="uk-UA"/>
          </w:rPr>
          <w:t>https://www.rbc.ua/rus/travel/shtrafi-nimechchini-k-mozhut-pokarati-perevishchennya-1710184694.html</w:t>
        </w:r>
      </w:hyperlink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15"/>
    </w:p>
    <w:p w:rsidR="00AE19FA" w:rsidRPr="00F447E0" w:rsidRDefault="00AE19FA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_Ref165204894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Таблиця штрафів за порушення ПДР. </w:t>
      </w:r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>Кодекс України про адміністративні правопорушення (КУпАП)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. 2021. URL: </w:t>
      </w:r>
      <w:hyperlink r:id="rId24" w:history="1">
        <w:r w:rsidRPr="00F447E0">
          <w:rPr>
            <w:rFonts w:ascii="Times New Roman" w:hAnsi="Times New Roman" w:cs="Times New Roman"/>
            <w:sz w:val="24"/>
            <w:szCs w:val="24"/>
            <w:lang w:val="uk-UA"/>
          </w:rPr>
          <w:t>https://vodiy.ua/dai/penalty/</w:t>
        </w:r>
      </w:hyperlink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16"/>
    </w:p>
    <w:p w:rsidR="00D729D3" w:rsidRPr="00F447E0" w:rsidRDefault="00D729D3" w:rsidP="00F447E0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</w:pPr>
      <w:bookmarkStart w:id="17" w:name="_Ref167896807"/>
      <w:proofErr w:type="spellStart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Arbeitslosengeld</w:t>
      </w:r>
      <w:proofErr w:type="spellEnd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2 – основна підтримка безробітних у Німеччині. 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URL: https://europortal.biz.ua/evropa/nimechchyna/robota/arbeitslosengeld-2.html.</w:t>
      </w:r>
      <w:bookmarkEnd w:id="1"/>
      <w:bookmarkEnd w:id="17"/>
    </w:p>
    <w:p w:rsidR="00D729D3" w:rsidRPr="00F447E0" w:rsidRDefault="00D729D3" w:rsidP="00F447E0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</w:pPr>
      <w:bookmarkStart w:id="18" w:name="_Ref161939404"/>
      <w:bookmarkStart w:id="19" w:name="_Ref161256556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</w:t>
      </w:r>
      <w:r w:rsidR="006942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опомога безробітним у 2024 році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Pr="00F447E0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РБК-Україна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2024. 2 бер</w:t>
      </w:r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езня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://</w:t>
      </w:r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proofErr w:type="spellStart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rbc</w:t>
      </w:r>
      <w:proofErr w:type="spellEnd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proofErr w:type="spellStart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ua</w:t>
      </w:r>
      <w:proofErr w:type="spellEnd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</w:t>
      </w:r>
      <w:proofErr w:type="spellStart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rus</w:t>
      </w:r>
      <w:proofErr w:type="spellEnd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</w:t>
      </w:r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news</w:t>
      </w:r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</w:t>
      </w:r>
      <w:proofErr w:type="spellStart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dopomoga</w:t>
      </w:r>
      <w:proofErr w:type="spellEnd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bezrobitnim</w:t>
      </w:r>
      <w:proofErr w:type="spellEnd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</w:rPr>
        <w:t>-2024-</w:t>
      </w:r>
      <w:proofErr w:type="spellStart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rotsi</w:t>
      </w:r>
      <w:proofErr w:type="spellEnd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</w:t>
      </w:r>
      <w:proofErr w:type="spellEnd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minimalna</w:t>
      </w:r>
      <w:proofErr w:type="spellEnd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</w:rPr>
        <w:t>-1707919674.</w:t>
      </w:r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html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20" w:name="_GoBack"/>
      <w:bookmarkEnd w:id="18"/>
      <w:bookmarkEnd w:id="19"/>
      <w:bookmarkEnd w:id="20"/>
    </w:p>
    <w:sectPr w:rsidR="00D729D3" w:rsidRPr="00F447E0" w:rsidSect="000663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8FB"/>
    <w:multiLevelType w:val="hybridMultilevel"/>
    <w:tmpl w:val="CE762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52BE"/>
    <w:multiLevelType w:val="multilevel"/>
    <w:tmpl w:val="F8BAA2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E8535FA"/>
    <w:multiLevelType w:val="hybridMultilevel"/>
    <w:tmpl w:val="DB8662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0784"/>
    <w:multiLevelType w:val="hybridMultilevel"/>
    <w:tmpl w:val="2C84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217"/>
    <w:multiLevelType w:val="hybridMultilevel"/>
    <w:tmpl w:val="BC905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1B29E8"/>
    <w:multiLevelType w:val="hybridMultilevel"/>
    <w:tmpl w:val="FE56B26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06C5E"/>
    <w:multiLevelType w:val="hybridMultilevel"/>
    <w:tmpl w:val="B5E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4EB2"/>
    <w:multiLevelType w:val="hybridMultilevel"/>
    <w:tmpl w:val="B5E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8018B"/>
    <w:multiLevelType w:val="hybridMultilevel"/>
    <w:tmpl w:val="DB8662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C7F81"/>
    <w:multiLevelType w:val="hybridMultilevel"/>
    <w:tmpl w:val="6B12FD26"/>
    <w:lvl w:ilvl="0" w:tplc="8884B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656BA5"/>
    <w:multiLevelType w:val="hybridMultilevel"/>
    <w:tmpl w:val="B5E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37D15"/>
    <w:multiLevelType w:val="hybridMultilevel"/>
    <w:tmpl w:val="B5E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418E3"/>
    <w:multiLevelType w:val="hybridMultilevel"/>
    <w:tmpl w:val="DC0C73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F302F76"/>
    <w:multiLevelType w:val="hybridMultilevel"/>
    <w:tmpl w:val="3B9E84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D4337"/>
    <w:multiLevelType w:val="hybridMultilevel"/>
    <w:tmpl w:val="A46E9B9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4D11C76"/>
    <w:multiLevelType w:val="multilevel"/>
    <w:tmpl w:val="38884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C82333F"/>
    <w:multiLevelType w:val="hybridMultilevel"/>
    <w:tmpl w:val="2C84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E1749"/>
    <w:multiLevelType w:val="hybridMultilevel"/>
    <w:tmpl w:val="FE56B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F14C0"/>
    <w:multiLevelType w:val="hybridMultilevel"/>
    <w:tmpl w:val="59F6C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927E5F"/>
    <w:multiLevelType w:val="multilevel"/>
    <w:tmpl w:val="A6BC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742A4"/>
    <w:multiLevelType w:val="hybridMultilevel"/>
    <w:tmpl w:val="A868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A5A3C"/>
    <w:multiLevelType w:val="hybridMultilevel"/>
    <w:tmpl w:val="A584427C"/>
    <w:lvl w:ilvl="0" w:tplc="B886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19"/>
  </w:num>
  <w:num w:numId="10">
    <w:abstractNumId w:val="0"/>
  </w:num>
  <w:num w:numId="11">
    <w:abstractNumId w:val="16"/>
  </w:num>
  <w:num w:numId="12">
    <w:abstractNumId w:val="8"/>
  </w:num>
  <w:num w:numId="13">
    <w:abstractNumId w:val="13"/>
  </w:num>
  <w:num w:numId="14">
    <w:abstractNumId w:val="17"/>
  </w:num>
  <w:num w:numId="15">
    <w:abstractNumId w:val="1"/>
  </w:num>
  <w:num w:numId="16">
    <w:abstractNumId w:val="21"/>
  </w:num>
  <w:num w:numId="17">
    <w:abstractNumId w:val="18"/>
  </w:num>
  <w:num w:numId="18">
    <w:abstractNumId w:val="5"/>
  </w:num>
  <w:num w:numId="19">
    <w:abstractNumId w:val="4"/>
  </w:num>
  <w:num w:numId="20">
    <w:abstractNumId w:val="12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A5"/>
    <w:rsid w:val="00004348"/>
    <w:rsid w:val="00011DEB"/>
    <w:rsid w:val="000133FB"/>
    <w:rsid w:val="00044EF0"/>
    <w:rsid w:val="000462A1"/>
    <w:rsid w:val="00061A2E"/>
    <w:rsid w:val="00066394"/>
    <w:rsid w:val="00067856"/>
    <w:rsid w:val="00074744"/>
    <w:rsid w:val="00080226"/>
    <w:rsid w:val="00082C52"/>
    <w:rsid w:val="000C207A"/>
    <w:rsid w:val="000C2307"/>
    <w:rsid w:val="000C4802"/>
    <w:rsid w:val="000C78AD"/>
    <w:rsid w:val="000C7C7E"/>
    <w:rsid w:val="000D10C6"/>
    <w:rsid w:val="000E0BF2"/>
    <w:rsid w:val="000E1D63"/>
    <w:rsid w:val="0011533C"/>
    <w:rsid w:val="001159F7"/>
    <w:rsid w:val="00115EFD"/>
    <w:rsid w:val="001173F9"/>
    <w:rsid w:val="00122AA1"/>
    <w:rsid w:val="0014330A"/>
    <w:rsid w:val="001518CB"/>
    <w:rsid w:val="00152580"/>
    <w:rsid w:val="0015515E"/>
    <w:rsid w:val="00186ABE"/>
    <w:rsid w:val="001B62A7"/>
    <w:rsid w:val="001B7078"/>
    <w:rsid w:val="001D1ECB"/>
    <w:rsid w:val="001E17D7"/>
    <w:rsid w:val="001E1881"/>
    <w:rsid w:val="001E71FC"/>
    <w:rsid w:val="00200AD9"/>
    <w:rsid w:val="0021630F"/>
    <w:rsid w:val="00237F58"/>
    <w:rsid w:val="002428B1"/>
    <w:rsid w:val="002479CA"/>
    <w:rsid w:val="00250778"/>
    <w:rsid w:val="00250F11"/>
    <w:rsid w:val="00254571"/>
    <w:rsid w:val="0026295D"/>
    <w:rsid w:val="002708B6"/>
    <w:rsid w:val="00272575"/>
    <w:rsid w:val="00273AE3"/>
    <w:rsid w:val="00276F10"/>
    <w:rsid w:val="00282F26"/>
    <w:rsid w:val="002863F7"/>
    <w:rsid w:val="00286AA1"/>
    <w:rsid w:val="00287581"/>
    <w:rsid w:val="0029575B"/>
    <w:rsid w:val="002A5E43"/>
    <w:rsid w:val="002B04B7"/>
    <w:rsid w:val="002B4842"/>
    <w:rsid w:val="002D1426"/>
    <w:rsid w:val="002D17FC"/>
    <w:rsid w:val="002D3C75"/>
    <w:rsid w:val="002E64AB"/>
    <w:rsid w:val="002F178B"/>
    <w:rsid w:val="003012C6"/>
    <w:rsid w:val="00303A36"/>
    <w:rsid w:val="00342F08"/>
    <w:rsid w:val="003446A8"/>
    <w:rsid w:val="00347639"/>
    <w:rsid w:val="00361BB1"/>
    <w:rsid w:val="0036689D"/>
    <w:rsid w:val="00366E33"/>
    <w:rsid w:val="003708AB"/>
    <w:rsid w:val="003722EC"/>
    <w:rsid w:val="00377525"/>
    <w:rsid w:val="0038003C"/>
    <w:rsid w:val="003805E6"/>
    <w:rsid w:val="003A2B79"/>
    <w:rsid w:val="003A3596"/>
    <w:rsid w:val="003B7EA9"/>
    <w:rsid w:val="003C2498"/>
    <w:rsid w:val="003D0B2F"/>
    <w:rsid w:val="003E2961"/>
    <w:rsid w:val="003F196D"/>
    <w:rsid w:val="003F2B69"/>
    <w:rsid w:val="0041050E"/>
    <w:rsid w:val="00415CCB"/>
    <w:rsid w:val="00423CA9"/>
    <w:rsid w:val="00424E1A"/>
    <w:rsid w:val="00425667"/>
    <w:rsid w:val="00433FA9"/>
    <w:rsid w:val="00440473"/>
    <w:rsid w:val="004433DF"/>
    <w:rsid w:val="00446FED"/>
    <w:rsid w:val="0044785C"/>
    <w:rsid w:val="00475DC9"/>
    <w:rsid w:val="004822F8"/>
    <w:rsid w:val="00484DB0"/>
    <w:rsid w:val="00491C05"/>
    <w:rsid w:val="0049796A"/>
    <w:rsid w:val="004A2E4B"/>
    <w:rsid w:val="004A2F7A"/>
    <w:rsid w:val="004A7511"/>
    <w:rsid w:val="004B5D01"/>
    <w:rsid w:val="004B6218"/>
    <w:rsid w:val="004B6E76"/>
    <w:rsid w:val="004C5292"/>
    <w:rsid w:val="004C7039"/>
    <w:rsid w:val="004E2B20"/>
    <w:rsid w:val="004E3F94"/>
    <w:rsid w:val="004E520A"/>
    <w:rsid w:val="0050270D"/>
    <w:rsid w:val="00516850"/>
    <w:rsid w:val="00516A7C"/>
    <w:rsid w:val="005270A6"/>
    <w:rsid w:val="005415A2"/>
    <w:rsid w:val="0054330C"/>
    <w:rsid w:val="00552965"/>
    <w:rsid w:val="00570559"/>
    <w:rsid w:val="00572FA8"/>
    <w:rsid w:val="0057695E"/>
    <w:rsid w:val="00581471"/>
    <w:rsid w:val="00585E4A"/>
    <w:rsid w:val="00591BDF"/>
    <w:rsid w:val="005940FA"/>
    <w:rsid w:val="00594368"/>
    <w:rsid w:val="0059766A"/>
    <w:rsid w:val="005A2CDA"/>
    <w:rsid w:val="005B3698"/>
    <w:rsid w:val="005C0E1D"/>
    <w:rsid w:val="005C2158"/>
    <w:rsid w:val="005E0C46"/>
    <w:rsid w:val="005E18DA"/>
    <w:rsid w:val="00601EBF"/>
    <w:rsid w:val="00602155"/>
    <w:rsid w:val="006064A1"/>
    <w:rsid w:val="00630FFD"/>
    <w:rsid w:val="00636846"/>
    <w:rsid w:val="006372FD"/>
    <w:rsid w:val="0064205C"/>
    <w:rsid w:val="00646D8C"/>
    <w:rsid w:val="006543AB"/>
    <w:rsid w:val="006745D9"/>
    <w:rsid w:val="00682A71"/>
    <w:rsid w:val="00682EC7"/>
    <w:rsid w:val="0069235A"/>
    <w:rsid w:val="0069417D"/>
    <w:rsid w:val="006942D7"/>
    <w:rsid w:val="006959C8"/>
    <w:rsid w:val="006963FC"/>
    <w:rsid w:val="00697116"/>
    <w:rsid w:val="00697A02"/>
    <w:rsid w:val="006A191C"/>
    <w:rsid w:val="006A238F"/>
    <w:rsid w:val="006A6028"/>
    <w:rsid w:val="006C6AD0"/>
    <w:rsid w:val="006D6041"/>
    <w:rsid w:val="006E24AC"/>
    <w:rsid w:val="006E30D4"/>
    <w:rsid w:val="006E4772"/>
    <w:rsid w:val="006E5653"/>
    <w:rsid w:val="006F1D43"/>
    <w:rsid w:val="0070398C"/>
    <w:rsid w:val="007045AA"/>
    <w:rsid w:val="00705A5A"/>
    <w:rsid w:val="007142F3"/>
    <w:rsid w:val="007238DC"/>
    <w:rsid w:val="00730F0D"/>
    <w:rsid w:val="00731507"/>
    <w:rsid w:val="00736104"/>
    <w:rsid w:val="00736357"/>
    <w:rsid w:val="00740FE3"/>
    <w:rsid w:val="00751EDE"/>
    <w:rsid w:val="00772F15"/>
    <w:rsid w:val="0078027E"/>
    <w:rsid w:val="007826C9"/>
    <w:rsid w:val="00782EDA"/>
    <w:rsid w:val="007852CD"/>
    <w:rsid w:val="00787417"/>
    <w:rsid w:val="00794766"/>
    <w:rsid w:val="00797A5B"/>
    <w:rsid w:val="007A2358"/>
    <w:rsid w:val="007B4034"/>
    <w:rsid w:val="007E479A"/>
    <w:rsid w:val="0080088B"/>
    <w:rsid w:val="008046BD"/>
    <w:rsid w:val="00817621"/>
    <w:rsid w:val="0082230E"/>
    <w:rsid w:val="00843CA5"/>
    <w:rsid w:val="00850A47"/>
    <w:rsid w:val="00852648"/>
    <w:rsid w:val="00856866"/>
    <w:rsid w:val="00860CA0"/>
    <w:rsid w:val="00860FF4"/>
    <w:rsid w:val="00862C85"/>
    <w:rsid w:val="00865B71"/>
    <w:rsid w:val="00882EC4"/>
    <w:rsid w:val="00884485"/>
    <w:rsid w:val="008A1000"/>
    <w:rsid w:val="008A756D"/>
    <w:rsid w:val="008D2CE4"/>
    <w:rsid w:val="008D3A0C"/>
    <w:rsid w:val="008D5A55"/>
    <w:rsid w:val="008E1F13"/>
    <w:rsid w:val="008E2A90"/>
    <w:rsid w:val="008E5CD3"/>
    <w:rsid w:val="008E5F00"/>
    <w:rsid w:val="008F291C"/>
    <w:rsid w:val="008F360C"/>
    <w:rsid w:val="008F3FF9"/>
    <w:rsid w:val="008F6B8D"/>
    <w:rsid w:val="00913BCF"/>
    <w:rsid w:val="00932D6C"/>
    <w:rsid w:val="0094276F"/>
    <w:rsid w:val="00944194"/>
    <w:rsid w:val="0095287A"/>
    <w:rsid w:val="00960F43"/>
    <w:rsid w:val="0096292D"/>
    <w:rsid w:val="00962F29"/>
    <w:rsid w:val="00966424"/>
    <w:rsid w:val="00987752"/>
    <w:rsid w:val="0099203B"/>
    <w:rsid w:val="0099616F"/>
    <w:rsid w:val="0099659A"/>
    <w:rsid w:val="00997368"/>
    <w:rsid w:val="009A2959"/>
    <w:rsid w:val="009B2A04"/>
    <w:rsid w:val="009B5E80"/>
    <w:rsid w:val="009C251F"/>
    <w:rsid w:val="009D23B3"/>
    <w:rsid w:val="009E0A14"/>
    <w:rsid w:val="009F1DA6"/>
    <w:rsid w:val="009F4168"/>
    <w:rsid w:val="00A0425C"/>
    <w:rsid w:val="00A1006D"/>
    <w:rsid w:val="00A13EE3"/>
    <w:rsid w:val="00A15971"/>
    <w:rsid w:val="00A176CA"/>
    <w:rsid w:val="00A221DA"/>
    <w:rsid w:val="00A342C5"/>
    <w:rsid w:val="00A50BAF"/>
    <w:rsid w:val="00A67AA8"/>
    <w:rsid w:val="00A71A83"/>
    <w:rsid w:val="00A73533"/>
    <w:rsid w:val="00A7792C"/>
    <w:rsid w:val="00A821D1"/>
    <w:rsid w:val="00A83CCF"/>
    <w:rsid w:val="00AB2457"/>
    <w:rsid w:val="00AB3B15"/>
    <w:rsid w:val="00AC3126"/>
    <w:rsid w:val="00AD03AC"/>
    <w:rsid w:val="00AE19FA"/>
    <w:rsid w:val="00B00CCB"/>
    <w:rsid w:val="00B120B8"/>
    <w:rsid w:val="00B308BB"/>
    <w:rsid w:val="00B37BFB"/>
    <w:rsid w:val="00B656FD"/>
    <w:rsid w:val="00B74A17"/>
    <w:rsid w:val="00B810F3"/>
    <w:rsid w:val="00B86A05"/>
    <w:rsid w:val="00B97DC9"/>
    <w:rsid w:val="00BA20DC"/>
    <w:rsid w:val="00BC3394"/>
    <w:rsid w:val="00BC3567"/>
    <w:rsid w:val="00BD1786"/>
    <w:rsid w:val="00BD539B"/>
    <w:rsid w:val="00BD5CFD"/>
    <w:rsid w:val="00BD64D8"/>
    <w:rsid w:val="00BD6A1C"/>
    <w:rsid w:val="00BE01E5"/>
    <w:rsid w:val="00BF43DB"/>
    <w:rsid w:val="00C0191C"/>
    <w:rsid w:val="00C11839"/>
    <w:rsid w:val="00C1737A"/>
    <w:rsid w:val="00C35089"/>
    <w:rsid w:val="00C3659C"/>
    <w:rsid w:val="00C6258D"/>
    <w:rsid w:val="00C632BB"/>
    <w:rsid w:val="00C6757C"/>
    <w:rsid w:val="00C8549B"/>
    <w:rsid w:val="00C91BE0"/>
    <w:rsid w:val="00C9288F"/>
    <w:rsid w:val="00CA15F3"/>
    <w:rsid w:val="00CA16DF"/>
    <w:rsid w:val="00CA340D"/>
    <w:rsid w:val="00CA3B70"/>
    <w:rsid w:val="00CA7F6E"/>
    <w:rsid w:val="00CB7708"/>
    <w:rsid w:val="00CC59E9"/>
    <w:rsid w:val="00CC7A7A"/>
    <w:rsid w:val="00CE2CB6"/>
    <w:rsid w:val="00CE716E"/>
    <w:rsid w:val="00D005A2"/>
    <w:rsid w:val="00D02939"/>
    <w:rsid w:val="00D071F9"/>
    <w:rsid w:val="00D250BF"/>
    <w:rsid w:val="00D37597"/>
    <w:rsid w:val="00D402C5"/>
    <w:rsid w:val="00D40FDF"/>
    <w:rsid w:val="00D4265D"/>
    <w:rsid w:val="00D4350B"/>
    <w:rsid w:val="00D47173"/>
    <w:rsid w:val="00D50371"/>
    <w:rsid w:val="00D727DB"/>
    <w:rsid w:val="00D729D3"/>
    <w:rsid w:val="00D72A42"/>
    <w:rsid w:val="00D82AE5"/>
    <w:rsid w:val="00DB12DF"/>
    <w:rsid w:val="00DB4706"/>
    <w:rsid w:val="00DB6513"/>
    <w:rsid w:val="00DC02C0"/>
    <w:rsid w:val="00DD2371"/>
    <w:rsid w:val="00DD628E"/>
    <w:rsid w:val="00DD652A"/>
    <w:rsid w:val="00DD6BD7"/>
    <w:rsid w:val="00DE21CA"/>
    <w:rsid w:val="00DF07E9"/>
    <w:rsid w:val="00DF4279"/>
    <w:rsid w:val="00DF6A38"/>
    <w:rsid w:val="00E03048"/>
    <w:rsid w:val="00E05E43"/>
    <w:rsid w:val="00E32DB6"/>
    <w:rsid w:val="00E44669"/>
    <w:rsid w:val="00E50276"/>
    <w:rsid w:val="00E51867"/>
    <w:rsid w:val="00E57A34"/>
    <w:rsid w:val="00E61116"/>
    <w:rsid w:val="00E648D3"/>
    <w:rsid w:val="00E70E8E"/>
    <w:rsid w:val="00E73504"/>
    <w:rsid w:val="00E7433C"/>
    <w:rsid w:val="00E74814"/>
    <w:rsid w:val="00E81BEE"/>
    <w:rsid w:val="00E87C00"/>
    <w:rsid w:val="00E905ED"/>
    <w:rsid w:val="00E9587C"/>
    <w:rsid w:val="00E95ED7"/>
    <w:rsid w:val="00EA12CA"/>
    <w:rsid w:val="00EA6A35"/>
    <w:rsid w:val="00EB04BF"/>
    <w:rsid w:val="00EB206B"/>
    <w:rsid w:val="00EB6228"/>
    <w:rsid w:val="00EC5991"/>
    <w:rsid w:val="00ED18B2"/>
    <w:rsid w:val="00ED3C6B"/>
    <w:rsid w:val="00EE5547"/>
    <w:rsid w:val="00EF2BA8"/>
    <w:rsid w:val="00F11E4E"/>
    <w:rsid w:val="00F142C2"/>
    <w:rsid w:val="00F20727"/>
    <w:rsid w:val="00F2451E"/>
    <w:rsid w:val="00F3121F"/>
    <w:rsid w:val="00F36129"/>
    <w:rsid w:val="00F37068"/>
    <w:rsid w:val="00F447E0"/>
    <w:rsid w:val="00F57514"/>
    <w:rsid w:val="00F627D3"/>
    <w:rsid w:val="00F66258"/>
    <w:rsid w:val="00F735BA"/>
    <w:rsid w:val="00F76408"/>
    <w:rsid w:val="00F847DC"/>
    <w:rsid w:val="00F938AA"/>
    <w:rsid w:val="00F9449D"/>
    <w:rsid w:val="00F9527A"/>
    <w:rsid w:val="00F954D0"/>
    <w:rsid w:val="00FA54A1"/>
    <w:rsid w:val="00FB43C8"/>
    <w:rsid w:val="00FB67C2"/>
    <w:rsid w:val="00FC1D52"/>
    <w:rsid w:val="00FC29DA"/>
    <w:rsid w:val="00FE112E"/>
    <w:rsid w:val="00FE2593"/>
    <w:rsid w:val="00FE786E"/>
    <w:rsid w:val="00FF0A78"/>
    <w:rsid w:val="00FF0F13"/>
    <w:rsid w:val="00FF662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6A53"/>
  <w15:chartTrackingRefBased/>
  <w15:docId w15:val="{BE9A82BD-19E5-4FD3-9873-9972447B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1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3C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3A3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0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478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4785C"/>
  </w:style>
  <w:style w:type="character" w:customStyle="1" w:styleId="10">
    <w:name w:val="Заголовок 1 Знак"/>
    <w:basedOn w:val="a0"/>
    <w:link w:val="1"/>
    <w:uiPriority w:val="9"/>
    <w:rsid w:val="009965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5415A2"/>
    <w:rPr>
      <w:i/>
      <w:iCs/>
    </w:rPr>
  </w:style>
  <w:style w:type="table" w:styleId="a7">
    <w:name w:val="Table Grid"/>
    <w:basedOn w:val="a1"/>
    <w:rsid w:val="00BD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471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page-title-main">
    <w:name w:val="mw-page-title-main"/>
    <w:basedOn w:val="a0"/>
    <w:rsid w:val="0081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buhoblik.org.ua/kadry-zarplata/vyplaty-kompensaczii-soczialnaya-zashhita/3363-spozhivchij-koshik.html" TargetMode="External"/><Relationship Id="rId7" Type="http://schemas.openxmlformats.org/officeDocument/2006/relationships/hyperlink" Target="https://ru.wikipedia.org/w/index.php?title=Economist_Intelligence_Unit&amp;action=edit&amp;redlink=1" TargetMode="Externa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hyperlink" Target="https://news.finance.ua/ru/news/-/480368/sobstvennoe-zhile-bolshinstvo-ukraintsev-zhivut-na-svoih-kvadratnyh-metrah-infografik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/index.php?title=Economist_Intelligence_Unit&amp;action=edit&amp;redlink=1" TargetMode="External"/><Relationship Id="rId11" Type="http://schemas.openxmlformats.org/officeDocument/2006/relationships/image" Target="media/image2.wmf"/><Relationship Id="rId24" Type="http://schemas.openxmlformats.org/officeDocument/2006/relationships/hyperlink" Target="https://vodiy.ua/dai/penalt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yperlink" Target="https://www.rbc.ua/rus/travel/shtrafi-nimechchini-k-mozhut-pokarati-perevishchennya-1710184694.html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s://happiness-report.s3.amazonaws.com/2023/WHR+23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hyperlink" Target="https://www.rbc.ua/rus/travel/transport-zhitlo-i-harchuvannya-skilki-groshey-16902007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FF9A-21F1-43BB-B761-A92C08B1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2397</Words>
  <Characters>15416</Characters>
  <Application>Microsoft Office Word</Application>
  <DocSecurity>0</DocSecurity>
  <Lines>290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2024-05-29T13:47:00Z</dcterms:created>
  <dcterms:modified xsi:type="dcterms:W3CDTF">2024-05-31T11:59:00Z</dcterms:modified>
</cp:coreProperties>
</file>