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52"/>
      </w:tblGrid>
      <w:tr w:rsidR="00674F39" w:rsidRPr="00B168E0" w14:paraId="087083B7" w14:textId="77777777" w:rsidTr="002F3328">
        <w:tc>
          <w:tcPr>
            <w:tcW w:w="3964" w:type="dxa"/>
          </w:tcPr>
          <w:p w14:paraId="6D01A270" w14:textId="77777777" w:rsidR="00674F39" w:rsidRPr="004F2BBE" w:rsidRDefault="00674F39" w:rsidP="00AE5387">
            <w:pPr>
              <w:spacing w:line="360" w:lineRule="auto"/>
              <w:jc w:val="right"/>
              <w:rPr>
                <w:rFonts w:ascii="Times New Roman" w:hAnsi="Times New Roman" w:cs="Times New Roman"/>
                <w:sz w:val="24"/>
                <w:szCs w:val="24"/>
                <w:lang w:val="uk-UA"/>
              </w:rPr>
            </w:pPr>
          </w:p>
        </w:tc>
        <w:tc>
          <w:tcPr>
            <w:tcW w:w="5052" w:type="dxa"/>
          </w:tcPr>
          <w:p w14:paraId="660B5CBA" w14:textId="77777777" w:rsidR="002F3328" w:rsidRPr="004F2BBE" w:rsidRDefault="00674F39" w:rsidP="00AE5387">
            <w:pPr>
              <w:spacing w:line="360" w:lineRule="auto"/>
              <w:rPr>
                <w:rFonts w:ascii="Times New Roman" w:hAnsi="Times New Roman" w:cs="Times New Roman"/>
                <w:sz w:val="24"/>
                <w:szCs w:val="24"/>
                <w:lang w:val="uk-UA"/>
              </w:rPr>
            </w:pPr>
            <w:proofErr w:type="spellStart"/>
            <w:r w:rsidRPr="004F2BBE">
              <w:rPr>
                <w:rFonts w:ascii="Times New Roman" w:hAnsi="Times New Roman" w:cs="Times New Roman"/>
                <w:sz w:val="24"/>
                <w:szCs w:val="24"/>
                <w:lang w:val="uk-UA"/>
              </w:rPr>
              <w:t>Луговець</w:t>
            </w:r>
            <w:proofErr w:type="spellEnd"/>
            <w:r w:rsidRPr="004F2BBE">
              <w:rPr>
                <w:rFonts w:ascii="Times New Roman" w:hAnsi="Times New Roman" w:cs="Times New Roman"/>
                <w:sz w:val="24"/>
                <w:szCs w:val="24"/>
                <w:lang w:val="uk-UA"/>
              </w:rPr>
              <w:t xml:space="preserve"> Богдан Валерійович, аспірант, </w:t>
            </w:r>
          </w:p>
          <w:p w14:paraId="72C19B52" w14:textId="47C1AFE8" w:rsidR="00674F39" w:rsidRPr="004F2BBE" w:rsidRDefault="00674F39" w:rsidP="00AE5387">
            <w:pPr>
              <w:spacing w:line="360" w:lineRule="auto"/>
              <w:rPr>
                <w:rFonts w:ascii="Times New Roman" w:hAnsi="Times New Roman" w:cs="Times New Roman"/>
                <w:sz w:val="24"/>
                <w:szCs w:val="24"/>
                <w:lang w:val="uk-UA"/>
              </w:rPr>
            </w:pPr>
            <w:r w:rsidRPr="004F2BBE">
              <w:rPr>
                <w:rFonts w:ascii="Times New Roman" w:hAnsi="Times New Roman" w:cs="Times New Roman"/>
                <w:sz w:val="24"/>
                <w:szCs w:val="24"/>
                <w:lang w:val="uk-UA"/>
              </w:rPr>
              <w:t>Київський національний економічний університет імені Вадима Гетьмана, м. Київ</w:t>
            </w:r>
          </w:p>
        </w:tc>
      </w:tr>
    </w:tbl>
    <w:p w14:paraId="5814BF7A" w14:textId="77777777" w:rsidR="00660505" w:rsidRDefault="00660505" w:rsidP="00AE5387">
      <w:pPr>
        <w:spacing w:after="0" w:line="360" w:lineRule="auto"/>
        <w:jc w:val="center"/>
        <w:rPr>
          <w:rFonts w:ascii="Times New Roman" w:hAnsi="Times New Roman" w:cs="Times New Roman"/>
          <w:b/>
          <w:bCs/>
          <w:sz w:val="28"/>
          <w:szCs w:val="28"/>
          <w:lang w:val="uk-UA"/>
        </w:rPr>
      </w:pPr>
    </w:p>
    <w:p w14:paraId="0EA1029E" w14:textId="60BF79E6" w:rsidR="00660505" w:rsidRDefault="00660505" w:rsidP="00AE5387">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ПРАКТИКА ОПОДАТКУВАННЯ ДОХОДІВ ФІЗИЧНИХ ОСІБ ТА СОЦІАЛЬНІ ВІДРАХУВАННЯ В</w:t>
      </w:r>
      <w:r w:rsidRPr="00F2099F">
        <w:rPr>
          <w:rFonts w:ascii="Times New Roman" w:hAnsi="Times New Roman" w:cs="Times New Roman"/>
          <w:b/>
          <w:bCs/>
          <w:sz w:val="28"/>
          <w:szCs w:val="28"/>
          <w:lang w:val="uk-UA"/>
        </w:rPr>
        <w:t xml:space="preserve"> ЕСТОНІЇ </w:t>
      </w:r>
      <w:r>
        <w:rPr>
          <w:rFonts w:ascii="Times New Roman" w:hAnsi="Times New Roman" w:cs="Times New Roman"/>
          <w:b/>
          <w:bCs/>
          <w:sz w:val="28"/>
          <w:szCs w:val="28"/>
          <w:lang w:val="uk-UA"/>
        </w:rPr>
        <w:t>ЯК</w:t>
      </w:r>
      <w:r w:rsidRPr="00F2099F">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ПРИКЛАД ДЛЯ </w:t>
      </w:r>
      <w:r w:rsidRPr="00F2099F">
        <w:rPr>
          <w:rFonts w:ascii="Times New Roman" w:hAnsi="Times New Roman" w:cs="Times New Roman"/>
          <w:b/>
          <w:bCs/>
          <w:sz w:val="28"/>
          <w:szCs w:val="28"/>
          <w:lang w:val="uk-UA"/>
        </w:rPr>
        <w:t>ВПРОВАДЖЕННЯ В УКРАЇНІ</w:t>
      </w:r>
    </w:p>
    <w:p w14:paraId="2CB454EE" w14:textId="7F18005B" w:rsidR="00660505" w:rsidRDefault="00660505" w:rsidP="00AE5387">
      <w:pPr>
        <w:spacing w:after="0" w:line="360" w:lineRule="auto"/>
        <w:jc w:val="both"/>
        <w:rPr>
          <w:rFonts w:ascii="Times New Roman" w:hAnsi="Times New Roman" w:cs="Times New Roman"/>
          <w:b/>
          <w:bCs/>
          <w:sz w:val="28"/>
          <w:szCs w:val="28"/>
          <w:lang w:val="uk-UA"/>
        </w:rPr>
      </w:pPr>
    </w:p>
    <w:p w14:paraId="240E6924" w14:textId="6E4A7F68" w:rsidR="00B11A0E" w:rsidRDefault="00B11A0E" w:rsidP="00AE5387">
      <w:pPr>
        <w:spacing w:after="0" w:line="360" w:lineRule="auto"/>
        <w:ind w:firstLine="709"/>
        <w:jc w:val="both"/>
        <w:rPr>
          <w:rFonts w:ascii="Times New Roman" w:hAnsi="Times New Roman" w:cs="Times New Roman"/>
          <w:sz w:val="28"/>
          <w:szCs w:val="28"/>
          <w:lang w:val="uk-UA"/>
        </w:rPr>
      </w:pPr>
      <w:r w:rsidRPr="008E65B9">
        <w:rPr>
          <w:rFonts w:ascii="Times New Roman" w:hAnsi="Times New Roman" w:cs="Times New Roman"/>
          <w:sz w:val="28"/>
          <w:szCs w:val="28"/>
          <w:lang w:val="uk-UA"/>
        </w:rPr>
        <w:t>Податок на доходи фізичних осіб</w:t>
      </w:r>
      <w:r w:rsidR="001426FE" w:rsidRPr="008E65B9">
        <w:rPr>
          <w:rFonts w:ascii="Times New Roman" w:hAnsi="Times New Roman" w:cs="Times New Roman"/>
          <w:sz w:val="28"/>
          <w:szCs w:val="28"/>
          <w:lang w:val="uk-UA"/>
        </w:rPr>
        <w:t xml:space="preserve"> (ПДФО)</w:t>
      </w:r>
      <w:r w:rsidRPr="008E65B9">
        <w:rPr>
          <w:rFonts w:ascii="Times New Roman" w:hAnsi="Times New Roman" w:cs="Times New Roman"/>
          <w:sz w:val="28"/>
          <w:szCs w:val="28"/>
          <w:lang w:val="uk-UA"/>
        </w:rPr>
        <w:t xml:space="preserve"> </w:t>
      </w:r>
      <w:r w:rsidR="001426FE" w:rsidRPr="008E65B9">
        <w:rPr>
          <w:rFonts w:ascii="Times New Roman" w:hAnsi="Times New Roman" w:cs="Times New Roman"/>
          <w:sz w:val="28"/>
          <w:szCs w:val="28"/>
          <w:lang w:val="uk-UA"/>
        </w:rPr>
        <w:t>–</w:t>
      </w:r>
      <w:r w:rsidRPr="008E65B9">
        <w:rPr>
          <w:rFonts w:ascii="Times New Roman" w:hAnsi="Times New Roman" w:cs="Times New Roman"/>
          <w:sz w:val="28"/>
          <w:szCs w:val="28"/>
          <w:lang w:val="uk-UA"/>
        </w:rPr>
        <w:t xml:space="preserve"> </w:t>
      </w:r>
      <w:r w:rsidR="001426FE" w:rsidRPr="008E65B9">
        <w:rPr>
          <w:rFonts w:ascii="Times New Roman" w:hAnsi="Times New Roman" w:cs="Times New Roman"/>
          <w:sz w:val="28"/>
          <w:szCs w:val="28"/>
          <w:lang w:val="uk-UA"/>
        </w:rPr>
        <w:t>од</w:t>
      </w:r>
      <w:r w:rsidR="008E65B9" w:rsidRPr="008E65B9">
        <w:rPr>
          <w:rFonts w:ascii="Times New Roman" w:hAnsi="Times New Roman" w:cs="Times New Roman"/>
          <w:sz w:val="28"/>
          <w:szCs w:val="28"/>
          <w:lang w:val="uk-UA"/>
        </w:rPr>
        <w:t>ин</w:t>
      </w:r>
      <w:r w:rsidR="001426FE" w:rsidRPr="008E65B9">
        <w:rPr>
          <w:rFonts w:ascii="Times New Roman" w:hAnsi="Times New Roman" w:cs="Times New Roman"/>
          <w:sz w:val="28"/>
          <w:szCs w:val="28"/>
          <w:lang w:val="uk-UA"/>
        </w:rPr>
        <w:t xml:space="preserve"> з основних </w:t>
      </w:r>
      <w:r w:rsidR="008E65B9" w:rsidRPr="008E65B9">
        <w:rPr>
          <w:rFonts w:ascii="Times New Roman" w:hAnsi="Times New Roman" w:cs="Times New Roman"/>
          <w:sz w:val="28"/>
          <w:szCs w:val="28"/>
          <w:lang w:val="uk-UA"/>
        </w:rPr>
        <w:t xml:space="preserve">податків в </w:t>
      </w:r>
      <w:r w:rsidR="00627C7E" w:rsidRPr="008E65B9">
        <w:rPr>
          <w:rFonts w:ascii="Times New Roman" w:hAnsi="Times New Roman" w:cs="Times New Roman"/>
          <w:sz w:val="28"/>
          <w:szCs w:val="28"/>
          <w:lang w:val="uk-UA"/>
        </w:rPr>
        <w:t>Україн</w:t>
      </w:r>
      <w:r w:rsidR="008E65B9" w:rsidRPr="008E65B9">
        <w:rPr>
          <w:rFonts w:ascii="Times New Roman" w:hAnsi="Times New Roman" w:cs="Times New Roman"/>
          <w:sz w:val="28"/>
          <w:szCs w:val="28"/>
          <w:lang w:val="uk-UA"/>
        </w:rPr>
        <w:t>і</w:t>
      </w:r>
      <w:r w:rsidR="001426FE" w:rsidRPr="008E65B9">
        <w:rPr>
          <w:rFonts w:ascii="Times New Roman" w:hAnsi="Times New Roman" w:cs="Times New Roman"/>
          <w:sz w:val="28"/>
          <w:szCs w:val="28"/>
          <w:lang w:val="uk-UA"/>
        </w:rPr>
        <w:t xml:space="preserve">. </w:t>
      </w:r>
      <w:r w:rsidR="005B3909">
        <w:rPr>
          <w:rFonts w:ascii="Times New Roman" w:hAnsi="Times New Roman" w:cs="Times New Roman"/>
          <w:sz w:val="28"/>
          <w:szCs w:val="28"/>
          <w:lang w:val="uk-UA"/>
        </w:rPr>
        <w:t>Особливість його полягає в тому, що він є о</w:t>
      </w:r>
      <w:r w:rsidR="0061310F" w:rsidRPr="008E65B9">
        <w:rPr>
          <w:rFonts w:ascii="Times New Roman" w:hAnsi="Times New Roman" w:cs="Times New Roman"/>
          <w:sz w:val="28"/>
          <w:szCs w:val="28"/>
          <w:lang w:val="uk-UA"/>
        </w:rPr>
        <w:t>сновним джерелом наповнення місцевих бюджетів</w:t>
      </w:r>
      <w:r w:rsidR="0031733A">
        <w:rPr>
          <w:rFonts w:ascii="Times New Roman" w:hAnsi="Times New Roman" w:cs="Times New Roman"/>
          <w:sz w:val="28"/>
          <w:szCs w:val="28"/>
          <w:lang w:val="uk-UA"/>
        </w:rPr>
        <w:t xml:space="preserve"> і в той же час</w:t>
      </w:r>
      <w:r w:rsidR="0061310F" w:rsidRPr="008E65B9">
        <w:rPr>
          <w:rFonts w:ascii="Times New Roman" w:hAnsi="Times New Roman" w:cs="Times New Roman"/>
          <w:sz w:val="28"/>
          <w:szCs w:val="28"/>
          <w:lang w:val="uk-UA"/>
        </w:rPr>
        <w:t xml:space="preserve"> частина </w:t>
      </w:r>
      <w:r w:rsidR="0031733A">
        <w:rPr>
          <w:rFonts w:ascii="Times New Roman" w:hAnsi="Times New Roman" w:cs="Times New Roman"/>
          <w:sz w:val="28"/>
          <w:szCs w:val="28"/>
          <w:lang w:val="uk-UA"/>
        </w:rPr>
        <w:t>його</w:t>
      </w:r>
      <w:r w:rsidR="0061310F" w:rsidRPr="008E65B9">
        <w:rPr>
          <w:rFonts w:ascii="Times New Roman" w:hAnsi="Times New Roman" w:cs="Times New Roman"/>
          <w:sz w:val="28"/>
          <w:szCs w:val="28"/>
          <w:lang w:val="uk-UA"/>
        </w:rPr>
        <w:t xml:space="preserve"> йде до держ</w:t>
      </w:r>
      <w:r w:rsidR="0031733A">
        <w:rPr>
          <w:rFonts w:ascii="Times New Roman" w:hAnsi="Times New Roman" w:cs="Times New Roman"/>
          <w:sz w:val="28"/>
          <w:szCs w:val="28"/>
          <w:lang w:val="uk-UA"/>
        </w:rPr>
        <w:t xml:space="preserve">авно </w:t>
      </w:r>
      <w:r w:rsidR="0061310F" w:rsidRPr="008E65B9">
        <w:rPr>
          <w:rFonts w:ascii="Times New Roman" w:hAnsi="Times New Roman" w:cs="Times New Roman"/>
          <w:sz w:val="28"/>
          <w:szCs w:val="28"/>
          <w:lang w:val="uk-UA"/>
        </w:rPr>
        <w:t>бюджету</w:t>
      </w:r>
      <w:r w:rsidR="0031733A">
        <w:rPr>
          <w:rFonts w:ascii="Times New Roman" w:hAnsi="Times New Roman" w:cs="Times New Roman"/>
          <w:sz w:val="28"/>
          <w:szCs w:val="28"/>
          <w:lang w:val="uk-UA"/>
        </w:rPr>
        <w:t xml:space="preserve"> України</w:t>
      </w:r>
      <w:r w:rsidR="0061310F" w:rsidRPr="008E65B9">
        <w:rPr>
          <w:rFonts w:ascii="Times New Roman" w:hAnsi="Times New Roman" w:cs="Times New Roman"/>
          <w:sz w:val="28"/>
          <w:szCs w:val="28"/>
          <w:lang w:val="uk-UA"/>
        </w:rPr>
        <w:t xml:space="preserve">. </w:t>
      </w:r>
      <w:r w:rsidR="006E1E5D">
        <w:rPr>
          <w:rFonts w:ascii="Times New Roman" w:hAnsi="Times New Roman" w:cs="Times New Roman"/>
          <w:sz w:val="28"/>
          <w:szCs w:val="28"/>
          <w:lang w:val="uk-UA"/>
        </w:rPr>
        <w:t xml:space="preserve">Варто зауважити, що майже 60% </w:t>
      </w:r>
      <w:r w:rsidR="00225059">
        <w:rPr>
          <w:rFonts w:ascii="Times New Roman" w:hAnsi="Times New Roman" w:cs="Times New Roman"/>
          <w:sz w:val="28"/>
          <w:szCs w:val="28"/>
          <w:lang w:val="uk-UA"/>
        </w:rPr>
        <w:t xml:space="preserve">доходів місцевих бюджетів утворюється за рахунок ПДФО. </w:t>
      </w:r>
      <w:r w:rsidR="00326EF3">
        <w:rPr>
          <w:rFonts w:ascii="Times New Roman" w:hAnsi="Times New Roman" w:cs="Times New Roman"/>
          <w:sz w:val="28"/>
          <w:szCs w:val="28"/>
          <w:lang w:val="uk-UA"/>
        </w:rPr>
        <w:t>В умовах війни, місцеві розпорядники бюджетних коштів використовують надходження від ПДФО в тому числі для</w:t>
      </w:r>
      <w:r w:rsidR="00881A0C">
        <w:rPr>
          <w:rFonts w:ascii="Times New Roman" w:hAnsi="Times New Roman" w:cs="Times New Roman"/>
          <w:sz w:val="28"/>
          <w:szCs w:val="28"/>
          <w:lang w:val="uk-UA"/>
        </w:rPr>
        <w:t xml:space="preserve"> потреб безпеки й оборони</w:t>
      </w:r>
      <w:r w:rsidR="00225059">
        <w:rPr>
          <w:rFonts w:ascii="Times New Roman" w:hAnsi="Times New Roman" w:cs="Times New Roman"/>
          <w:sz w:val="28"/>
          <w:szCs w:val="28"/>
          <w:lang w:val="uk-UA"/>
        </w:rPr>
        <w:t xml:space="preserve">, однак останні законодавчі ініціативи, передбачені </w:t>
      </w:r>
      <w:r w:rsidR="00644047">
        <w:rPr>
          <w:rFonts w:ascii="Times New Roman" w:hAnsi="Times New Roman" w:cs="Times New Roman"/>
          <w:sz w:val="28"/>
          <w:szCs w:val="28"/>
          <w:lang w:val="uk-UA"/>
        </w:rPr>
        <w:t>проектом Закону України «Про внесення змін до</w:t>
      </w:r>
      <w:r w:rsidR="0015303E">
        <w:rPr>
          <w:rFonts w:ascii="Times New Roman" w:hAnsi="Times New Roman" w:cs="Times New Roman"/>
          <w:sz w:val="28"/>
          <w:szCs w:val="28"/>
          <w:lang w:val="uk-UA"/>
        </w:rPr>
        <w:t xml:space="preserve"> розділу </w:t>
      </w:r>
      <w:r w:rsidR="0015303E">
        <w:rPr>
          <w:rFonts w:ascii="Times New Roman" w:hAnsi="Times New Roman" w:cs="Times New Roman"/>
          <w:sz w:val="28"/>
          <w:szCs w:val="28"/>
        </w:rPr>
        <w:t>VI</w:t>
      </w:r>
      <w:r w:rsidR="0015303E" w:rsidRPr="0015303E">
        <w:rPr>
          <w:rFonts w:ascii="Times New Roman" w:hAnsi="Times New Roman" w:cs="Times New Roman"/>
          <w:sz w:val="28"/>
          <w:szCs w:val="28"/>
          <w:lang w:val="uk-UA"/>
        </w:rPr>
        <w:t xml:space="preserve"> </w:t>
      </w:r>
      <w:r w:rsidR="0015303E">
        <w:rPr>
          <w:rFonts w:ascii="Times New Roman" w:hAnsi="Times New Roman" w:cs="Times New Roman"/>
          <w:sz w:val="28"/>
          <w:szCs w:val="28"/>
          <w:lang w:val="uk-UA"/>
        </w:rPr>
        <w:t xml:space="preserve">Бюджетного кодексу України щодо забезпечення підтримки обороноздатності </w:t>
      </w:r>
      <w:r w:rsidR="005513DB">
        <w:rPr>
          <w:rFonts w:ascii="Times New Roman" w:hAnsi="Times New Roman" w:cs="Times New Roman"/>
          <w:sz w:val="28"/>
          <w:szCs w:val="28"/>
          <w:lang w:val="uk-UA"/>
        </w:rPr>
        <w:t xml:space="preserve">держави та розвитку оборонно-промислового комплексу України» </w:t>
      </w:r>
      <w:r w:rsidR="00007253" w:rsidRPr="00007253">
        <w:rPr>
          <w:rFonts w:ascii="Times New Roman" w:hAnsi="Times New Roman" w:cs="Times New Roman"/>
          <w:sz w:val="28"/>
          <w:szCs w:val="28"/>
          <w:lang w:val="uk-UA"/>
        </w:rPr>
        <w:t>№10037</w:t>
      </w:r>
      <w:r w:rsidR="00007253">
        <w:rPr>
          <w:rFonts w:ascii="Times New Roman" w:hAnsi="Times New Roman" w:cs="Times New Roman"/>
          <w:sz w:val="28"/>
          <w:szCs w:val="28"/>
          <w:lang w:val="uk-UA"/>
        </w:rPr>
        <w:t xml:space="preserve"> від 12.09.2023 року,</w:t>
      </w:r>
      <w:r w:rsidR="00C06E3F">
        <w:rPr>
          <w:rFonts w:ascii="Times New Roman" w:hAnsi="Times New Roman" w:cs="Times New Roman"/>
          <w:sz w:val="28"/>
          <w:szCs w:val="28"/>
          <w:lang w:val="uk-UA"/>
        </w:rPr>
        <w:t xml:space="preserve"> спрямовані на </w:t>
      </w:r>
      <w:r w:rsidR="008A628E" w:rsidRPr="008A628E">
        <w:rPr>
          <w:rFonts w:ascii="Times New Roman" w:hAnsi="Times New Roman" w:cs="Times New Roman"/>
          <w:sz w:val="28"/>
          <w:szCs w:val="28"/>
          <w:lang w:val="uk-UA"/>
        </w:rPr>
        <w:t>вилучення з місцевих бюджетів ПДФО від оподаткування доходів у вигляді грошового забезпечення, одержаних військовослужбовцями, поліцейськими та особами рядового і начальницького складу за період з 1 жовтня 2023 року по 31 грудня 2024 року</w:t>
      </w:r>
      <w:r w:rsidR="00067EE2" w:rsidRPr="00067EE2">
        <w:rPr>
          <w:rFonts w:ascii="Times New Roman" w:hAnsi="Times New Roman" w:cs="Times New Roman"/>
          <w:sz w:val="28"/>
          <w:szCs w:val="28"/>
          <w:lang w:val="uk-UA"/>
        </w:rPr>
        <w:t xml:space="preserve"> [1]</w:t>
      </w:r>
      <w:r w:rsidR="008A628E">
        <w:rPr>
          <w:rFonts w:ascii="Times New Roman" w:hAnsi="Times New Roman" w:cs="Times New Roman"/>
          <w:sz w:val="28"/>
          <w:szCs w:val="28"/>
          <w:lang w:val="uk-UA"/>
        </w:rPr>
        <w:t xml:space="preserve">. Така ініціатива </w:t>
      </w:r>
      <w:r w:rsidR="007C0664">
        <w:rPr>
          <w:rFonts w:ascii="Times New Roman" w:hAnsi="Times New Roman" w:cs="Times New Roman"/>
          <w:sz w:val="28"/>
          <w:szCs w:val="28"/>
          <w:lang w:val="uk-UA"/>
        </w:rPr>
        <w:t xml:space="preserve">не підтримується </w:t>
      </w:r>
      <w:r w:rsidR="007C0664" w:rsidRPr="007C0664">
        <w:rPr>
          <w:rFonts w:ascii="Times New Roman" w:hAnsi="Times New Roman" w:cs="Times New Roman"/>
          <w:sz w:val="28"/>
          <w:szCs w:val="28"/>
          <w:lang w:val="uk-UA"/>
        </w:rPr>
        <w:t>Асоціаці</w:t>
      </w:r>
      <w:r w:rsidR="007C0664">
        <w:rPr>
          <w:rFonts w:ascii="Times New Roman" w:hAnsi="Times New Roman" w:cs="Times New Roman"/>
          <w:sz w:val="28"/>
          <w:szCs w:val="28"/>
          <w:lang w:val="uk-UA"/>
        </w:rPr>
        <w:t>єю</w:t>
      </w:r>
      <w:r w:rsidR="007C0664" w:rsidRPr="007C0664">
        <w:rPr>
          <w:rFonts w:ascii="Times New Roman" w:hAnsi="Times New Roman" w:cs="Times New Roman"/>
          <w:sz w:val="28"/>
          <w:szCs w:val="28"/>
          <w:lang w:val="uk-UA"/>
        </w:rPr>
        <w:t xml:space="preserve"> міст України</w:t>
      </w:r>
      <w:r w:rsidR="007C0664">
        <w:rPr>
          <w:rFonts w:ascii="Times New Roman" w:hAnsi="Times New Roman" w:cs="Times New Roman"/>
          <w:sz w:val="28"/>
          <w:szCs w:val="28"/>
          <w:lang w:val="uk-UA"/>
        </w:rPr>
        <w:t>, адже, на її думку, шкодить місцевим бюджетам у важкий для країни період</w:t>
      </w:r>
      <w:r w:rsidR="008545F8">
        <w:rPr>
          <w:rFonts w:ascii="Times New Roman" w:hAnsi="Times New Roman" w:cs="Times New Roman"/>
          <w:sz w:val="28"/>
          <w:szCs w:val="28"/>
          <w:lang w:val="uk-UA"/>
        </w:rPr>
        <w:t>, про що було зазначено в її зверненні до Президента України</w:t>
      </w:r>
      <w:r w:rsidR="00067EE2" w:rsidRPr="00067EE2">
        <w:rPr>
          <w:rFonts w:ascii="Times New Roman" w:hAnsi="Times New Roman" w:cs="Times New Roman"/>
          <w:sz w:val="28"/>
          <w:szCs w:val="28"/>
          <w:lang w:val="uk-UA"/>
        </w:rPr>
        <w:t xml:space="preserve"> [2]</w:t>
      </w:r>
      <w:r w:rsidR="007C0664">
        <w:rPr>
          <w:rFonts w:ascii="Times New Roman" w:hAnsi="Times New Roman" w:cs="Times New Roman"/>
          <w:sz w:val="28"/>
          <w:szCs w:val="28"/>
          <w:lang w:val="uk-UA"/>
        </w:rPr>
        <w:t>.</w:t>
      </w:r>
      <w:r w:rsidR="007777F1">
        <w:rPr>
          <w:rFonts w:ascii="Times New Roman" w:hAnsi="Times New Roman" w:cs="Times New Roman"/>
          <w:sz w:val="28"/>
          <w:szCs w:val="28"/>
          <w:lang w:val="uk-UA"/>
        </w:rPr>
        <w:t xml:space="preserve"> </w:t>
      </w:r>
      <w:r w:rsidR="001A3B11">
        <w:rPr>
          <w:rFonts w:ascii="Times New Roman" w:hAnsi="Times New Roman" w:cs="Times New Roman"/>
          <w:sz w:val="28"/>
          <w:szCs w:val="28"/>
          <w:lang w:val="uk-UA"/>
        </w:rPr>
        <w:t>Динаміка</w:t>
      </w:r>
      <w:r w:rsidR="00130600">
        <w:rPr>
          <w:rFonts w:ascii="Times New Roman" w:hAnsi="Times New Roman" w:cs="Times New Roman"/>
          <w:sz w:val="28"/>
          <w:szCs w:val="28"/>
          <w:lang w:val="uk-UA"/>
        </w:rPr>
        <w:t xml:space="preserve"> доходів, отриманих від ПДФО виглядає наступним чином: у 2020 році доходи від ПДФО становили </w:t>
      </w:r>
      <w:r w:rsidR="00AE486C">
        <w:rPr>
          <w:rFonts w:ascii="Times New Roman" w:hAnsi="Times New Roman" w:cs="Times New Roman"/>
          <w:sz w:val="28"/>
          <w:szCs w:val="28"/>
          <w:lang w:val="uk-UA"/>
        </w:rPr>
        <w:t>2</w:t>
      </w:r>
      <w:r w:rsidR="000977B6">
        <w:rPr>
          <w:rFonts w:ascii="Times New Roman" w:hAnsi="Times New Roman" w:cs="Times New Roman"/>
          <w:sz w:val="28"/>
          <w:szCs w:val="28"/>
          <w:lang w:val="uk-UA"/>
        </w:rPr>
        <w:t>1,44%</w:t>
      </w:r>
      <w:r w:rsidR="007B59A6">
        <w:rPr>
          <w:rFonts w:ascii="Times New Roman" w:hAnsi="Times New Roman" w:cs="Times New Roman"/>
          <w:sz w:val="28"/>
          <w:szCs w:val="28"/>
          <w:lang w:val="uk-UA"/>
        </w:rPr>
        <w:t xml:space="preserve"> або </w:t>
      </w:r>
      <w:r w:rsidR="007B59A6" w:rsidRPr="007B59A6">
        <w:rPr>
          <w:rFonts w:ascii="Times New Roman" w:hAnsi="Times New Roman" w:cs="Times New Roman"/>
          <w:sz w:val="28"/>
          <w:szCs w:val="28"/>
          <w:lang w:val="uk-UA"/>
        </w:rPr>
        <w:t>295107,3</w:t>
      </w:r>
      <w:r w:rsidR="007B59A6">
        <w:rPr>
          <w:rFonts w:ascii="Times New Roman" w:hAnsi="Times New Roman" w:cs="Times New Roman"/>
          <w:sz w:val="28"/>
          <w:szCs w:val="28"/>
          <w:lang w:val="uk-UA"/>
        </w:rPr>
        <w:t xml:space="preserve"> </w:t>
      </w:r>
      <w:proofErr w:type="spellStart"/>
      <w:r w:rsidR="007B59A6">
        <w:rPr>
          <w:rFonts w:ascii="Times New Roman" w:hAnsi="Times New Roman" w:cs="Times New Roman"/>
          <w:sz w:val="28"/>
          <w:szCs w:val="28"/>
          <w:lang w:val="uk-UA"/>
        </w:rPr>
        <w:t>млн.грн</w:t>
      </w:r>
      <w:proofErr w:type="spellEnd"/>
      <w:r w:rsidR="009E07BC">
        <w:rPr>
          <w:rFonts w:ascii="Times New Roman" w:hAnsi="Times New Roman" w:cs="Times New Roman"/>
          <w:sz w:val="28"/>
          <w:szCs w:val="28"/>
          <w:lang w:val="uk-UA"/>
        </w:rPr>
        <w:t>, у 2021 році – 21,04%</w:t>
      </w:r>
      <w:r w:rsidR="007B59A6">
        <w:rPr>
          <w:rFonts w:ascii="Times New Roman" w:hAnsi="Times New Roman" w:cs="Times New Roman"/>
          <w:sz w:val="28"/>
          <w:szCs w:val="28"/>
          <w:lang w:val="uk-UA"/>
        </w:rPr>
        <w:t xml:space="preserve"> або </w:t>
      </w:r>
      <w:r w:rsidR="007B59A6" w:rsidRPr="007B59A6">
        <w:rPr>
          <w:rFonts w:ascii="Times New Roman" w:hAnsi="Times New Roman" w:cs="Times New Roman"/>
          <w:sz w:val="28"/>
          <w:szCs w:val="28"/>
          <w:lang w:val="uk-UA"/>
        </w:rPr>
        <w:t>295107,3</w:t>
      </w:r>
      <w:r w:rsidR="007B59A6">
        <w:rPr>
          <w:rFonts w:ascii="Times New Roman" w:hAnsi="Times New Roman" w:cs="Times New Roman"/>
          <w:sz w:val="28"/>
          <w:szCs w:val="28"/>
          <w:lang w:val="uk-UA"/>
        </w:rPr>
        <w:t xml:space="preserve"> </w:t>
      </w:r>
      <w:proofErr w:type="spellStart"/>
      <w:r w:rsidR="007B59A6">
        <w:rPr>
          <w:rFonts w:ascii="Times New Roman" w:hAnsi="Times New Roman" w:cs="Times New Roman"/>
          <w:sz w:val="28"/>
          <w:szCs w:val="28"/>
          <w:lang w:val="uk-UA"/>
        </w:rPr>
        <w:t>млн.грн</w:t>
      </w:r>
      <w:proofErr w:type="spellEnd"/>
      <w:r w:rsidR="009E07BC">
        <w:rPr>
          <w:rFonts w:ascii="Times New Roman" w:hAnsi="Times New Roman" w:cs="Times New Roman"/>
          <w:sz w:val="28"/>
          <w:szCs w:val="28"/>
          <w:lang w:val="uk-UA"/>
        </w:rPr>
        <w:t>, а с</w:t>
      </w:r>
      <w:r w:rsidR="001426FE">
        <w:rPr>
          <w:rFonts w:ascii="Times New Roman" w:hAnsi="Times New Roman" w:cs="Times New Roman"/>
          <w:sz w:val="28"/>
          <w:szCs w:val="28"/>
          <w:lang w:val="uk-UA"/>
        </w:rPr>
        <w:t>таном на 2022 рік</w:t>
      </w:r>
      <w:r w:rsidR="009E07BC">
        <w:rPr>
          <w:rFonts w:ascii="Times New Roman" w:hAnsi="Times New Roman" w:cs="Times New Roman"/>
          <w:sz w:val="28"/>
          <w:szCs w:val="28"/>
          <w:lang w:val="uk-UA"/>
        </w:rPr>
        <w:t xml:space="preserve"> </w:t>
      </w:r>
      <w:r w:rsidR="00AE486C">
        <w:rPr>
          <w:rFonts w:ascii="Times New Roman" w:hAnsi="Times New Roman" w:cs="Times New Roman"/>
          <w:sz w:val="28"/>
          <w:szCs w:val="28"/>
          <w:lang w:val="uk-UA"/>
        </w:rPr>
        <w:t>–</w:t>
      </w:r>
      <w:r w:rsidR="001426FE">
        <w:rPr>
          <w:rFonts w:ascii="Times New Roman" w:hAnsi="Times New Roman" w:cs="Times New Roman"/>
          <w:sz w:val="28"/>
          <w:szCs w:val="28"/>
          <w:lang w:val="uk-UA"/>
        </w:rPr>
        <w:t xml:space="preserve"> </w:t>
      </w:r>
      <w:r w:rsidR="00AE486C">
        <w:rPr>
          <w:rFonts w:ascii="Times New Roman" w:hAnsi="Times New Roman" w:cs="Times New Roman"/>
          <w:sz w:val="28"/>
          <w:szCs w:val="28"/>
          <w:lang w:val="uk-UA"/>
        </w:rPr>
        <w:t>19,5</w:t>
      </w:r>
      <w:r w:rsidR="001426FE">
        <w:rPr>
          <w:rFonts w:ascii="Times New Roman" w:hAnsi="Times New Roman" w:cs="Times New Roman"/>
          <w:sz w:val="28"/>
          <w:szCs w:val="28"/>
          <w:lang w:val="uk-UA"/>
        </w:rPr>
        <w:t>%</w:t>
      </w:r>
      <w:r w:rsidR="008545F8">
        <w:rPr>
          <w:rFonts w:ascii="Times New Roman" w:hAnsi="Times New Roman" w:cs="Times New Roman"/>
          <w:sz w:val="28"/>
          <w:szCs w:val="28"/>
          <w:lang w:val="uk-UA"/>
        </w:rPr>
        <w:t xml:space="preserve"> або </w:t>
      </w:r>
      <w:r w:rsidR="008545F8" w:rsidRPr="008545F8">
        <w:rPr>
          <w:rFonts w:ascii="Times New Roman" w:hAnsi="Times New Roman" w:cs="Times New Roman"/>
          <w:sz w:val="28"/>
          <w:szCs w:val="28"/>
          <w:lang w:val="uk-UA"/>
        </w:rPr>
        <w:t>420672,6</w:t>
      </w:r>
      <w:r w:rsidR="00F5464B">
        <w:rPr>
          <w:rFonts w:ascii="Times New Roman" w:hAnsi="Times New Roman" w:cs="Times New Roman"/>
          <w:sz w:val="28"/>
          <w:szCs w:val="28"/>
          <w:lang w:val="uk-UA"/>
        </w:rPr>
        <w:t xml:space="preserve"> </w:t>
      </w:r>
      <w:proofErr w:type="spellStart"/>
      <w:r w:rsidR="00F5464B">
        <w:rPr>
          <w:rFonts w:ascii="Times New Roman" w:hAnsi="Times New Roman" w:cs="Times New Roman"/>
          <w:sz w:val="28"/>
          <w:szCs w:val="28"/>
          <w:lang w:val="uk-UA"/>
        </w:rPr>
        <w:t>млн.грн</w:t>
      </w:r>
      <w:proofErr w:type="spellEnd"/>
      <w:r w:rsidR="001426FE">
        <w:rPr>
          <w:rFonts w:ascii="Times New Roman" w:hAnsi="Times New Roman" w:cs="Times New Roman"/>
          <w:sz w:val="28"/>
          <w:szCs w:val="28"/>
          <w:lang w:val="uk-UA"/>
        </w:rPr>
        <w:t xml:space="preserve"> всіх податкових надходжень</w:t>
      </w:r>
      <w:r w:rsidR="00AE486C">
        <w:rPr>
          <w:rFonts w:ascii="Times New Roman" w:hAnsi="Times New Roman" w:cs="Times New Roman"/>
          <w:sz w:val="28"/>
          <w:szCs w:val="28"/>
          <w:lang w:val="uk-UA"/>
        </w:rPr>
        <w:t xml:space="preserve"> зведеного державного бюджету України</w:t>
      </w:r>
      <w:r w:rsidR="00067EE2" w:rsidRPr="00067EE2">
        <w:rPr>
          <w:rFonts w:ascii="Times New Roman" w:hAnsi="Times New Roman" w:cs="Times New Roman"/>
          <w:sz w:val="28"/>
          <w:szCs w:val="28"/>
          <w:lang w:val="uk-UA"/>
        </w:rPr>
        <w:t xml:space="preserve"> [3]</w:t>
      </w:r>
      <w:r w:rsidR="001426FE">
        <w:rPr>
          <w:rFonts w:ascii="Times New Roman" w:hAnsi="Times New Roman" w:cs="Times New Roman"/>
          <w:sz w:val="28"/>
          <w:szCs w:val="28"/>
          <w:lang w:val="uk-UA"/>
        </w:rPr>
        <w:t xml:space="preserve">. </w:t>
      </w:r>
      <w:r w:rsidR="007777F1">
        <w:rPr>
          <w:rFonts w:ascii="Times New Roman" w:hAnsi="Times New Roman" w:cs="Times New Roman"/>
          <w:sz w:val="28"/>
          <w:szCs w:val="28"/>
          <w:lang w:val="uk-UA"/>
        </w:rPr>
        <w:t xml:space="preserve">Не дивлячись на те, що </w:t>
      </w:r>
      <w:r w:rsidR="006673AC">
        <w:rPr>
          <w:rFonts w:ascii="Times New Roman" w:hAnsi="Times New Roman" w:cs="Times New Roman"/>
          <w:sz w:val="28"/>
          <w:szCs w:val="28"/>
          <w:lang w:val="uk-UA"/>
        </w:rPr>
        <w:t>ПДФО не є безпосереднім навантаженням на підприємства</w:t>
      </w:r>
      <w:r w:rsidR="00E44DCA">
        <w:rPr>
          <w:rFonts w:ascii="Times New Roman" w:hAnsi="Times New Roman" w:cs="Times New Roman"/>
          <w:sz w:val="28"/>
          <w:szCs w:val="28"/>
          <w:lang w:val="uk-UA"/>
        </w:rPr>
        <w:t xml:space="preserve">, оскільки утримується з доходів фізичних осіб, тягар </w:t>
      </w:r>
      <w:r w:rsidR="00E44DCA">
        <w:rPr>
          <w:rFonts w:ascii="Times New Roman" w:hAnsi="Times New Roman" w:cs="Times New Roman"/>
          <w:sz w:val="28"/>
          <w:szCs w:val="28"/>
          <w:lang w:val="uk-UA"/>
        </w:rPr>
        <w:lastRenderedPageBreak/>
        <w:t>адміністрування падає саме на</w:t>
      </w:r>
      <w:r w:rsidR="00E42CF2">
        <w:rPr>
          <w:rFonts w:ascii="Times New Roman" w:hAnsi="Times New Roman" w:cs="Times New Roman"/>
          <w:sz w:val="28"/>
          <w:szCs w:val="28"/>
          <w:lang w:val="uk-UA"/>
        </w:rPr>
        <w:t xml:space="preserve"> того, хто виплачує такі доходи. </w:t>
      </w:r>
      <w:r w:rsidR="00D1269F">
        <w:rPr>
          <w:rFonts w:ascii="Times New Roman" w:hAnsi="Times New Roman" w:cs="Times New Roman"/>
          <w:sz w:val="28"/>
          <w:szCs w:val="28"/>
          <w:lang w:val="uk-UA"/>
        </w:rPr>
        <w:t>Таким чином, у</w:t>
      </w:r>
      <w:r w:rsidR="001426FE">
        <w:rPr>
          <w:rFonts w:ascii="Times New Roman" w:hAnsi="Times New Roman" w:cs="Times New Roman"/>
          <w:sz w:val="28"/>
          <w:szCs w:val="28"/>
          <w:lang w:val="uk-UA"/>
        </w:rPr>
        <w:t xml:space="preserve"> контексті постійних податкових змін</w:t>
      </w:r>
      <w:r w:rsidR="006B0EFF">
        <w:rPr>
          <w:rFonts w:ascii="Times New Roman" w:hAnsi="Times New Roman" w:cs="Times New Roman"/>
          <w:sz w:val="28"/>
          <w:szCs w:val="28"/>
          <w:lang w:val="uk-UA"/>
        </w:rPr>
        <w:t>, які серед іншого, торкаються</w:t>
      </w:r>
      <w:r w:rsidR="001426FE">
        <w:rPr>
          <w:rFonts w:ascii="Times New Roman" w:hAnsi="Times New Roman" w:cs="Times New Roman"/>
          <w:sz w:val="28"/>
          <w:szCs w:val="28"/>
          <w:lang w:val="uk-UA"/>
        </w:rPr>
        <w:t xml:space="preserve"> </w:t>
      </w:r>
      <w:r w:rsidR="006B0EFF">
        <w:rPr>
          <w:rFonts w:ascii="Times New Roman" w:hAnsi="Times New Roman" w:cs="Times New Roman"/>
          <w:sz w:val="28"/>
          <w:szCs w:val="28"/>
          <w:lang w:val="uk-UA"/>
        </w:rPr>
        <w:t>с</w:t>
      </w:r>
      <w:r w:rsidR="001426FE">
        <w:rPr>
          <w:rFonts w:ascii="Times New Roman" w:hAnsi="Times New Roman" w:cs="Times New Roman"/>
          <w:sz w:val="28"/>
          <w:szCs w:val="28"/>
          <w:lang w:val="uk-UA"/>
        </w:rPr>
        <w:t>ектор</w:t>
      </w:r>
      <w:r w:rsidR="006B0EFF">
        <w:rPr>
          <w:rFonts w:ascii="Times New Roman" w:hAnsi="Times New Roman" w:cs="Times New Roman"/>
          <w:sz w:val="28"/>
          <w:szCs w:val="28"/>
          <w:lang w:val="uk-UA"/>
        </w:rPr>
        <w:t>а</w:t>
      </w:r>
      <w:r w:rsidR="001426FE">
        <w:rPr>
          <w:rFonts w:ascii="Times New Roman" w:hAnsi="Times New Roman" w:cs="Times New Roman"/>
          <w:sz w:val="28"/>
          <w:szCs w:val="28"/>
          <w:lang w:val="uk-UA"/>
        </w:rPr>
        <w:t xml:space="preserve"> інформаційних технологій</w:t>
      </w:r>
      <w:r w:rsidR="00F5464B">
        <w:rPr>
          <w:rFonts w:ascii="Times New Roman" w:hAnsi="Times New Roman" w:cs="Times New Roman"/>
          <w:sz w:val="28"/>
          <w:szCs w:val="28"/>
          <w:lang w:val="uk-UA"/>
        </w:rPr>
        <w:t>,</w:t>
      </w:r>
      <w:r w:rsidR="008E1F08">
        <w:rPr>
          <w:rFonts w:ascii="Times New Roman" w:hAnsi="Times New Roman" w:cs="Times New Roman"/>
          <w:sz w:val="28"/>
          <w:szCs w:val="28"/>
          <w:lang w:val="uk-UA"/>
        </w:rPr>
        <w:t xml:space="preserve"> з метою забезпечення стабільності близько 150 тисяч працівників підприємств ІТ-сфери виникає</w:t>
      </w:r>
      <w:r w:rsidRPr="00B11A0E">
        <w:rPr>
          <w:rFonts w:ascii="Times New Roman" w:hAnsi="Times New Roman" w:cs="Times New Roman"/>
          <w:sz w:val="28"/>
          <w:szCs w:val="28"/>
          <w:lang w:val="uk-UA"/>
        </w:rPr>
        <w:t xml:space="preserve"> необхідність </w:t>
      </w:r>
      <w:r w:rsidR="008E1F08">
        <w:rPr>
          <w:rFonts w:ascii="Times New Roman" w:hAnsi="Times New Roman" w:cs="Times New Roman"/>
          <w:sz w:val="28"/>
          <w:szCs w:val="28"/>
          <w:lang w:val="uk-UA"/>
        </w:rPr>
        <w:t>постійного вдосконалення</w:t>
      </w:r>
      <w:r w:rsidRPr="00B11A0E">
        <w:rPr>
          <w:rFonts w:ascii="Times New Roman" w:hAnsi="Times New Roman" w:cs="Times New Roman"/>
          <w:sz w:val="28"/>
          <w:szCs w:val="28"/>
          <w:lang w:val="uk-UA"/>
        </w:rPr>
        <w:t xml:space="preserve"> моделей оподаткування</w:t>
      </w:r>
      <w:r w:rsidR="008E1F08">
        <w:rPr>
          <w:rFonts w:ascii="Times New Roman" w:hAnsi="Times New Roman" w:cs="Times New Roman"/>
          <w:sz w:val="28"/>
          <w:szCs w:val="28"/>
          <w:lang w:val="uk-UA"/>
        </w:rPr>
        <w:t>.</w:t>
      </w:r>
      <w:r w:rsidRPr="00B11A0E">
        <w:rPr>
          <w:rFonts w:ascii="Times New Roman" w:hAnsi="Times New Roman" w:cs="Times New Roman"/>
          <w:sz w:val="28"/>
          <w:szCs w:val="28"/>
          <w:lang w:val="uk-UA"/>
        </w:rPr>
        <w:t xml:space="preserve"> </w:t>
      </w:r>
    </w:p>
    <w:p w14:paraId="21539872" w14:textId="5D5828E6" w:rsidR="00765D17" w:rsidRDefault="00660505" w:rsidP="00AE5387">
      <w:pPr>
        <w:spacing w:after="0" w:line="360" w:lineRule="auto"/>
        <w:ind w:firstLine="709"/>
        <w:jc w:val="both"/>
        <w:rPr>
          <w:rFonts w:ascii="Times New Roman" w:hAnsi="Times New Roman" w:cs="Times New Roman"/>
          <w:sz w:val="28"/>
          <w:szCs w:val="28"/>
          <w:lang w:val="uk-UA"/>
        </w:rPr>
      </w:pPr>
      <w:r w:rsidRPr="00660505">
        <w:rPr>
          <w:rFonts w:ascii="Times New Roman" w:hAnsi="Times New Roman" w:cs="Times New Roman"/>
          <w:sz w:val="28"/>
          <w:szCs w:val="28"/>
          <w:lang w:val="uk-UA"/>
        </w:rPr>
        <w:t xml:space="preserve">Естонія – </w:t>
      </w:r>
      <w:r>
        <w:rPr>
          <w:rFonts w:ascii="Times New Roman" w:hAnsi="Times New Roman" w:cs="Times New Roman"/>
          <w:sz w:val="28"/>
          <w:szCs w:val="28"/>
          <w:lang w:val="uk-UA"/>
        </w:rPr>
        <w:t>яскравий приклад прогресивної країни-члена Європейського союзу. Законодавці різних країн, при формуванні податкової політики своєї держави, обов’язково досліджують досвід Естонії, яка в свій час створила всі умови для функціонування унікальної</w:t>
      </w:r>
      <w:r w:rsidRPr="006605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податкової </w:t>
      </w:r>
      <w:r w:rsidRPr="00660505">
        <w:rPr>
          <w:rFonts w:ascii="Times New Roman" w:hAnsi="Times New Roman" w:cs="Times New Roman"/>
          <w:sz w:val="28"/>
          <w:szCs w:val="28"/>
          <w:lang w:val="uk-UA"/>
        </w:rPr>
        <w:t>систем</w:t>
      </w:r>
      <w:r>
        <w:rPr>
          <w:rFonts w:ascii="Times New Roman" w:hAnsi="Times New Roman" w:cs="Times New Roman"/>
          <w:sz w:val="28"/>
          <w:szCs w:val="28"/>
          <w:lang w:val="uk-UA"/>
        </w:rPr>
        <w:t xml:space="preserve">и. </w:t>
      </w:r>
      <w:r w:rsidR="008C269D">
        <w:rPr>
          <w:rFonts w:ascii="Times New Roman" w:hAnsi="Times New Roman" w:cs="Times New Roman"/>
          <w:sz w:val="28"/>
          <w:szCs w:val="28"/>
          <w:lang w:val="uk-UA"/>
        </w:rPr>
        <w:t xml:space="preserve">Фізичні особи – резиденти </w:t>
      </w:r>
      <w:r w:rsidR="00DA2618">
        <w:rPr>
          <w:rFonts w:ascii="Times New Roman" w:hAnsi="Times New Roman" w:cs="Times New Roman"/>
          <w:sz w:val="28"/>
          <w:szCs w:val="28"/>
          <w:lang w:val="uk-UA"/>
        </w:rPr>
        <w:t>зі своїх доходів сплачують податок</w:t>
      </w:r>
      <w:r w:rsidR="00BA3DFB">
        <w:rPr>
          <w:rFonts w:ascii="Times New Roman" w:hAnsi="Times New Roman" w:cs="Times New Roman"/>
          <w:sz w:val="28"/>
          <w:szCs w:val="28"/>
          <w:lang w:val="uk-UA"/>
        </w:rPr>
        <w:t xml:space="preserve"> на дохід</w:t>
      </w:r>
      <w:r w:rsidR="00DA2618">
        <w:rPr>
          <w:rFonts w:ascii="Times New Roman" w:hAnsi="Times New Roman" w:cs="Times New Roman"/>
          <w:sz w:val="28"/>
          <w:szCs w:val="28"/>
          <w:lang w:val="uk-UA"/>
        </w:rPr>
        <w:t xml:space="preserve">, а також </w:t>
      </w:r>
      <w:r w:rsidR="00BA3DFB">
        <w:rPr>
          <w:rFonts w:ascii="Times New Roman" w:hAnsi="Times New Roman" w:cs="Times New Roman"/>
          <w:sz w:val="28"/>
          <w:szCs w:val="28"/>
          <w:lang w:val="uk-UA"/>
        </w:rPr>
        <w:t>соціальний податок.</w:t>
      </w:r>
      <w:r w:rsidR="00180D9E" w:rsidRPr="00180D9E">
        <w:rPr>
          <w:rFonts w:ascii="Times New Roman" w:hAnsi="Times New Roman" w:cs="Times New Roman"/>
          <w:sz w:val="28"/>
          <w:szCs w:val="28"/>
          <w:lang w:val="ru-RU"/>
        </w:rPr>
        <w:t xml:space="preserve"> </w:t>
      </w:r>
      <w:r w:rsidR="008C269D" w:rsidRPr="008C269D">
        <w:rPr>
          <w:rFonts w:ascii="Times New Roman" w:hAnsi="Times New Roman" w:cs="Times New Roman"/>
          <w:sz w:val="28"/>
          <w:szCs w:val="28"/>
          <w:lang w:val="uk-UA"/>
        </w:rPr>
        <w:t>В Естонії діє фіксована система податку на доходи фізичних осіб, що означає, що кожен, незалежно від рівня доходу, сплачує однакову ставку податку</w:t>
      </w:r>
      <w:r w:rsidR="00BC11D3">
        <w:rPr>
          <w:rFonts w:ascii="Times New Roman" w:hAnsi="Times New Roman" w:cs="Times New Roman"/>
          <w:sz w:val="28"/>
          <w:szCs w:val="28"/>
          <w:lang w:val="uk-UA"/>
        </w:rPr>
        <w:t>, яка у 2023 році</w:t>
      </w:r>
      <w:r w:rsidR="00BC11D3" w:rsidRPr="00BC11D3">
        <w:rPr>
          <w:rFonts w:ascii="Times New Roman" w:hAnsi="Times New Roman" w:cs="Times New Roman"/>
          <w:sz w:val="28"/>
          <w:szCs w:val="28"/>
          <w:lang w:val="uk-UA"/>
        </w:rPr>
        <w:t xml:space="preserve"> станови</w:t>
      </w:r>
      <w:r w:rsidR="00BC11D3">
        <w:rPr>
          <w:rFonts w:ascii="Times New Roman" w:hAnsi="Times New Roman" w:cs="Times New Roman"/>
          <w:sz w:val="28"/>
          <w:szCs w:val="28"/>
          <w:lang w:val="uk-UA"/>
        </w:rPr>
        <w:t>ть</w:t>
      </w:r>
      <w:r w:rsidR="00BC11D3" w:rsidRPr="00BC11D3">
        <w:rPr>
          <w:rFonts w:ascii="Times New Roman" w:hAnsi="Times New Roman" w:cs="Times New Roman"/>
          <w:sz w:val="28"/>
          <w:szCs w:val="28"/>
          <w:lang w:val="uk-UA"/>
        </w:rPr>
        <w:t xml:space="preserve"> 20%. Ця ставка застосову</w:t>
      </w:r>
      <w:r w:rsidR="00BC11D3">
        <w:rPr>
          <w:rFonts w:ascii="Times New Roman" w:hAnsi="Times New Roman" w:cs="Times New Roman"/>
          <w:sz w:val="28"/>
          <w:szCs w:val="28"/>
          <w:lang w:val="uk-UA"/>
        </w:rPr>
        <w:t>ється</w:t>
      </w:r>
      <w:r w:rsidR="00BC11D3" w:rsidRPr="00BC11D3">
        <w:rPr>
          <w:rFonts w:ascii="Times New Roman" w:hAnsi="Times New Roman" w:cs="Times New Roman"/>
          <w:sz w:val="28"/>
          <w:szCs w:val="28"/>
          <w:lang w:val="uk-UA"/>
        </w:rPr>
        <w:t xml:space="preserve"> до всіх видів доходу, включаючи заробітну плату, дохід </w:t>
      </w:r>
      <w:proofErr w:type="spellStart"/>
      <w:r w:rsidR="00BC11D3" w:rsidRPr="00BC11D3">
        <w:rPr>
          <w:rFonts w:ascii="Times New Roman" w:hAnsi="Times New Roman" w:cs="Times New Roman"/>
          <w:sz w:val="28"/>
          <w:szCs w:val="28"/>
          <w:lang w:val="uk-UA"/>
        </w:rPr>
        <w:t>самозайнят</w:t>
      </w:r>
      <w:r w:rsidR="00BC11D3">
        <w:rPr>
          <w:rFonts w:ascii="Times New Roman" w:hAnsi="Times New Roman" w:cs="Times New Roman"/>
          <w:sz w:val="28"/>
          <w:szCs w:val="28"/>
          <w:lang w:val="uk-UA"/>
        </w:rPr>
        <w:t>их</w:t>
      </w:r>
      <w:proofErr w:type="spellEnd"/>
      <w:r w:rsidR="00BC11D3">
        <w:rPr>
          <w:rFonts w:ascii="Times New Roman" w:hAnsi="Times New Roman" w:cs="Times New Roman"/>
          <w:sz w:val="28"/>
          <w:szCs w:val="28"/>
          <w:lang w:val="uk-UA"/>
        </w:rPr>
        <w:t xml:space="preserve"> ос</w:t>
      </w:r>
      <w:r w:rsidR="00B816C4">
        <w:rPr>
          <w:rFonts w:ascii="Times New Roman" w:hAnsi="Times New Roman" w:cs="Times New Roman"/>
          <w:sz w:val="28"/>
          <w:szCs w:val="28"/>
          <w:lang w:val="uk-UA"/>
        </w:rPr>
        <w:t>іб</w:t>
      </w:r>
      <w:r w:rsidR="00BC11D3" w:rsidRPr="00BC11D3">
        <w:rPr>
          <w:rFonts w:ascii="Times New Roman" w:hAnsi="Times New Roman" w:cs="Times New Roman"/>
          <w:sz w:val="28"/>
          <w:szCs w:val="28"/>
          <w:lang w:val="uk-UA"/>
        </w:rPr>
        <w:t>, дохід від підприємницької діяльності та приріст капіталу.</w:t>
      </w:r>
      <w:r w:rsidR="00B0051A" w:rsidRPr="00B0051A">
        <w:rPr>
          <w:lang w:val="uk-UA"/>
        </w:rPr>
        <w:t xml:space="preserve"> </w:t>
      </w:r>
      <w:r w:rsidR="00B0051A" w:rsidRPr="00B0051A">
        <w:rPr>
          <w:rFonts w:ascii="Times New Roman" w:hAnsi="Times New Roman" w:cs="Times New Roman"/>
          <w:sz w:val="28"/>
          <w:szCs w:val="28"/>
          <w:lang w:val="uk-UA"/>
        </w:rPr>
        <w:t xml:space="preserve">Естонія пропонує унікальну особливість, відому як "оподаткування при розподілі". Це означає, що фізичні особи не сплачують податки на свій дохід до моменту його фактичного отримання. Наприклад, якщо </w:t>
      </w:r>
      <w:r w:rsidR="008031DC">
        <w:rPr>
          <w:rFonts w:ascii="Times New Roman" w:hAnsi="Times New Roman" w:cs="Times New Roman"/>
          <w:sz w:val="28"/>
          <w:szCs w:val="28"/>
          <w:lang w:val="uk-UA"/>
        </w:rPr>
        <w:t>особа</w:t>
      </w:r>
      <w:r w:rsidR="00B0051A" w:rsidRPr="00B0051A">
        <w:rPr>
          <w:rFonts w:ascii="Times New Roman" w:hAnsi="Times New Roman" w:cs="Times New Roman"/>
          <w:sz w:val="28"/>
          <w:szCs w:val="28"/>
          <w:lang w:val="uk-UA"/>
        </w:rPr>
        <w:t xml:space="preserve"> отримує дохід, але реінвестує його у свій бізнес або заощаджує, </w:t>
      </w:r>
      <w:r w:rsidR="008031DC">
        <w:rPr>
          <w:rFonts w:ascii="Times New Roman" w:hAnsi="Times New Roman" w:cs="Times New Roman"/>
          <w:sz w:val="28"/>
          <w:szCs w:val="28"/>
          <w:lang w:val="uk-UA"/>
        </w:rPr>
        <w:t>то вона</w:t>
      </w:r>
      <w:r w:rsidR="00B0051A" w:rsidRPr="00B0051A">
        <w:rPr>
          <w:rFonts w:ascii="Times New Roman" w:hAnsi="Times New Roman" w:cs="Times New Roman"/>
          <w:sz w:val="28"/>
          <w:szCs w:val="28"/>
          <w:lang w:val="uk-UA"/>
        </w:rPr>
        <w:t xml:space="preserve"> не сплачує податки на нього, поки не </w:t>
      </w:r>
      <w:proofErr w:type="spellStart"/>
      <w:r w:rsidR="00B0051A" w:rsidRPr="00B0051A">
        <w:rPr>
          <w:rFonts w:ascii="Times New Roman" w:hAnsi="Times New Roman" w:cs="Times New Roman"/>
          <w:sz w:val="28"/>
          <w:szCs w:val="28"/>
          <w:lang w:val="uk-UA"/>
        </w:rPr>
        <w:t>зніме</w:t>
      </w:r>
      <w:proofErr w:type="spellEnd"/>
      <w:r w:rsidR="00B0051A" w:rsidRPr="00B0051A">
        <w:rPr>
          <w:rFonts w:ascii="Times New Roman" w:hAnsi="Times New Roman" w:cs="Times New Roman"/>
          <w:sz w:val="28"/>
          <w:szCs w:val="28"/>
          <w:lang w:val="uk-UA"/>
        </w:rPr>
        <w:t xml:space="preserve"> або не розподілит</w:t>
      </w:r>
      <w:r w:rsidR="008031DC">
        <w:rPr>
          <w:rFonts w:ascii="Times New Roman" w:hAnsi="Times New Roman" w:cs="Times New Roman"/>
          <w:sz w:val="28"/>
          <w:szCs w:val="28"/>
          <w:lang w:val="uk-UA"/>
        </w:rPr>
        <w:t>ь</w:t>
      </w:r>
      <w:r w:rsidR="00B0051A" w:rsidRPr="00B0051A">
        <w:rPr>
          <w:rFonts w:ascii="Times New Roman" w:hAnsi="Times New Roman" w:cs="Times New Roman"/>
          <w:sz w:val="28"/>
          <w:szCs w:val="28"/>
          <w:lang w:val="uk-UA"/>
        </w:rPr>
        <w:t xml:space="preserve"> його.</w:t>
      </w:r>
      <w:r w:rsidR="005E50A6">
        <w:rPr>
          <w:rFonts w:ascii="Times New Roman" w:hAnsi="Times New Roman" w:cs="Times New Roman"/>
          <w:sz w:val="28"/>
          <w:szCs w:val="28"/>
          <w:lang w:val="uk-UA"/>
        </w:rPr>
        <w:t xml:space="preserve"> Крім того, </w:t>
      </w:r>
      <w:r w:rsidR="00765D17" w:rsidRPr="00765D17">
        <w:rPr>
          <w:rFonts w:ascii="Times New Roman" w:hAnsi="Times New Roman" w:cs="Times New Roman"/>
          <w:sz w:val="28"/>
          <w:szCs w:val="28"/>
          <w:lang w:val="uk-UA"/>
        </w:rPr>
        <w:t>Естонія пропонує фізичним особам низку податкових пільг та відрахувань, які можуть зменшити їхній оподатковуваний дохід. Вони можуть включати в себе</w:t>
      </w:r>
      <w:r w:rsidR="00765D17">
        <w:rPr>
          <w:rFonts w:ascii="Times New Roman" w:hAnsi="Times New Roman" w:cs="Times New Roman"/>
          <w:sz w:val="28"/>
          <w:szCs w:val="28"/>
          <w:lang w:val="uk-UA"/>
        </w:rPr>
        <w:t>:</w:t>
      </w:r>
    </w:p>
    <w:p w14:paraId="336925BD" w14:textId="6733F09B" w:rsidR="001936FC" w:rsidRPr="001936FC" w:rsidRDefault="001936FC" w:rsidP="00AE5387">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1936FC">
        <w:rPr>
          <w:rFonts w:ascii="Times New Roman" w:hAnsi="Times New Roman" w:cs="Times New Roman"/>
          <w:sz w:val="28"/>
          <w:szCs w:val="28"/>
          <w:lang w:val="uk-UA"/>
        </w:rPr>
        <w:t xml:space="preserve">азове звільнення </w:t>
      </w:r>
      <w:r>
        <w:rPr>
          <w:rFonts w:ascii="Times New Roman" w:hAnsi="Times New Roman" w:cs="Times New Roman"/>
          <w:sz w:val="28"/>
          <w:szCs w:val="28"/>
          <w:lang w:val="uk-UA"/>
        </w:rPr>
        <w:t>(п</w:t>
      </w:r>
      <w:r w:rsidRPr="001936FC">
        <w:rPr>
          <w:rFonts w:ascii="Times New Roman" w:hAnsi="Times New Roman" w:cs="Times New Roman"/>
          <w:sz w:val="28"/>
          <w:szCs w:val="28"/>
          <w:lang w:val="uk-UA"/>
        </w:rPr>
        <w:t>евна сума доходу не підлягає оподаткуванню для всіх фізичних осіб</w:t>
      </w:r>
      <w:r>
        <w:rPr>
          <w:rFonts w:ascii="Times New Roman" w:hAnsi="Times New Roman" w:cs="Times New Roman"/>
          <w:sz w:val="28"/>
          <w:szCs w:val="28"/>
          <w:lang w:val="uk-UA"/>
        </w:rPr>
        <w:t>);</w:t>
      </w:r>
    </w:p>
    <w:p w14:paraId="63D99136" w14:textId="75B876FE" w:rsidR="001936FC" w:rsidRPr="001936FC" w:rsidRDefault="001936FC" w:rsidP="00AE5387">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1936FC">
        <w:rPr>
          <w:rFonts w:ascii="Times New Roman" w:hAnsi="Times New Roman" w:cs="Times New Roman"/>
          <w:sz w:val="28"/>
          <w:szCs w:val="28"/>
          <w:lang w:val="uk-UA"/>
        </w:rPr>
        <w:t>звільнення</w:t>
      </w:r>
      <w:r>
        <w:rPr>
          <w:rFonts w:ascii="Times New Roman" w:hAnsi="Times New Roman" w:cs="Times New Roman"/>
          <w:sz w:val="28"/>
          <w:szCs w:val="28"/>
          <w:lang w:val="uk-UA"/>
        </w:rPr>
        <w:t xml:space="preserve"> для</w:t>
      </w:r>
      <w:r w:rsidR="00A9644D">
        <w:rPr>
          <w:rFonts w:ascii="Times New Roman" w:hAnsi="Times New Roman" w:cs="Times New Roman"/>
          <w:sz w:val="28"/>
          <w:szCs w:val="28"/>
          <w:lang w:val="uk-UA"/>
        </w:rPr>
        <w:t xml:space="preserve"> осіб, що перебувають на утриманні (</w:t>
      </w:r>
      <w:r w:rsidRPr="001936FC">
        <w:rPr>
          <w:rFonts w:ascii="Times New Roman" w:hAnsi="Times New Roman" w:cs="Times New Roman"/>
          <w:sz w:val="28"/>
          <w:szCs w:val="28"/>
          <w:lang w:val="uk-UA"/>
        </w:rPr>
        <w:t>діти або непрацездатні члени сім'ї</w:t>
      </w:r>
      <w:r w:rsidR="00A9644D">
        <w:rPr>
          <w:rFonts w:ascii="Times New Roman" w:hAnsi="Times New Roman" w:cs="Times New Roman"/>
          <w:sz w:val="28"/>
          <w:szCs w:val="28"/>
          <w:lang w:val="uk-UA"/>
        </w:rPr>
        <w:t>);</w:t>
      </w:r>
    </w:p>
    <w:p w14:paraId="2CA49E62" w14:textId="30B1BACF" w:rsidR="001936FC" w:rsidRPr="001936FC" w:rsidRDefault="00A9644D" w:rsidP="00AE5387">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1936FC" w:rsidRPr="001936FC">
        <w:rPr>
          <w:rFonts w:ascii="Times New Roman" w:hAnsi="Times New Roman" w:cs="Times New Roman"/>
          <w:sz w:val="28"/>
          <w:szCs w:val="28"/>
          <w:lang w:val="uk-UA"/>
        </w:rPr>
        <w:t>вільнення від сплати податку на відсотки</w:t>
      </w:r>
      <w:r>
        <w:rPr>
          <w:rFonts w:ascii="Times New Roman" w:hAnsi="Times New Roman" w:cs="Times New Roman"/>
          <w:sz w:val="28"/>
          <w:szCs w:val="28"/>
          <w:lang w:val="uk-UA"/>
        </w:rPr>
        <w:t>;</w:t>
      </w:r>
    </w:p>
    <w:p w14:paraId="1AF9E2F1" w14:textId="2D1534F3" w:rsidR="00230773" w:rsidRPr="001936FC" w:rsidRDefault="00A9644D" w:rsidP="00AE5387">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936FC" w:rsidRPr="001936FC">
        <w:rPr>
          <w:rFonts w:ascii="Times New Roman" w:hAnsi="Times New Roman" w:cs="Times New Roman"/>
          <w:sz w:val="28"/>
          <w:szCs w:val="28"/>
          <w:lang w:val="uk-UA"/>
        </w:rPr>
        <w:t>итрати на освіту</w:t>
      </w:r>
      <w:r w:rsidR="00B337A7">
        <w:rPr>
          <w:rFonts w:ascii="Times New Roman" w:hAnsi="Times New Roman" w:cs="Times New Roman"/>
          <w:sz w:val="28"/>
          <w:szCs w:val="28"/>
          <w:lang w:val="uk-UA"/>
        </w:rPr>
        <w:t>, тощо</w:t>
      </w:r>
      <w:r w:rsidR="00067EE2">
        <w:rPr>
          <w:rFonts w:ascii="Times New Roman" w:hAnsi="Times New Roman" w:cs="Times New Roman"/>
          <w:sz w:val="28"/>
          <w:szCs w:val="28"/>
        </w:rPr>
        <w:t xml:space="preserve"> [4]</w:t>
      </w:r>
      <w:r w:rsidR="001936FC" w:rsidRPr="001936FC">
        <w:rPr>
          <w:rFonts w:ascii="Times New Roman" w:hAnsi="Times New Roman" w:cs="Times New Roman"/>
          <w:sz w:val="28"/>
          <w:szCs w:val="28"/>
          <w:lang w:val="uk-UA"/>
        </w:rPr>
        <w:t>.</w:t>
      </w:r>
      <w:r w:rsidR="00765D17" w:rsidRPr="001936FC">
        <w:rPr>
          <w:rFonts w:ascii="Times New Roman" w:hAnsi="Times New Roman" w:cs="Times New Roman"/>
          <w:sz w:val="28"/>
          <w:szCs w:val="28"/>
          <w:lang w:val="uk-UA"/>
        </w:rPr>
        <w:t xml:space="preserve"> </w:t>
      </w:r>
    </w:p>
    <w:p w14:paraId="55AC2D82" w14:textId="77777777" w:rsidR="00EE1FF2" w:rsidRDefault="00651D07" w:rsidP="00AE5387">
      <w:pPr>
        <w:pStyle w:val="rvps2"/>
        <w:shd w:val="clear" w:color="auto" w:fill="FFFFFF"/>
        <w:spacing w:before="0" w:beforeAutospacing="0" w:after="0" w:afterAutospacing="0" w:line="360" w:lineRule="auto"/>
        <w:ind w:firstLine="709"/>
        <w:jc w:val="both"/>
        <w:rPr>
          <w:sz w:val="28"/>
          <w:szCs w:val="28"/>
          <w:lang w:val="uk-UA"/>
        </w:rPr>
      </w:pPr>
      <w:r w:rsidRPr="00651D07">
        <w:rPr>
          <w:sz w:val="28"/>
          <w:szCs w:val="28"/>
          <w:lang w:val="uk-UA"/>
        </w:rPr>
        <w:t>ПДФО</w:t>
      </w:r>
      <w:r w:rsidR="00CF352B">
        <w:rPr>
          <w:sz w:val="28"/>
          <w:szCs w:val="28"/>
          <w:lang w:val="uk-UA"/>
        </w:rPr>
        <w:t xml:space="preserve"> в</w:t>
      </w:r>
      <w:r w:rsidRPr="00651D07">
        <w:rPr>
          <w:sz w:val="28"/>
          <w:szCs w:val="28"/>
          <w:lang w:val="uk-UA"/>
        </w:rPr>
        <w:t xml:space="preserve"> </w:t>
      </w:r>
      <w:r w:rsidR="00627C7E">
        <w:rPr>
          <w:sz w:val="28"/>
          <w:szCs w:val="28"/>
          <w:lang w:val="uk-UA"/>
        </w:rPr>
        <w:t xml:space="preserve">Україні </w:t>
      </w:r>
      <w:r w:rsidRPr="00651D07">
        <w:rPr>
          <w:sz w:val="28"/>
          <w:szCs w:val="28"/>
          <w:lang w:val="uk-UA"/>
        </w:rPr>
        <w:t xml:space="preserve">― це один із загальнодержавних податків. Регулює оподаткування ПДФО однойменний розділ IV Податкового кодексу (далі – </w:t>
      </w:r>
      <w:r w:rsidRPr="00651D07">
        <w:rPr>
          <w:sz w:val="28"/>
          <w:szCs w:val="28"/>
          <w:lang w:val="uk-UA"/>
        </w:rPr>
        <w:lastRenderedPageBreak/>
        <w:t>ПКУ)</w:t>
      </w:r>
      <w:r>
        <w:rPr>
          <w:sz w:val="28"/>
          <w:szCs w:val="28"/>
          <w:lang w:val="uk-UA"/>
        </w:rPr>
        <w:t xml:space="preserve">. </w:t>
      </w:r>
      <w:r w:rsidR="00CF352B">
        <w:rPr>
          <w:sz w:val="28"/>
          <w:szCs w:val="28"/>
          <w:lang w:val="uk-UA"/>
        </w:rPr>
        <w:t>Осн</w:t>
      </w:r>
      <w:r w:rsidR="00627C7E">
        <w:rPr>
          <w:sz w:val="28"/>
          <w:szCs w:val="28"/>
          <w:lang w:val="uk-UA"/>
        </w:rPr>
        <w:t>овна ставка становить 18%</w:t>
      </w:r>
      <w:r w:rsidR="00F7273A">
        <w:rPr>
          <w:sz w:val="28"/>
          <w:szCs w:val="28"/>
          <w:lang w:val="uk-UA"/>
        </w:rPr>
        <w:t xml:space="preserve"> і застосовується до </w:t>
      </w:r>
      <w:r w:rsidR="00F7273A" w:rsidRPr="00F7273A">
        <w:rPr>
          <w:sz w:val="28"/>
          <w:szCs w:val="28"/>
          <w:lang w:val="uk-UA"/>
        </w:rPr>
        <w:t>зарплат</w:t>
      </w:r>
      <w:r w:rsidR="00F7273A">
        <w:rPr>
          <w:sz w:val="28"/>
          <w:szCs w:val="28"/>
          <w:lang w:val="uk-UA"/>
        </w:rPr>
        <w:t>и</w:t>
      </w:r>
      <w:r w:rsidR="00F7273A" w:rsidRPr="00F7273A">
        <w:rPr>
          <w:sz w:val="28"/>
          <w:szCs w:val="28"/>
          <w:lang w:val="uk-UA"/>
        </w:rPr>
        <w:t>, винагород</w:t>
      </w:r>
      <w:r w:rsidR="00F7273A">
        <w:rPr>
          <w:sz w:val="28"/>
          <w:szCs w:val="28"/>
          <w:lang w:val="uk-UA"/>
        </w:rPr>
        <w:t>и</w:t>
      </w:r>
      <w:r w:rsidR="00F7273A" w:rsidRPr="00F7273A">
        <w:rPr>
          <w:sz w:val="28"/>
          <w:szCs w:val="28"/>
          <w:lang w:val="uk-UA"/>
        </w:rPr>
        <w:t xml:space="preserve"> за цивільно-правовими договорами</w:t>
      </w:r>
      <w:r w:rsidR="00F7273A">
        <w:rPr>
          <w:sz w:val="28"/>
          <w:szCs w:val="28"/>
          <w:lang w:val="uk-UA"/>
        </w:rPr>
        <w:t>.</w:t>
      </w:r>
      <w:r w:rsidR="00EE37D5">
        <w:rPr>
          <w:sz w:val="28"/>
          <w:szCs w:val="28"/>
          <w:lang w:val="uk-UA"/>
        </w:rPr>
        <w:t xml:space="preserve"> Як і в Естонії, деякі доходи фізичних осіб звільняються від оподаткування ПДФО, наприклад:</w:t>
      </w:r>
    </w:p>
    <w:p w14:paraId="53D35FA8" w14:textId="20714AE5" w:rsidR="00660505" w:rsidRPr="00E916A9" w:rsidRDefault="00EE37D5" w:rsidP="00AE5387">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E916A9">
        <w:rPr>
          <w:rFonts w:ascii="Times New Roman" w:hAnsi="Times New Roman" w:cs="Times New Roman"/>
          <w:sz w:val="28"/>
          <w:szCs w:val="28"/>
          <w:lang w:val="uk-UA"/>
        </w:rPr>
        <w:t>сума державної та соціальної матеріальної допомоги, державної допомоги, компенсацій, вартість соціальних послуг</w:t>
      </w:r>
      <w:r w:rsidR="00B42FD6" w:rsidRPr="00E916A9">
        <w:rPr>
          <w:rFonts w:ascii="Times New Roman" w:hAnsi="Times New Roman" w:cs="Times New Roman"/>
          <w:sz w:val="28"/>
          <w:szCs w:val="28"/>
          <w:lang w:val="uk-UA"/>
        </w:rPr>
        <w:t xml:space="preserve"> тощо;</w:t>
      </w:r>
    </w:p>
    <w:p w14:paraId="4D83E4F3" w14:textId="0EDDC58F" w:rsidR="00B42FD6" w:rsidRPr="00E916A9" w:rsidRDefault="003A728A" w:rsidP="00AE5387">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E916A9">
        <w:rPr>
          <w:rFonts w:ascii="Times New Roman" w:hAnsi="Times New Roman" w:cs="Times New Roman"/>
          <w:sz w:val="28"/>
          <w:szCs w:val="28"/>
          <w:lang w:val="uk-UA"/>
        </w:rPr>
        <w:t>сума доходів, отриманих платником податку у вигляді процентів, що нараховані на державні цінні папери;</w:t>
      </w:r>
    </w:p>
    <w:p w14:paraId="32004BAD" w14:textId="4EFD830D" w:rsidR="003A728A" w:rsidRPr="00E916A9" w:rsidRDefault="003A728A" w:rsidP="00AE5387">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E916A9">
        <w:rPr>
          <w:rFonts w:ascii="Times New Roman" w:hAnsi="Times New Roman" w:cs="Times New Roman"/>
          <w:sz w:val="28"/>
          <w:szCs w:val="28"/>
          <w:lang w:val="uk-UA"/>
        </w:rPr>
        <w:t>сума відшкодування платнику податку розміру шкоди, заподіяної йому внаслідок Чорнобильської катастрофи, у порядку та сумах, визначених законом;</w:t>
      </w:r>
    </w:p>
    <w:p w14:paraId="0CF223F9" w14:textId="24759520" w:rsidR="003A728A" w:rsidRPr="00E916A9" w:rsidRDefault="00E916A9" w:rsidP="00AE5387">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E916A9">
        <w:rPr>
          <w:rFonts w:ascii="Times New Roman" w:hAnsi="Times New Roman" w:cs="Times New Roman"/>
          <w:sz w:val="28"/>
          <w:szCs w:val="28"/>
          <w:lang w:val="uk-UA"/>
        </w:rPr>
        <w:t>ума внесків на обов'язкове страхування платника податку відповідно до закону, інших, ніж єдиний внесок на загальнообов'язкове державне соціальне страху;</w:t>
      </w:r>
    </w:p>
    <w:p w14:paraId="245F2E32" w14:textId="7CB0A174" w:rsidR="00E916A9" w:rsidRDefault="00E916A9" w:rsidP="00AE5387">
      <w:pPr>
        <w:pStyle w:val="ListParagraph"/>
        <w:numPr>
          <w:ilvl w:val="0"/>
          <w:numId w:val="1"/>
        </w:numPr>
        <w:spacing w:after="0" w:line="360" w:lineRule="auto"/>
        <w:ind w:left="0" w:firstLine="709"/>
        <w:jc w:val="both"/>
        <w:rPr>
          <w:rFonts w:ascii="Times New Roman" w:hAnsi="Times New Roman" w:cs="Times New Roman"/>
          <w:sz w:val="28"/>
          <w:szCs w:val="28"/>
          <w:lang w:val="uk-UA"/>
        </w:rPr>
      </w:pPr>
      <w:r w:rsidRPr="00E916A9">
        <w:rPr>
          <w:rFonts w:ascii="Times New Roman" w:hAnsi="Times New Roman" w:cs="Times New Roman"/>
          <w:sz w:val="28"/>
          <w:szCs w:val="28"/>
          <w:lang w:val="uk-UA"/>
        </w:rPr>
        <w:t>інші виплати, передбачені статтею 165 ПКУ</w:t>
      </w:r>
      <w:r w:rsidR="00067EE2" w:rsidRPr="00067EE2">
        <w:rPr>
          <w:rFonts w:ascii="Times New Roman" w:hAnsi="Times New Roman" w:cs="Times New Roman"/>
          <w:sz w:val="28"/>
          <w:szCs w:val="28"/>
          <w:lang w:val="ru-RU"/>
        </w:rPr>
        <w:t xml:space="preserve"> </w:t>
      </w:r>
      <w:r w:rsidR="00067EE2" w:rsidRPr="008C057D">
        <w:rPr>
          <w:rFonts w:ascii="Times New Roman" w:hAnsi="Times New Roman" w:cs="Times New Roman"/>
          <w:sz w:val="28"/>
          <w:szCs w:val="28"/>
          <w:lang w:val="ru-RU"/>
        </w:rPr>
        <w:t>[5]</w:t>
      </w:r>
      <w:r w:rsidRPr="00E916A9">
        <w:rPr>
          <w:rFonts w:ascii="Times New Roman" w:hAnsi="Times New Roman" w:cs="Times New Roman"/>
          <w:sz w:val="28"/>
          <w:szCs w:val="28"/>
          <w:lang w:val="uk-UA"/>
        </w:rPr>
        <w:t>.</w:t>
      </w:r>
    </w:p>
    <w:p w14:paraId="004E5B37" w14:textId="77777777" w:rsidR="00C44577" w:rsidRPr="00C44577" w:rsidRDefault="00C44577" w:rsidP="00AE5387">
      <w:pPr>
        <w:spacing w:after="0" w:line="360" w:lineRule="auto"/>
        <w:ind w:firstLine="709"/>
        <w:jc w:val="both"/>
        <w:rPr>
          <w:rFonts w:ascii="Times New Roman" w:hAnsi="Times New Roman" w:cs="Times New Roman"/>
          <w:sz w:val="28"/>
          <w:szCs w:val="28"/>
          <w:lang w:val="uk-UA"/>
        </w:rPr>
      </w:pPr>
      <w:r w:rsidRPr="00C44577">
        <w:rPr>
          <w:rFonts w:ascii="Times New Roman" w:hAnsi="Times New Roman" w:cs="Times New Roman"/>
          <w:sz w:val="28"/>
          <w:szCs w:val="28"/>
          <w:lang w:val="uk-UA"/>
        </w:rPr>
        <w:t>Єдиний соціальний внесок (ЄСВ) в Естонії - це соціальний податок, який покриває різні соціальні виплати та послуги, включаючи охорону здоров'я, страхування на випадок безробіття та пенсійні внески.</w:t>
      </w:r>
    </w:p>
    <w:p w14:paraId="3619D1F1" w14:textId="4931764C" w:rsidR="00C44577" w:rsidRPr="002845BC" w:rsidRDefault="00C44577" w:rsidP="00AE5387">
      <w:pPr>
        <w:spacing w:after="0" w:line="360" w:lineRule="auto"/>
        <w:ind w:firstLine="709"/>
        <w:jc w:val="both"/>
        <w:rPr>
          <w:rFonts w:ascii="Times New Roman" w:hAnsi="Times New Roman" w:cs="Times New Roman"/>
          <w:sz w:val="28"/>
          <w:szCs w:val="28"/>
          <w:lang w:val="uk-UA"/>
        </w:rPr>
      </w:pPr>
      <w:r w:rsidRPr="00C44577">
        <w:rPr>
          <w:rFonts w:ascii="Times New Roman" w:hAnsi="Times New Roman" w:cs="Times New Roman"/>
          <w:sz w:val="28"/>
          <w:szCs w:val="28"/>
          <w:lang w:val="uk-UA"/>
        </w:rPr>
        <w:t>Ставка ЄСВ зазвичай поділяється на дві частини: внесок роботодавця та внесок працівника. Роботодавці несуть відповідальність за утримання та сплату обох частин, але частка працівника вираховується з його заробітної плати.</w:t>
      </w:r>
      <w:r w:rsidR="00A67665">
        <w:rPr>
          <w:rFonts w:ascii="Times New Roman" w:hAnsi="Times New Roman" w:cs="Times New Roman"/>
          <w:sz w:val="28"/>
          <w:szCs w:val="28"/>
          <w:lang w:val="uk-UA"/>
        </w:rPr>
        <w:t xml:space="preserve"> </w:t>
      </w:r>
      <w:r>
        <w:rPr>
          <w:rFonts w:ascii="Times New Roman" w:hAnsi="Times New Roman" w:cs="Times New Roman"/>
          <w:sz w:val="28"/>
          <w:szCs w:val="28"/>
          <w:lang w:val="uk-UA"/>
        </w:rPr>
        <w:t>Станом на 2023 рік</w:t>
      </w:r>
      <w:r w:rsidRPr="00C44577">
        <w:rPr>
          <w:rFonts w:ascii="Times New Roman" w:hAnsi="Times New Roman" w:cs="Times New Roman"/>
          <w:sz w:val="28"/>
          <w:szCs w:val="28"/>
          <w:lang w:val="uk-UA"/>
        </w:rPr>
        <w:t>, ставки ЄСВ були наступними:</w:t>
      </w:r>
      <w:r w:rsidR="00A67665" w:rsidRPr="00A67665">
        <w:rPr>
          <w:rFonts w:ascii="Times New Roman" w:hAnsi="Times New Roman" w:cs="Times New Roman"/>
          <w:sz w:val="28"/>
          <w:szCs w:val="28"/>
          <w:lang w:val="ru-RU"/>
        </w:rPr>
        <w:t xml:space="preserve"> </w:t>
      </w:r>
      <w:r w:rsidR="002845BC">
        <w:rPr>
          <w:rFonts w:ascii="Times New Roman" w:hAnsi="Times New Roman" w:cs="Times New Roman"/>
          <w:sz w:val="28"/>
          <w:szCs w:val="28"/>
          <w:lang w:val="uk-UA"/>
        </w:rPr>
        <w:t>в</w:t>
      </w:r>
      <w:r w:rsidRPr="002845BC">
        <w:rPr>
          <w:rFonts w:ascii="Times New Roman" w:hAnsi="Times New Roman" w:cs="Times New Roman"/>
          <w:sz w:val="28"/>
          <w:szCs w:val="28"/>
          <w:lang w:val="uk-UA"/>
        </w:rPr>
        <w:t>несок працівника: 1,6% від заробітної плати</w:t>
      </w:r>
      <w:r w:rsidR="00A67665" w:rsidRPr="00A67665">
        <w:rPr>
          <w:rFonts w:ascii="Times New Roman" w:hAnsi="Times New Roman" w:cs="Times New Roman"/>
          <w:sz w:val="28"/>
          <w:szCs w:val="28"/>
          <w:lang w:val="ru-RU"/>
        </w:rPr>
        <w:t xml:space="preserve"> </w:t>
      </w:r>
      <w:r w:rsidR="00A67665">
        <w:rPr>
          <w:rFonts w:ascii="Times New Roman" w:hAnsi="Times New Roman" w:cs="Times New Roman"/>
          <w:sz w:val="28"/>
          <w:szCs w:val="28"/>
          <w:lang w:val="uk-UA"/>
        </w:rPr>
        <w:t xml:space="preserve">та </w:t>
      </w:r>
      <w:r w:rsidR="002845BC">
        <w:rPr>
          <w:rFonts w:ascii="Times New Roman" w:hAnsi="Times New Roman" w:cs="Times New Roman"/>
          <w:sz w:val="28"/>
          <w:szCs w:val="28"/>
          <w:lang w:val="uk-UA"/>
        </w:rPr>
        <w:t>в</w:t>
      </w:r>
      <w:r w:rsidRPr="002845BC">
        <w:rPr>
          <w:rFonts w:ascii="Times New Roman" w:hAnsi="Times New Roman" w:cs="Times New Roman"/>
          <w:sz w:val="28"/>
          <w:szCs w:val="28"/>
          <w:lang w:val="uk-UA"/>
        </w:rPr>
        <w:t>несок роботодавця: 33% від заробітної плати працівника.</w:t>
      </w:r>
    </w:p>
    <w:p w14:paraId="17AE1C7E" w14:textId="4EBDB8F1" w:rsidR="008E7855" w:rsidRDefault="002972D8" w:rsidP="00AE53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зауважити, що в</w:t>
      </w:r>
      <w:r w:rsidRPr="002972D8">
        <w:rPr>
          <w:rFonts w:ascii="Times New Roman" w:hAnsi="Times New Roman" w:cs="Times New Roman"/>
          <w:sz w:val="28"/>
          <w:szCs w:val="28"/>
          <w:lang w:val="uk-UA"/>
        </w:rPr>
        <w:t>нески ЄСВ відіграють значну роль у фінансуванні пенсійної системи Естонії. З часом внески, зроблені працівниками та роботодавцями, накопичуються і використовуються для забезпечення пенсійних виплат пенсіонерам.</w:t>
      </w:r>
      <w:r>
        <w:rPr>
          <w:rFonts w:ascii="Times New Roman" w:hAnsi="Times New Roman" w:cs="Times New Roman"/>
          <w:sz w:val="28"/>
          <w:szCs w:val="28"/>
          <w:lang w:val="uk-UA"/>
        </w:rPr>
        <w:t xml:space="preserve"> Крім того, ч</w:t>
      </w:r>
      <w:r w:rsidRPr="002972D8">
        <w:rPr>
          <w:rFonts w:ascii="Times New Roman" w:hAnsi="Times New Roman" w:cs="Times New Roman"/>
          <w:sz w:val="28"/>
          <w:szCs w:val="28"/>
          <w:lang w:val="uk-UA"/>
        </w:rPr>
        <w:t>астина внесків ЄСВ спрямовується до фонду страхування на випадок безробіття, який надає фінансову підтримку особам, які стали безробітними</w:t>
      </w:r>
      <w:r w:rsidR="008C057D" w:rsidRPr="008C057D">
        <w:rPr>
          <w:rFonts w:ascii="Times New Roman" w:hAnsi="Times New Roman" w:cs="Times New Roman"/>
          <w:sz w:val="28"/>
          <w:szCs w:val="28"/>
          <w:lang w:val="ru-RU"/>
        </w:rPr>
        <w:t xml:space="preserve"> [4]</w:t>
      </w:r>
      <w:r w:rsidRPr="002972D8">
        <w:rPr>
          <w:rFonts w:ascii="Times New Roman" w:hAnsi="Times New Roman" w:cs="Times New Roman"/>
          <w:sz w:val="28"/>
          <w:szCs w:val="28"/>
          <w:lang w:val="uk-UA"/>
        </w:rPr>
        <w:t>.</w:t>
      </w:r>
    </w:p>
    <w:p w14:paraId="2C00EEFE" w14:textId="4B4485BC" w:rsidR="00C34595" w:rsidRDefault="00973070" w:rsidP="00AE53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w:t>
      </w:r>
      <w:r w:rsidR="00394D5B">
        <w:rPr>
          <w:rFonts w:ascii="Times New Roman" w:hAnsi="Times New Roman" w:cs="Times New Roman"/>
          <w:sz w:val="28"/>
          <w:szCs w:val="28"/>
          <w:lang w:val="uk-UA"/>
        </w:rPr>
        <w:t xml:space="preserve">, на дохід найманих фізичних осіб </w:t>
      </w:r>
      <w:r w:rsidR="00A40492">
        <w:rPr>
          <w:rFonts w:ascii="Times New Roman" w:hAnsi="Times New Roman" w:cs="Times New Roman"/>
          <w:sz w:val="28"/>
          <w:szCs w:val="28"/>
          <w:lang w:val="uk-UA"/>
        </w:rPr>
        <w:t>нараховується є</w:t>
      </w:r>
      <w:r w:rsidR="00394D5B" w:rsidRPr="00394D5B">
        <w:rPr>
          <w:rFonts w:ascii="Times New Roman" w:hAnsi="Times New Roman" w:cs="Times New Roman"/>
          <w:sz w:val="28"/>
          <w:szCs w:val="28"/>
          <w:lang w:val="uk-UA"/>
        </w:rPr>
        <w:t xml:space="preserve">диний соціальний внесок на загальнообов'язкове державне соціальне страхування </w:t>
      </w:r>
      <w:r w:rsidR="00394D5B" w:rsidRPr="00394D5B">
        <w:rPr>
          <w:rFonts w:ascii="Times New Roman" w:hAnsi="Times New Roman" w:cs="Times New Roman"/>
          <w:sz w:val="28"/>
          <w:szCs w:val="28"/>
          <w:lang w:val="uk-UA"/>
        </w:rPr>
        <w:lastRenderedPageBreak/>
        <w:t>(ЄСВ)</w:t>
      </w:r>
      <w:r w:rsidR="00C951AE">
        <w:rPr>
          <w:rFonts w:ascii="Times New Roman" w:hAnsi="Times New Roman" w:cs="Times New Roman"/>
          <w:sz w:val="28"/>
          <w:szCs w:val="28"/>
          <w:lang w:val="uk-UA"/>
        </w:rPr>
        <w:t>, що являє собою</w:t>
      </w:r>
      <w:r w:rsidR="00394D5B" w:rsidRPr="00394D5B">
        <w:rPr>
          <w:rFonts w:ascii="Times New Roman" w:hAnsi="Times New Roman" w:cs="Times New Roman"/>
          <w:sz w:val="28"/>
          <w:szCs w:val="28"/>
          <w:lang w:val="uk-UA"/>
        </w:rPr>
        <w:t xml:space="preserve"> консолідований страховий внесок в Україні, збір якого здійснюється в системі загальнообов'язкового державного страхування в обов'язковому порядку та на регулярній основі.</w:t>
      </w:r>
      <w:r w:rsidR="00C951AE">
        <w:rPr>
          <w:rFonts w:ascii="Times New Roman" w:hAnsi="Times New Roman" w:cs="Times New Roman"/>
          <w:sz w:val="28"/>
          <w:szCs w:val="28"/>
          <w:lang w:val="uk-UA"/>
        </w:rPr>
        <w:t xml:space="preserve"> </w:t>
      </w:r>
      <w:r w:rsidR="00C34595">
        <w:rPr>
          <w:rFonts w:ascii="Times New Roman" w:hAnsi="Times New Roman" w:cs="Times New Roman"/>
          <w:sz w:val="28"/>
          <w:szCs w:val="28"/>
          <w:lang w:val="uk-UA"/>
        </w:rPr>
        <w:t>Загальна ставка ЄСВ в Україні для нарахування на</w:t>
      </w:r>
      <w:r w:rsidR="00C34595" w:rsidRPr="00C34595">
        <w:rPr>
          <w:rFonts w:ascii="Times New Roman" w:hAnsi="Times New Roman" w:cs="Times New Roman"/>
          <w:sz w:val="28"/>
          <w:szCs w:val="28"/>
          <w:lang w:val="uk-UA"/>
        </w:rPr>
        <w:t xml:space="preserve"> зарплат</w:t>
      </w:r>
      <w:r w:rsidR="00C34595">
        <w:rPr>
          <w:rFonts w:ascii="Times New Roman" w:hAnsi="Times New Roman" w:cs="Times New Roman"/>
          <w:sz w:val="28"/>
          <w:szCs w:val="28"/>
          <w:lang w:val="uk-UA"/>
        </w:rPr>
        <w:t>у</w:t>
      </w:r>
      <w:r w:rsidR="00C34595" w:rsidRPr="00C34595">
        <w:rPr>
          <w:rFonts w:ascii="Times New Roman" w:hAnsi="Times New Roman" w:cs="Times New Roman"/>
          <w:sz w:val="28"/>
          <w:szCs w:val="28"/>
          <w:lang w:val="uk-UA"/>
        </w:rPr>
        <w:t>, винагород</w:t>
      </w:r>
      <w:r w:rsidR="00C34595">
        <w:rPr>
          <w:rFonts w:ascii="Times New Roman" w:hAnsi="Times New Roman" w:cs="Times New Roman"/>
          <w:sz w:val="28"/>
          <w:szCs w:val="28"/>
          <w:lang w:val="uk-UA"/>
        </w:rPr>
        <w:t>у</w:t>
      </w:r>
      <w:r w:rsidR="00C34595" w:rsidRPr="00C34595">
        <w:rPr>
          <w:rFonts w:ascii="Times New Roman" w:hAnsi="Times New Roman" w:cs="Times New Roman"/>
          <w:sz w:val="28"/>
          <w:szCs w:val="28"/>
          <w:lang w:val="uk-UA"/>
        </w:rPr>
        <w:t xml:space="preserve"> за </w:t>
      </w:r>
      <w:r w:rsidR="00C34595">
        <w:rPr>
          <w:rFonts w:ascii="Times New Roman" w:hAnsi="Times New Roman" w:cs="Times New Roman"/>
          <w:sz w:val="28"/>
          <w:szCs w:val="28"/>
          <w:lang w:val="uk-UA"/>
        </w:rPr>
        <w:t>цивільно-правовими договорами</w:t>
      </w:r>
      <w:r w:rsidR="00C34595" w:rsidRPr="00C34595">
        <w:rPr>
          <w:rFonts w:ascii="Times New Roman" w:hAnsi="Times New Roman" w:cs="Times New Roman"/>
          <w:sz w:val="28"/>
          <w:szCs w:val="28"/>
          <w:lang w:val="uk-UA"/>
        </w:rPr>
        <w:t>, плат</w:t>
      </w:r>
      <w:r w:rsidR="00C34595">
        <w:rPr>
          <w:rFonts w:ascii="Times New Roman" w:hAnsi="Times New Roman" w:cs="Times New Roman"/>
          <w:sz w:val="28"/>
          <w:szCs w:val="28"/>
          <w:lang w:val="uk-UA"/>
        </w:rPr>
        <w:t>е</w:t>
      </w:r>
      <w:r w:rsidR="00C34595" w:rsidRPr="00C34595">
        <w:rPr>
          <w:rFonts w:ascii="Times New Roman" w:hAnsi="Times New Roman" w:cs="Times New Roman"/>
          <w:sz w:val="28"/>
          <w:szCs w:val="28"/>
          <w:lang w:val="uk-UA"/>
        </w:rPr>
        <w:t>ж</w:t>
      </w:r>
      <w:r w:rsidR="00C34595">
        <w:rPr>
          <w:rFonts w:ascii="Times New Roman" w:hAnsi="Times New Roman" w:cs="Times New Roman"/>
          <w:sz w:val="28"/>
          <w:szCs w:val="28"/>
          <w:lang w:val="uk-UA"/>
        </w:rPr>
        <w:t>і</w:t>
      </w:r>
      <w:r w:rsidR="00C34595" w:rsidRPr="00C34595">
        <w:rPr>
          <w:rFonts w:ascii="Times New Roman" w:hAnsi="Times New Roman" w:cs="Times New Roman"/>
          <w:sz w:val="28"/>
          <w:szCs w:val="28"/>
          <w:lang w:val="uk-UA"/>
        </w:rPr>
        <w:t xml:space="preserve"> з доходів ФОП</w:t>
      </w:r>
      <w:r w:rsidR="00C34595">
        <w:rPr>
          <w:rFonts w:ascii="Times New Roman" w:hAnsi="Times New Roman" w:cs="Times New Roman"/>
          <w:sz w:val="28"/>
          <w:szCs w:val="28"/>
          <w:lang w:val="uk-UA"/>
        </w:rPr>
        <w:t xml:space="preserve"> тощо, становить 22%.</w:t>
      </w:r>
      <w:r w:rsidR="008F09CA">
        <w:rPr>
          <w:rFonts w:ascii="Times New Roman" w:hAnsi="Times New Roman" w:cs="Times New Roman"/>
          <w:sz w:val="28"/>
          <w:szCs w:val="28"/>
          <w:lang w:val="uk-UA"/>
        </w:rPr>
        <w:t xml:space="preserve"> Як і у випадку Естонії, </w:t>
      </w:r>
      <w:r w:rsidR="004E4D0D">
        <w:rPr>
          <w:rFonts w:ascii="Times New Roman" w:hAnsi="Times New Roman" w:cs="Times New Roman"/>
          <w:sz w:val="28"/>
          <w:szCs w:val="28"/>
          <w:lang w:val="uk-UA"/>
        </w:rPr>
        <w:t xml:space="preserve">нараховані кошти використовуються </w:t>
      </w:r>
      <w:r w:rsidR="00CB5437" w:rsidRPr="00CB5437">
        <w:rPr>
          <w:rFonts w:ascii="Times New Roman" w:hAnsi="Times New Roman" w:cs="Times New Roman"/>
          <w:sz w:val="28"/>
          <w:szCs w:val="28"/>
          <w:lang w:val="uk-UA"/>
        </w:rPr>
        <w:t>з метою забезпечення захисту у випадках, передбачених законодавством, прав застрахованих осіб на отримання страхових виплат (послуг) за діючими видами загальнообов'язкового державного соціального страхування (соціальні гарантії на випадок безробіття, нещасних випадків чи професійних захворювань, пенсійне забезпечення та інші виплати</w:t>
      </w:r>
      <w:r w:rsidR="004E4D0D">
        <w:rPr>
          <w:rFonts w:ascii="Times New Roman" w:hAnsi="Times New Roman" w:cs="Times New Roman"/>
          <w:sz w:val="28"/>
          <w:szCs w:val="28"/>
          <w:lang w:val="uk-UA"/>
        </w:rPr>
        <w:t>)</w:t>
      </w:r>
      <w:r w:rsidR="009453CB" w:rsidRPr="009453CB">
        <w:rPr>
          <w:rFonts w:ascii="Times New Roman" w:hAnsi="Times New Roman" w:cs="Times New Roman"/>
          <w:sz w:val="28"/>
          <w:szCs w:val="28"/>
          <w:lang w:val="uk-UA"/>
        </w:rPr>
        <w:t xml:space="preserve"> [5</w:t>
      </w:r>
      <w:r w:rsidR="009453CB" w:rsidRPr="005D71AF">
        <w:rPr>
          <w:rFonts w:ascii="Times New Roman" w:hAnsi="Times New Roman" w:cs="Times New Roman"/>
          <w:sz w:val="28"/>
          <w:szCs w:val="28"/>
          <w:lang w:val="uk-UA"/>
        </w:rPr>
        <w:t>]</w:t>
      </w:r>
      <w:r w:rsidR="004E4D0D">
        <w:rPr>
          <w:rFonts w:ascii="Times New Roman" w:hAnsi="Times New Roman" w:cs="Times New Roman"/>
          <w:sz w:val="28"/>
          <w:szCs w:val="28"/>
          <w:lang w:val="uk-UA"/>
        </w:rPr>
        <w:t>.</w:t>
      </w:r>
    </w:p>
    <w:p w14:paraId="23B7B998" w14:textId="7B39D2BA" w:rsidR="00BE0FFB" w:rsidRDefault="004E4D0D" w:rsidP="00AE53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зазначене, </w:t>
      </w:r>
      <w:r w:rsidR="00361727">
        <w:rPr>
          <w:rFonts w:ascii="Times New Roman" w:hAnsi="Times New Roman" w:cs="Times New Roman"/>
          <w:sz w:val="28"/>
          <w:szCs w:val="28"/>
          <w:lang w:val="uk-UA"/>
        </w:rPr>
        <w:t xml:space="preserve">оподаткування фізичних осіб податком на доходи </w:t>
      </w:r>
      <w:r w:rsidR="009E72F2">
        <w:rPr>
          <w:rFonts w:ascii="Times New Roman" w:hAnsi="Times New Roman" w:cs="Times New Roman"/>
          <w:sz w:val="28"/>
          <w:szCs w:val="28"/>
          <w:lang w:val="uk-UA"/>
        </w:rPr>
        <w:t>та система соціальних відрахувань в Україні є досить лояльн</w:t>
      </w:r>
      <w:r w:rsidR="00E04144">
        <w:rPr>
          <w:rFonts w:ascii="Times New Roman" w:hAnsi="Times New Roman" w:cs="Times New Roman"/>
          <w:sz w:val="28"/>
          <w:szCs w:val="28"/>
          <w:lang w:val="uk-UA"/>
        </w:rPr>
        <w:t>ими</w:t>
      </w:r>
      <w:r w:rsidR="009E72F2">
        <w:rPr>
          <w:rFonts w:ascii="Times New Roman" w:hAnsi="Times New Roman" w:cs="Times New Roman"/>
          <w:sz w:val="28"/>
          <w:szCs w:val="28"/>
          <w:lang w:val="uk-UA"/>
        </w:rPr>
        <w:t>.</w:t>
      </w:r>
      <w:r w:rsidR="00E04144">
        <w:rPr>
          <w:rFonts w:ascii="Times New Roman" w:hAnsi="Times New Roman" w:cs="Times New Roman"/>
          <w:sz w:val="28"/>
          <w:szCs w:val="28"/>
          <w:lang w:val="uk-UA"/>
        </w:rPr>
        <w:t xml:space="preserve"> Водночас, варто звернути увагу на </w:t>
      </w:r>
      <w:r w:rsidR="00E04144" w:rsidRPr="00E04144">
        <w:rPr>
          <w:rFonts w:ascii="Times New Roman" w:hAnsi="Times New Roman" w:cs="Times New Roman"/>
          <w:sz w:val="28"/>
          <w:szCs w:val="28"/>
          <w:lang w:val="uk-UA"/>
        </w:rPr>
        <w:t>оптимізаці</w:t>
      </w:r>
      <w:r w:rsidR="00E04144">
        <w:rPr>
          <w:rFonts w:ascii="Times New Roman" w:hAnsi="Times New Roman" w:cs="Times New Roman"/>
          <w:sz w:val="28"/>
          <w:szCs w:val="28"/>
          <w:lang w:val="uk-UA"/>
        </w:rPr>
        <w:t>ю</w:t>
      </w:r>
      <w:r w:rsidR="00E04144" w:rsidRPr="00E04144">
        <w:rPr>
          <w:rFonts w:ascii="Times New Roman" w:hAnsi="Times New Roman" w:cs="Times New Roman"/>
          <w:sz w:val="28"/>
          <w:szCs w:val="28"/>
          <w:lang w:val="uk-UA"/>
        </w:rPr>
        <w:t xml:space="preserve"> навантаження ЄСВ та контрол</w:t>
      </w:r>
      <w:r w:rsidR="002B43DF">
        <w:rPr>
          <w:rFonts w:ascii="Times New Roman" w:hAnsi="Times New Roman" w:cs="Times New Roman"/>
          <w:sz w:val="28"/>
          <w:szCs w:val="28"/>
          <w:lang w:val="uk-UA"/>
        </w:rPr>
        <w:t>ь</w:t>
      </w:r>
      <w:r w:rsidR="00E04144" w:rsidRPr="00E04144">
        <w:rPr>
          <w:rFonts w:ascii="Times New Roman" w:hAnsi="Times New Roman" w:cs="Times New Roman"/>
          <w:sz w:val="28"/>
          <w:szCs w:val="28"/>
          <w:lang w:val="uk-UA"/>
        </w:rPr>
        <w:t xml:space="preserve"> </w:t>
      </w:r>
      <w:r w:rsidR="002B43DF">
        <w:rPr>
          <w:rFonts w:ascii="Times New Roman" w:hAnsi="Times New Roman" w:cs="Times New Roman"/>
          <w:sz w:val="28"/>
          <w:szCs w:val="28"/>
          <w:lang w:val="uk-UA"/>
        </w:rPr>
        <w:t>за</w:t>
      </w:r>
      <w:r w:rsidR="00E04144" w:rsidRPr="00E04144">
        <w:rPr>
          <w:rFonts w:ascii="Times New Roman" w:hAnsi="Times New Roman" w:cs="Times New Roman"/>
          <w:sz w:val="28"/>
          <w:szCs w:val="28"/>
          <w:lang w:val="uk-UA"/>
        </w:rPr>
        <w:t xml:space="preserve"> витрачання</w:t>
      </w:r>
      <w:r w:rsidR="002B43DF">
        <w:rPr>
          <w:rFonts w:ascii="Times New Roman" w:hAnsi="Times New Roman" w:cs="Times New Roman"/>
          <w:sz w:val="28"/>
          <w:szCs w:val="28"/>
          <w:lang w:val="uk-UA"/>
        </w:rPr>
        <w:t>м</w:t>
      </w:r>
      <w:r w:rsidR="00E04144" w:rsidRPr="00E04144">
        <w:rPr>
          <w:rFonts w:ascii="Times New Roman" w:hAnsi="Times New Roman" w:cs="Times New Roman"/>
          <w:sz w:val="28"/>
          <w:szCs w:val="28"/>
          <w:lang w:val="uk-UA"/>
        </w:rPr>
        <w:t xml:space="preserve"> </w:t>
      </w:r>
      <w:r w:rsidR="00462E7B">
        <w:rPr>
          <w:rFonts w:ascii="Times New Roman" w:hAnsi="Times New Roman" w:cs="Times New Roman"/>
          <w:sz w:val="28"/>
          <w:szCs w:val="28"/>
          <w:lang w:val="uk-UA"/>
        </w:rPr>
        <w:t>ПДФО.</w:t>
      </w:r>
      <w:r w:rsidR="00665AEC">
        <w:rPr>
          <w:rFonts w:ascii="Times New Roman" w:hAnsi="Times New Roman" w:cs="Times New Roman"/>
          <w:sz w:val="28"/>
          <w:szCs w:val="28"/>
          <w:lang w:val="uk-UA"/>
        </w:rPr>
        <w:t xml:space="preserve"> </w:t>
      </w:r>
      <w:r w:rsidR="00B168E0" w:rsidRPr="00B168E0">
        <w:rPr>
          <w:rFonts w:ascii="Times New Roman" w:hAnsi="Times New Roman" w:cs="Times New Roman"/>
          <w:sz w:val="28"/>
          <w:szCs w:val="28"/>
          <w:lang w:val="uk-UA"/>
        </w:rPr>
        <w:t xml:space="preserve">Система бухобліку та формування податкової звітності в Україні забезпечує прозорість внеску кожного громадянина у формування бюджету. Відповідно, надання послуг місцевими органами конкретній громаді можуть бути оцінені на основі </w:t>
      </w:r>
      <w:r w:rsidR="00FC4D3A">
        <w:rPr>
          <w:rFonts w:ascii="Times New Roman" w:hAnsi="Times New Roman" w:cs="Times New Roman"/>
          <w:sz w:val="28"/>
          <w:szCs w:val="28"/>
          <w:lang w:val="uk-UA"/>
        </w:rPr>
        <w:t xml:space="preserve">аналізу </w:t>
      </w:r>
      <w:r w:rsidR="00B168E0" w:rsidRPr="00B168E0">
        <w:rPr>
          <w:rFonts w:ascii="Times New Roman" w:hAnsi="Times New Roman" w:cs="Times New Roman"/>
          <w:sz w:val="28"/>
          <w:szCs w:val="28"/>
          <w:lang w:val="uk-UA"/>
        </w:rPr>
        <w:t xml:space="preserve">системи бухгалтерського обліку. </w:t>
      </w:r>
      <w:r w:rsidR="00030E8F">
        <w:rPr>
          <w:rFonts w:ascii="Times New Roman" w:hAnsi="Times New Roman" w:cs="Times New Roman"/>
          <w:sz w:val="28"/>
          <w:szCs w:val="28"/>
          <w:lang w:val="uk-UA"/>
        </w:rPr>
        <w:t>П</w:t>
      </w:r>
      <w:r w:rsidR="00B168E0" w:rsidRPr="00B168E0">
        <w:rPr>
          <w:rFonts w:ascii="Times New Roman" w:hAnsi="Times New Roman" w:cs="Times New Roman"/>
          <w:sz w:val="28"/>
          <w:szCs w:val="28"/>
          <w:lang w:val="uk-UA"/>
        </w:rPr>
        <w:t>ередов</w:t>
      </w:r>
      <w:r w:rsidR="00030E8F">
        <w:rPr>
          <w:rFonts w:ascii="Times New Roman" w:hAnsi="Times New Roman" w:cs="Times New Roman"/>
          <w:sz w:val="28"/>
          <w:szCs w:val="28"/>
          <w:lang w:val="uk-UA"/>
        </w:rPr>
        <w:t>ий</w:t>
      </w:r>
      <w:r w:rsidR="00B168E0" w:rsidRPr="00B168E0">
        <w:rPr>
          <w:rFonts w:ascii="Times New Roman" w:hAnsi="Times New Roman" w:cs="Times New Roman"/>
          <w:sz w:val="28"/>
          <w:szCs w:val="28"/>
          <w:lang w:val="uk-UA"/>
        </w:rPr>
        <w:t xml:space="preserve"> досвід </w:t>
      </w:r>
      <w:r w:rsidR="00953C6E">
        <w:rPr>
          <w:rFonts w:ascii="Times New Roman" w:hAnsi="Times New Roman" w:cs="Times New Roman"/>
          <w:sz w:val="28"/>
          <w:szCs w:val="28"/>
          <w:lang w:val="uk-UA"/>
        </w:rPr>
        <w:t xml:space="preserve">діючої </w:t>
      </w:r>
      <w:r w:rsidR="00B81A09">
        <w:rPr>
          <w:rFonts w:ascii="Times New Roman" w:hAnsi="Times New Roman" w:cs="Times New Roman"/>
          <w:sz w:val="28"/>
          <w:szCs w:val="28"/>
          <w:lang w:val="uk-UA"/>
        </w:rPr>
        <w:t xml:space="preserve">податкової системи </w:t>
      </w:r>
      <w:r w:rsidR="00B168E0" w:rsidRPr="00B168E0">
        <w:rPr>
          <w:rFonts w:ascii="Times New Roman" w:hAnsi="Times New Roman" w:cs="Times New Roman"/>
          <w:sz w:val="28"/>
          <w:szCs w:val="28"/>
          <w:lang w:val="uk-UA"/>
        </w:rPr>
        <w:t xml:space="preserve">Естонії в </w:t>
      </w:r>
      <w:r w:rsidR="00B81A09">
        <w:rPr>
          <w:rFonts w:ascii="Times New Roman" w:hAnsi="Times New Roman" w:cs="Times New Roman"/>
          <w:sz w:val="28"/>
          <w:szCs w:val="28"/>
          <w:lang w:val="uk-UA"/>
        </w:rPr>
        <w:t xml:space="preserve">частині </w:t>
      </w:r>
      <w:r w:rsidR="00B168E0" w:rsidRPr="00B168E0">
        <w:rPr>
          <w:rFonts w:ascii="Times New Roman" w:hAnsi="Times New Roman" w:cs="Times New Roman"/>
          <w:sz w:val="28"/>
          <w:szCs w:val="28"/>
          <w:lang w:val="uk-UA"/>
        </w:rPr>
        <w:t>розподіл</w:t>
      </w:r>
      <w:r w:rsidR="00B81A09">
        <w:rPr>
          <w:rFonts w:ascii="Times New Roman" w:hAnsi="Times New Roman" w:cs="Times New Roman"/>
          <w:sz w:val="28"/>
          <w:szCs w:val="28"/>
          <w:lang w:val="uk-UA"/>
        </w:rPr>
        <w:t>у</w:t>
      </w:r>
      <w:r w:rsidR="00B168E0" w:rsidRPr="00B168E0">
        <w:rPr>
          <w:rFonts w:ascii="Times New Roman" w:hAnsi="Times New Roman" w:cs="Times New Roman"/>
          <w:sz w:val="28"/>
          <w:szCs w:val="28"/>
          <w:lang w:val="uk-UA"/>
        </w:rPr>
        <w:t xml:space="preserve"> податків</w:t>
      </w:r>
      <w:r w:rsidR="00B81A09">
        <w:rPr>
          <w:rFonts w:ascii="Times New Roman" w:hAnsi="Times New Roman" w:cs="Times New Roman"/>
          <w:sz w:val="28"/>
          <w:szCs w:val="28"/>
          <w:lang w:val="uk-UA"/>
        </w:rPr>
        <w:t xml:space="preserve"> та контролю за їх використанням може стати</w:t>
      </w:r>
      <w:r w:rsidR="00155910">
        <w:rPr>
          <w:rFonts w:ascii="Times New Roman" w:hAnsi="Times New Roman" w:cs="Times New Roman"/>
          <w:sz w:val="28"/>
          <w:szCs w:val="28"/>
          <w:lang w:val="uk-UA"/>
        </w:rPr>
        <w:t xml:space="preserve"> зразком </w:t>
      </w:r>
      <w:r w:rsidR="00030E8F">
        <w:rPr>
          <w:rFonts w:ascii="Times New Roman" w:hAnsi="Times New Roman" w:cs="Times New Roman"/>
          <w:sz w:val="28"/>
          <w:szCs w:val="28"/>
          <w:lang w:val="uk-UA"/>
        </w:rPr>
        <w:t xml:space="preserve">для формування </w:t>
      </w:r>
      <w:r w:rsidR="00C63B82">
        <w:rPr>
          <w:rFonts w:ascii="Times New Roman" w:hAnsi="Times New Roman" w:cs="Times New Roman"/>
          <w:sz w:val="28"/>
          <w:szCs w:val="28"/>
          <w:lang w:val="uk-UA"/>
        </w:rPr>
        <w:t xml:space="preserve">підходу до аналізу </w:t>
      </w:r>
      <w:r w:rsidR="00B168E0" w:rsidRPr="00B168E0">
        <w:rPr>
          <w:rFonts w:ascii="Times New Roman" w:hAnsi="Times New Roman" w:cs="Times New Roman"/>
          <w:sz w:val="28"/>
          <w:szCs w:val="28"/>
          <w:lang w:val="uk-UA"/>
        </w:rPr>
        <w:t>бух</w:t>
      </w:r>
      <w:r w:rsidR="00C63B82">
        <w:rPr>
          <w:rFonts w:ascii="Times New Roman" w:hAnsi="Times New Roman" w:cs="Times New Roman"/>
          <w:sz w:val="28"/>
          <w:szCs w:val="28"/>
          <w:lang w:val="uk-UA"/>
        </w:rPr>
        <w:t xml:space="preserve">галтерського </w:t>
      </w:r>
      <w:r w:rsidR="00B168E0" w:rsidRPr="00B168E0">
        <w:rPr>
          <w:rFonts w:ascii="Times New Roman" w:hAnsi="Times New Roman" w:cs="Times New Roman"/>
          <w:sz w:val="28"/>
          <w:szCs w:val="28"/>
          <w:lang w:val="uk-UA"/>
        </w:rPr>
        <w:t>обліку та податкової звітності</w:t>
      </w:r>
      <w:r w:rsidR="00C63B82">
        <w:rPr>
          <w:rFonts w:ascii="Times New Roman" w:hAnsi="Times New Roman" w:cs="Times New Roman"/>
          <w:sz w:val="28"/>
          <w:szCs w:val="28"/>
          <w:lang w:val="uk-UA"/>
        </w:rPr>
        <w:t xml:space="preserve"> в Україні </w:t>
      </w:r>
    </w:p>
    <w:p w14:paraId="2714D38C" w14:textId="77777777" w:rsidR="00C63B82" w:rsidRDefault="00C63B82" w:rsidP="00AE5387">
      <w:pPr>
        <w:spacing w:after="0" w:line="360" w:lineRule="auto"/>
        <w:ind w:firstLine="720"/>
        <w:jc w:val="center"/>
        <w:rPr>
          <w:rFonts w:ascii="Times New Roman" w:hAnsi="Times New Roman" w:cs="Times New Roman"/>
          <w:sz w:val="28"/>
          <w:szCs w:val="28"/>
          <w:lang w:val="uk-UA"/>
        </w:rPr>
      </w:pPr>
    </w:p>
    <w:p w14:paraId="72A691C6" w14:textId="3A1AA7CF" w:rsidR="00C63B82" w:rsidRDefault="00C63B82" w:rsidP="00AE5387">
      <w:pPr>
        <w:spacing w:after="0" w:line="360" w:lineRule="auto"/>
        <w:ind w:firstLine="720"/>
        <w:jc w:val="center"/>
        <w:rPr>
          <w:rFonts w:ascii="Times New Roman" w:hAnsi="Times New Roman" w:cs="Times New Roman"/>
          <w:b/>
          <w:bCs/>
          <w:sz w:val="24"/>
          <w:szCs w:val="24"/>
          <w:lang w:val="uk-UA"/>
        </w:rPr>
      </w:pPr>
      <w:r w:rsidRPr="00171928">
        <w:rPr>
          <w:rFonts w:ascii="Times New Roman" w:hAnsi="Times New Roman" w:cs="Times New Roman"/>
          <w:b/>
          <w:bCs/>
          <w:sz w:val="24"/>
          <w:szCs w:val="24"/>
          <w:lang w:val="uk-UA"/>
        </w:rPr>
        <w:t>Література</w:t>
      </w:r>
    </w:p>
    <w:p w14:paraId="6056C576" w14:textId="77777777" w:rsidR="00171928" w:rsidRPr="00171928" w:rsidRDefault="00171928" w:rsidP="00AE5387">
      <w:pPr>
        <w:spacing w:after="0" w:line="360" w:lineRule="auto"/>
        <w:ind w:firstLine="720"/>
        <w:jc w:val="center"/>
        <w:rPr>
          <w:rFonts w:ascii="Times New Roman" w:hAnsi="Times New Roman" w:cs="Times New Roman"/>
          <w:b/>
          <w:bCs/>
          <w:sz w:val="24"/>
          <w:szCs w:val="24"/>
          <w:lang w:val="uk-UA"/>
        </w:rPr>
      </w:pPr>
    </w:p>
    <w:p w14:paraId="6F0E4A8D" w14:textId="45FB5AC3" w:rsidR="005D71AF" w:rsidRPr="00171928" w:rsidRDefault="002F4A02" w:rsidP="00AE5387">
      <w:pPr>
        <w:pStyle w:val="ListParagraph"/>
        <w:numPr>
          <w:ilvl w:val="0"/>
          <w:numId w:val="2"/>
        </w:numPr>
        <w:spacing w:after="0" w:line="360" w:lineRule="auto"/>
        <w:ind w:left="0" w:firstLine="0"/>
        <w:jc w:val="both"/>
        <w:rPr>
          <w:rFonts w:ascii="Times New Roman" w:hAnsi="Times New Roman" w:cs="Times New Roman"/>
          <w:sz w:val="24"/>
          <w:szCs w:val="24"/>
          <w:lang w:val="uk-UA"/>
        </w:rPr>
      </w:pPr>
      <w:r w:rsidRPr="00171928">
        <w:rPr>
          <w:rFonts w:ascii="Times New Roman" w:hAnsi="Times New Roman" w:cs="Times New Roman"/>
          <w:sz w:val="24"/>
          <w:szCs w:val="24"/>
          <w:lang w:val="ru-RU"/>
        </w:rPr>
        <w:t xml:space="preserve">Проект Закону про </w:t>
      </w:r>
      <w:proofErr w:type="spellStart"/>
      <w:r w:rsidRPr="00171928">
        <w:rPr>
          <w:rFonts w:ascii="Times New Roman" w:hAnsi="Times New Roman" w:cs="Times New Roman"/>
          <w:sz w:val="24"/>
          <w:szCs w:val="24"/>
          <w:lang w:val="ru-RU"/>
        </w:rPr>
        <w:t>внесення</w:t>
      </w:r>
      <w:proofErr w:type="spellEnd"/>
      <w:r w:rsidRPr="00171928">
        <w:rPr>
          <w:rFonts w:ascii="Times New Roman" w:hAnsi="Times New Roman" w:cs="Times New Roman"/>
          <w:sz w:val="24"/>
          <w:szCs w:val="24"/>
          <w:lang w:val="ru-RU"/>
        </w:rPr>
        <w:t xml:space="preserve"> </w:t>
      </w:r>
      <w:proofErr w:type="spellStart"/>
      <w:r w:rsidRPr="00171928">
        <w:rPr>
          <w:rFonts w:ascii="Times New Roman" w:hAnsi="Times New Roman" w:cs="Times New Roman"/>
          <w:sz w:val="24"/>
          <w:szCs w:val="24"/>
          <w:lang w:val="ru-RU"/>
        </w:rPr>
        <w:t>змін</w:t>
      </w:r>
      <w:proofErr w:type="spellEnd"/>
      <w:r w:rsidRPr="00171928">
        <w:rPr>
          <w:rFonts w:ascii="Times New Roman" w:hAnsi="Times New Roman" w:cs="Times New Roman"/>
          <w:sz w:val="24"/>
          <w:szCs w:val="24"/>
          <w:lang w:val="ru-RU"/>
        </w:rPr>
        <w:t xml:space="preserve"> до </w:t>
      </w:r>
      <w:proofErr w:type="spellStart"/>
      <w:r w:rsidRPr="00171928">
        <w:rPr>
          <w:rFonts w:ascii="Times New Roman" w:hAnsi="Times New Roman" w:cs="Times New Roman"/>
          <w:sz w:val="24"/>
          <w:szCs w:val="24"/>
          <w:lang w:val="ru-RU"/>
        </w:rPr>
        <w:t>розділу</w:t>
      </w:r>
      <w:proofErr w:type="spellEnd"/>
      <w:r w:rsidRPr="00171928">
        <w:rPr>
          <w:rFonts w:ascii="Times New Roman" w:hAnsi="Times New Roman" w:cs="Times New Roman"/>
          <w:sz w:val="24"/>
          <w:szCs w:val="24"/>
          <w:lang w:val="ru-RU"/>
        </w:rPr>
        <w:t xml:space="preserve"> </w:t>
      </w:r>
      <w:r w:rsidRPr="00171928">
        <w:rPr>
          <w:rFonts w:ascii="Times New Roman" w:hAnsi="Times New Roman" w:cs="Times New Roman"/>
          <w:sz w:val="24"/>
          <w:szCs w:val="24"/>
        </w:rPr>
        <w:t>VI</w:t>
      </w:r>
      <w:r w:rsidRPr="00171928">
        <w:rPr>
          <w:rFonts w:ascii="Times New Roman" w:hAnsi="Times New Roman" w:cs="Times New Roman"/>
          <w:sz w:val="24"/>
          <w:szCs w:val="24"/>
          <w:lang w:val="ru-RU"/>
        </w:rPr>
        <w:t xml:space="preserve"> Бюджетного кодексу </w:t>
      </w:r>
      <w:proofErr w:type="spellStart"/>
      <w:r w:rsidRPr="00171928">
        <w:rPr>
          <w:rFonts w:ascii="Times New Roman" w:hAnsi="Times New Roman" w:cs="Times New Roman"/>
          <w:sz w:val="24"/>
          <w:szCs w:val="24"/>
          <w:lang w:val="ru-RU"/>
        </w:rPr>
        <w:t>України</w:t>
      </w:r>
      <w:proofErr w:type="spellEnd"/>
      <w:r w:rsidRPr="00171928">
        <w:rPr>
          <w:rFonts w:ascii="Times New Roman" w:hAnsi="Times New Roman" w:cs="Times New Roman"/>
          <w:sz w:val="24"/>
          <w:szCs w:val="24"/>
          <w:lang w:val="ru-RU"/>
        </w:rPr>
        <w:t xml:space="preserve"> </w:t>
      </w:r>
      <w:proofErr w:type="spellStart"/>
      <w:r w:rsidRPr="00171928">
        <w:rPr>
          <w:rFonts w:ascii="Times New Roman" w:hAnsi="Times New Roman" w:cs="Times New Roman"/>
          <w:sz w:val="24"/>
          <w:szCs w:val="24"/>
          <w:lang w:val="ru-RU"/>
        </w:rPr>
        <w:t>щодо</w:t>
      </w:r>
      <w:proofErr w:type="spellEnd"/>
      <w:r w:rsidRPr="00171928">
        <w:rPr>
          <w:rFonts w:ascii="Times New Roman" w:hAnsi="Times New Roman" w:cs="Times New Roman"/>
          <w:sz w:val="24"/>
          <w:szCs w:val="24"/>
          <w:lang w:val="ru-RU"/>
        </w:rPr>
        <w:t xml:space="preserve"> </w:t>
      </w:r>
      <w:proofErr w:type="spellStart"/>
      <w:r w:rsidRPr="00171928">
        <w:rPr>
          <w:rFonts w:ascii="Times New Roman" w:hAnsi="Times New Roman" w:cs="Times New Roman"/>
          <w:sz w:val="24"/>
          <w:szCs w:val="24"/>
          <w:lang w:val="ru-RU"/>
        </w:rPr>
        <w:t>забезпечення</w:t>
      </w:r>
      <w:proofErr w:type="spellEnd"/>
      <w:r w:rsidRPr="00171928">
        <w:rPr>
          <w:rFonts w:ascii="Times New Roman" w:hAnsi="Times New Roman" w:cs="Times New Roman"/>
          <w:sz w:val="24"/>
          <w:szCs w:val="24"/>
          <w:lang w:val="ru-RU"/>
        </w:rPr>
        <w:t xml:space="preserve"> </w:t>
      </w:r>
      <w:proofErr w:type="spellStart"/>
      <w:r w:rsidRPr="00171928">
        <w:rPr>
          <w:rFonts w:ascii="Times New Roman" w:hAnsi="Times New Roman" w:cs="Times New Roman"/>
          <w:sz w:val="24"/>
          <w:szCs w:val="24"/>
          <w:lang w:val="ru-RU"/>
        </w:rPr>
        <w:t>підтримки</w:t>
      </w:r>
      <w:proofErr w:type="spellEnd"/>
      <w:r w:rsidRPr="00171928">
        <w:rPr>
          <w:rFonts w:ascii="Times New Roman" w:hAnsi="Times New Roman" w:cs="Times New Roman"/>
          <w:sz w:val="24"/>
          <w:szCs w:val="24"/>
          <w:lang w:val="ru-RU"/>
        </w:rPr>
        <w:t xml:space="preserve"> </w:t>
      </w:r>
      <w:proofErr w:type="spellStart"/>
      <w:r w:rsidRPr="00171928">
        <w:rPr>
          <w:rFonts w:ascii="Times New Roman" w:hAnsi="Times New Roman" w:cs="Times New Roman"/>
          <w:sz w:val="24"/>
          <w:szCs w:val="24"/>
          <w:lang w:val="ru-RU"/>
        </w:rPr>
        <w:t>обороноздатності</w:t>
      </w:r>
      <w:proofErr w:type="spellEnd"/>
      <w:r w:rsidRPr="00171928">
        <w:rPr>
          <w:rFonts w:ascii="Times New Roman" w:hAnsi="Times New Roman" w:cs="Times New Roman"/>
          <w:sz w:val="24"/>
          <w:szCs w:val="24"/>
          <w:lang w:val="ru-RU"/>
        </w:rPr>
        <w:t xml:space="preserve"> </w:t>
      </w:r>
      <w:proofErr w:type="spellStart"/>
      <w:r w:rsidRPr="00171928">
        <w:rPr>
          <w:rFonts w:ascii="Times New Roman" w:hAnsi="Times New Roman" w:cs="Times New Roman"/>
          <w:sz w:val="24"/>
          <w:szCs w:val="24"/>
          <w:lang w:val="ru-RU"/>
        </w:rPr>
        <w:t>держави</w:t>
      </w:r>
      <w:proofErr w:type="spellEnd"/>
      <w:r w:rsidRPr="00171928">
        <w:rPr>
          <w:rFonts w:ascii="Times New Roman" w:hAnsi="Times New Roman" w:cs="Times New Roman"/>
          <w:sz w:val="24"/>
          <w:szCs w:val="24"/>
          <w:lang w:val="ru-RU"/>
        </w:rPr>
        <w:t xml:space="preserve"> та </w:t>
      </w:r>
      <w:proofErr w:type="spellStart"/>
      <w:r w:rsidRPr="00171928">
        <w:rPr>
          <w:rFonts w:ascii="Times New Roman" w:hAnsi="Times New Roman" w:cs="Times New Roman"/>
          <w:sz w:val="24"/>
          <w:szCs w:val="24"/>
          <w:lang w:val="ru-RU"/>
        </w:rPr>
        <w:t>розвитку</w:t>
      </w:r>
      <w:proofErr w:type="spellEnd"/>
      <w:r w:rsidRPr="00171928">
        <w:rPr>
          <w:rFonts w:ascii="Times New Roman" w:hAnsi="Times New Roman" w:cs="Times New Roman"/>
          <w:sz w:val="24"/>
          <w:szCs w:val="24"/>
          <w:lang w:val="ru-RU"/>
        </w:rPr>
        <w:t xml:space="preserve"> оборонно-</w:t>
      </w:r>
      <w:proofErr w:type="spellStart"/>
      <w:r w:rsidRPr="00171928">
        <w:rPr>
          <w:rFonts w:ascii="Times New Roman" w:hAnsi="Times New Roman" w:cs="Times New Roman"/>
          <w:sz w:val="24"/>
          <w:szCs w:val="24"/>
          <w:lang w:val="ru-RU"/>
        </w:rPr>
        <w:t>промислового</w:t>
      </w:r>
      <w:proofErr w:type="spellEnd"/>
      <w:r w:rsidRPr="00171928">
        <w:rPr>
          <w:rFonts w:ascii="Times New Roman" w:hAnsi="Times New Roman" w:cs="Times New Roman"/>
          <w:sz w:val="24"/>
          <w:szCs w:val="24"/>
          <w:lang w:val="ru-RU"/>
        </w:rPr>
        <w:t xml:space="preserve"> комплексу </w:t>
      </w:r>
      <w:proofErr w:type="spellStart"/>
      <w:r w:rsidRPr="00171928">
        <w:rPr>
          <w:rFonts w:ascii="Times New Roman" w:hAnsi="Times New Roman" w:cs="Times New Roman"/>
          <w:sz w:val="24"/>
          <w:szCs w:val="24"/>
          <w:lang w:val="ru-RU"/>
        </w:rPr>
        <w:t>України</w:t>
      </w:r>
      <w:proofErr w:type="spellEnd"/>
      <w:r w:rsidRPr="00171928">
        <w:rPr>
          <w:rFonts w:ascii="Times New Roman" w:hAnsi="Times New Roman" w:cs="Times New Roman"/>
          <w:sz w:val="24"/>
          <w:szCs w:val="24"/>
          <w:lang w:val="ru-RU"/>
        </w:rPr>
        <w:t xml:space="preserve"> </w:t>
      </w:r>
      <w:r w:rsidRPr="00171928">
        <w:rPr>
          <w:rFonts w:ascii="Times New Roman" w:hAnsi="Times New Roman" w:cs="Times New Roman"/>
          <w:sz w:val="24"/>
          <w:szCs w:val="24"/>
          <w:lang w:val="uk-UA"/>
        </w:rPr>
        <w:t>[Електронний ресурс] - Режим доступу</w:t>
      </w:r>
      <w:r w:rsidRPr="00171928">
        <w:rPr>
          <w:rFonts w:ascii="Times New Roman" w:hAnsi="Times New Roman" w:cs="Times New Roman"/>
          <w:sz w:val="24"/>
          <w:szCs w:val="24"/>
          <w:lang w:val="ru-RU"/>
        </w:rPr>
        <w:t xml:space="preserve">: </w:t>
      </w:r>
      <w:hyperlink r:id="rId7" w:history="1">
        <w:r w:rsidR="00BF5952" w:rsidRPr="00171928">
          <w:rPr>
            <w:rStyle w:val="Hyperlink"/>
            <w:rFonts w:ascii="Times New Roman" w:hAnsi="Times New Roman" w:cs="Times New Roman"/>
            <w:sz w:val="24"/>
            <w:szCs w:val="24"/>
            <w:lang w:val="ru-RU"/>
          </w:rPr>
          <w:t>https://itd.rada.gov.ua/billInfo/Bills/Card/42765</w:t>
        </w:r>
      </w:hyperlink>
    </w:p>
    <w:p w14:paraId="4C863428" w14:textId="4710FD81" w:rsidR="00BF5952" w:rsidRPr="00171928" w:rsidRDefault="00B932FD" w:rsidP="00AE5387">
      <w:pPr>
        <w:pStyle w:val="ListParagraph"/>
        <w:numPr>
          <w:ilvl w:val="0"/>
          <w:numId w:val="2"/>
        </w:numPr>
        <w:spacing w:after="0" w:line="360" w:lineRule="auto"/>
        <w:ind w:left="0" w:firstLine="0"/>
        <w:jc w:val="both"/>
        <w:rPr>
          <w:rFonts w:ascii="Times New Roman" w:hAnsi="Times New Roman" w:cs="Times New Roman"/>
          <w:sz w:val="24"/>
          <w:szCs w:val="24"/>
          <w:lang w:val="uk-UA"/>
        </w:rPr>
      </w:pPr>
      <w:r w:rsidRPr="00171928">
        <w:rPr>
          <w:rFonts w:ascii="Times New Roman" w:hAnsi="Times New Roman" w:cs="Times New Roman"/>
          <w:sz w:val="24"/>
          <w:szCs w:val="24"/>
          <w:lang w:val="uk-UA"/>
        </w:rPr>
        <w:t xml:space="preserve">Звернення Асоціації міст України до Президента України </w:t>
      </w:r>
      <w:r w:rsidRPr="00171928">
        <w:rPr>
          <w:rFonts w:ascii="Times New Roman" w:hAnsi="Times New Roman" w:cs="Times New Roman"/>
          <w:sz w:val="24"/>
          <w:szCs w:val="24"/>
          <w:lang w:val="uk-UA"/>
        </w:rPr>
        <w:t>[Електронний ресурс] - Режим доступу:</w:t>
      </w:r>
      <w:r w:rsidR="00171928" w:rsidRPr="00171928">
        <w:rPr>
          <w:rFonts w:ascii="Times New Roman" w:hAnsi="Times New Roman" w:cs="Times New Roman"/>
          <w:sz w:val="24"/>
          <w:szCs w:val="24"/>
          <w:lang w:val="uk-UA"/>
        </w:rPr>
        <w:t xml:space="preserve"> </w:t>
      </w:r>
      <w:hyperlink r:id="rId8" w:history="1">
        <w:r w:rsidR="00171928" w:rsidRPr="00171928">
          <w:rPr>
            <w:rStyle w:val="Hyperlink"/>
            <w:rFonts w:ascii="Times New Roman" w:hAnsi="Times New Roman" w:cs="Times New Roman"/>
            <w:sz w:val="24"/>
            <w:szCs w:val="24"/>
            <w:lang w:val="uk-UA"/>
          </w:rPr>
          <w:t>https://auc.org.ua/sites/default/files/zvernennya_prezydentu_pdfo_1_0.pdf</w:t>
        </w:r>
      </w:hyperlink>
    </w:p>
    <w:p w14:paraId="20DAF717" w14:textId="27B02AB5" w:rsidR="000120BC" w:rsidRPr="00171928" w:rsidRDefault="00F624CB" w:rsidP="00AE5387">
      <w:pPr>
        <w:pStyle w:val="ListParagraph"/>
        <w:numPr>
          <w:ilvl w:val="0"/>
          <w:numId w:val="2"/>
        </w:numPr>
        <w:spacing w:after="0" w:line="360" w:lineRule="auto"/>
        <w:ind w:left="0" w:firstLine="0"/>
        <w:jc w:val="both"/>
        <w:rPr>
          <w:rFonts w:ascii="Times New Roman" w:hAnsi="Times New Roman" w:cs="Times New Roman"/>
          <w:sz w:val="24"/>
          <w:szCs w:val="24"/>
          <w:lang w:val="uk-UA"/>
        </w:rPr>
      </w:pPr>
      <w:proofErr w:type="spellStart"/>
      <w:r w:rsidRPr="00171928">
        <w:rPr>
          <w:rFonts w:ascii="Times New Roman" w:hAnsi="Times New Roman" w:cs="Times New Roman"/>
          <w:sz w:val="24"/>
          <w:szCs w:val="24"/>
          <w:lang w:val="ru-RU"/>
        </w:rPr>
        <w:lastRenderedPageBreak/>
        <w:t>Державний</w:t>
      </w:r>
      <w:proofErr w:type="spellEnd"/>
      <w:r w:rsidRPr="00171928">
        <w:rPr>
          <w:rFonts w:ascii="Times New Roman" w:hAnsi="Times New Roman" w:cs="Times New Roman"/>
          <w:sz w:val="24"/>
          <w:szCs w:val="24"/>
          <w:lang w:val="ru-RU"/>
        </w:rPr>
        <w:t xml:space="preserve"> веб-портал бюджету для </w:t>
      </w:r>
      <w:proofErr w:type="spellStart"/>
      <w:r w:rsidRPr="00171928">
        <w:rPr>
          <w:rFonts w:ascii="Times New Roman" w:hAnsi="Times New Roman" w:cs="Times New Roman"/>
          <w:sz w:val="24"/>
          <w:szCs w:val="24"/>
          <w:lang w:val="ru-RU"/>
        </w:rPr>
        <w:t>громадян</w:t>
      </w:r>
      <w:proofErr w:type="spellEnd"/>
      <w:r w:rsidRPr="00171928">
        <w:rPr>
          <w:rFonts w:ascii="Times New Roman" w:hAnsi="Times New Roman" w:cs="Times New Roman"/>
          <w:sz w:val="24"/>
          <w:szCs w:val="24"/>
          <w:lang w:val="ru-RU"/>
        </w:rPr>
        <w:t xml:space="preserve"> </w:t>
      </w:r>
      <w:r w:rsidRPr="00171928">
        <w:rPr>
          <w:rFonts w:ascii="Times New Roman" w:hAnsi="Times New Roman" w:cs="Times New Roman"/>
          <w:sz w:val="24"/>
          <w:szCs w:val="24"/>
          <w:lang w:val="uk-UA"/>
        </w:rPr>
        <w:t xml:space="preserve">[Електронний ресурс] - Режим доступу: </w:t>
      </w:r>
      <w:hyperlink r:id="rId9" w:history="1">
        <w:r w:rsidRPr="00171928">
          <w:rPr>
            <w:rStyle w:val="Hyperlink"/>
            <w:rFonts w:ascii="Times New Roman" w:hAnsi="Times New Roman" w:cs="Times New Roman"/>
            <w:sz w:val="24"/>
            <w:szCs w:val="24"/>
          </w:rPr>
          <w:t>https</w:t>
        </w:r>
        <w:r w:rsidRPr="00171928">
          <w:rPr>
            <w:rStyle w:val="Hyperlink"/>
            <w:rFonts w:ascii="Times New Roman" w:hAnsi="Times New Roman" w:cs="Times New Roman"/>
            <w:sz w:val="24"/>
            <w:szCs w:val="24"/>
            <w:lang w:val="ru-RU"/>
          </w:rPr>
          <w:t>://</w:t>
        </w:r>
        <w:proofErr w:type="spellStart"/>
        <w:r w:rsidRPr="00171928">
          <w:rPr>
            <w:rStyle w:val="Hyperlink"/>
            <w:rFonts w:ascii="Times New Roman" w:hAnsi="Times New Roman" w:cs="Times New Roman"/>
            <w:sz w:val="24"/>
            <w:szCs w:val="24"/>
          </w:rPr>
          <w:t>openbudget</w:t>
        </w:r>
        <w:proofErr w:type="spellEnd"/>
        <w:r w:rsidRPr="00171928">
          <w:rPr>
            <w:rStyle w:val="Hyperlink"/>
            <w:rFonts w:ascii="Times New Roman" w:hAnsi="Times New Roman" w:cs="Times New Roman"/>
            <w:sz w:val="24"/>
            <w:szCs w:val="24"/>
            <w:lang w:val="ru-RU"/>
          </w:rPr>
          <w:t>.</w:t>
        </w:r>
        <w:r w:rsidRPr="00171928">
          <w:rPr>
            <w:rStyle w:val="Hyperlink"/>
            <w:rFonts w:ascii="Times New Roman" w:hAnsi="Times New Roman" w:cs="Times New Roman"/>
            <w:sz w:val="24"/>
            <w:szCs w:val="24"/>
          </w:rPr>
          <w:t>gov</w:t>
        </w:r>
        <w:r w:rsidRPr="00171928">
          <w:rPr>
            <w:rStyle w:val="Hyperlink"/>
            <w:rFonts w:ascii="Times New Roman" w:hAnsi="Times New Roman" w:cs="Times New Roman"/>
            <w:sz w:val="24"/>
            <w:szCs w:val="24"/>
            <w:lang w:val="ru-RU"/>
          </w:rPr>
          <w:t>.</w:t>
        </w:r>
        <w:proofErr w:type="spellStart"/>
        <w:r w:rsidRPr="00171928">
          <w:rPr>
            <w:rStyle w:val="Hyperlink"/>
            <w:rFonts w:ascii="Times New Roman" w:hAnsi="Times New Roman" w:cs="Times New Roman"/>
            <w:sz w:val="24"/>
            <w:szCs w:val="24"/>
          </w:rPr>
          <w:t>ua</w:t>
        </w:r>
        <w:proofErr w:type="spellEnd"/>
        <w:r w:rsidRPr="00171928">
          <w:rPr>
            <w:rStyle w:val="Hyperlink"/>
            <w:rFonts w:ascii="Times New Roman" w:hAnsi="Times New Roman" w:cs="Times New Roman"/>
            <w:sz w:val="24"/>
            <w:szCs w:val="24"/>
            <w:lang w:val="ru-RU"/>
          </w:rPr>
          <w:t>/</w:t>
        </w:r>
      </w:hyperlink>
    </w:p>
    <w:p w14:paraId="1CBDB166" w14:textId="5F0D6B51" w:rsidR="00AC152D" w:rsidRPr="00171928" w:rsidRDefault="000B1E16" w:rsidP="00AE5387">
      <w:pPr>
        <w:pStyle w:val="ListParagraph"/>
        <w:numPr>
          <w:ilvl w:val="0"/>
          <w:numId w:val="2"/>
        </w:numPr>
        <w:spacing w:after="0" w:line="360" w:lineRule="auto"/>
        <w:ind w:left="0" w:firstLine="0"/>
        <w:jc w:val="both"/>
        <w:rPr>
          <w:rFonts w:ascii="Times New Roman" w:hAnsi="Times New Roman" w:cs="Times New Roman"/>
          <w:sz w:val="24"/>
          <w:szCs w:val="24"/>
          <w:lang w:val="uk-UA"/>
        </w:rPr>
      </w:pPr>
      <w:proofErr w:type="spellStart"/>
      <w:r w:rsidRPr="00171928">
        <w:rPr>
          <w:rFonts w:ascii="Times New Roman" w:hAnsi="Times New Roman" w:cs="Times New Roman"/>
          <w:sz w:val="24"/>
          <w:szCs w:val="24"/>
          <w:lang w:val="uk-UA"/>
        </w:rPr>
        <w:t>Worldwide</w:t>
      </w:r>
      <w:proofErr w:type="spellEnd"/>
      <w:r w:rsidRPr="00171928">
        <w:rPr>
          <w:rFonts w:ascii="Times New Roman" w:hAnsi="Times New Roman" w:cs="Times New Roman"/>
          <w:sz w:val="24"/>
          <w:szCs w:val="24"/>
          <w:lang w:val="uk-UA"/>
        </w:rPr>
        <w:t xml:space="preserve"> </w:t>
      </w:r>
      <w:proofErr w:type="spellStart"/>
      <w:r w:rsidRPr="00171928">
        <w:rPr>
          <w:rFonts w:ascii="Times New Roman" w:hAnsi="Times New Roman" w:cs="Times New Roman"/>
          <w:sz w:val="24"/>
          <w:szCs w:val="24"/>
          <w:lang w:val="uk-UA"/>
        </w:rPr>
        <w:t>Personal</w:t>
      </w:r>
      <w:proofErr w:type="spellEnd"/>
      <w:r w:rsidRPr="00171928">
        <w:rPr>
          <w:rFonts w:ascii="Times New Roman" w:hAnsi="Times New Roman" w:cs="Times New Roman"/>
          <w:sz w:val="24"/>
          <w:szCs w:val="24"/>
          <w:lang w:val="uk-UA"/>
        </w:rPr>
        <w:t xml:space="preserve"> Tax </w:t>
      </w:r>
      <w:proofErr w:type="spellStart"/>
      <w:r w:rsidRPr="00171928">
        <w:rPr>
          <w:rFonts w:ascii="Times New Roman" w:hAnsi="Times New Roman" w:cs="Times New Roman"/>
          <w:sz w:val="24"/>
          <w:szCs w:val="24"/>
          <w:lang w:val="uk-UA"/>
        </w:rPr>
        <w:t>and</w:t>
      </w:r>
      <w:proofErr w:type="spellEnd"/>
      <w:r w:rsidRPr="00171928">
        <w:rPr>
          <w:rFonts w:ascii="Times New Roman" w:hAnsi="Times New Roman" w:cs="Times New Roman"/>
          <w:sz w:val="24"/>
          <w:szCs w:val="24"/>
          <w:lang w:val="uk-UA"/>
        </w:rPr>
        <w:t xml:space="preserve"> </w:t>
      </w:r>
      <w:proofErr w:type="spellStart"/>
      <w:r w:rsidRPr="00171928">
        <w:rPr>
          <w:rFonts w:ascii="Times New Roman" w:hAnsi="Times New Roman" w:cs="Times New Roman"/>
          <w:sz w:val="24"/>
          <w:szCs w:val="24"/>
          <w:lang w:val="uk-UA"/>
        </w:rPr>
        <w:t>Immigration</w:t>
      </w:r>
      <w:proofErr w:type="spellEnd"/>
      <w:r w:rsidRPr="00171928">
        <w:rPr>
          <w:rFonts w:ascii="Times New Roman" w:hAnsi="Times New Roman" w:cs="Times New Roman"/>
          <w:sz w:val="24"/>
          <w:szCs w:val="24"/>
          <w:lang w:val="uk-UA"/>
        </w:rPr>
        <w:t xml:space="preserve"> </w:t>
      </w:r>
      <w:proofErr w:type="spellStart"/>
      <w:r w:rsidRPr="00171928">
        <w:rPr>
          <w:rFonts w:ascii="Times New Roman" w:hAnsi="Times New Roman" w:cs="Times New Roman"/>
          <w:sz w:val="24"/>
          <w:szCs w:val="24"/>
          <w:lang w:val="uk-UA"/>
        </w:rPr>
        <w:t>Guide</w:t>
      </w:r>
      <w:proofErr w:type="spellEnd"/>
      <w:r w:rsidR="004757F7" w:rsidRPr="00171928">
        <w:rPr>
          <w:rFonts w:ascii="Times New Roman" w:hAnsi="Times New Roman" w:cs="Times New Roman"/>
          <w:sz w:val="24"/>
          <w:szCs w:val="24"/>
          <w:lang w:val="uk-UA"/>
        </w:rPr>
        <w:t xml:space="preserve"> [Електронний ресурс] - Режим доступу:</w:t>
      </w:r>
      <w:r w:rsidR="00AC152D" w:rsidRPr="00171928">
        <w:rPr>
          <w:rFonts w:ascii="Times New Roman" w:hAnsi="Times New Roman" w:cs="Times New Roman"/>
          <w:sz w:val="24"/>
          <w:szCs w:val="24"/>
          <w:lang w:val="uk-UA"/>
        </w:rPr>
        <w:t xml:space="preserve"> </w:t>
      </w:r>
      <w:hyperlink r:id="rId10" w:history="1">
        <w:r w:rsidR="00AC152D" w:rsidRPr="00171928">
          <w:rPr>
            <w:rStyle w:val="Hyperlink"/>
            <w:rFonts w:ascii="Times New Roman" w:hAnsi="Times New Roman" w:cs="Times New Roman"/>
            <w:sz w:val="24"/>
            <w:szCs w:val="24"/>
          </w:rPr>
          <w:t>https</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assets</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ey</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com</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content</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dam</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ey</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sites</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ey</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com</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en</w:t>
        </w:r>
        <w:r w:rsidR="00AC152D" w:rsidRPr="00171928">
          <w:rPr>
            <w:rStyle w:val="Hyperlink"/>
            <w:rFonts w:ascii="Times New Roman" w:hAnsi="Times New Roman" w:cs="Times New Roman"/>
            <w:sz w:val="24"/>
            <w:szCs w:val="24"/>
            <w:lang w:val="uk-UA"/>
          </w:rPr>
          <w:t>_</w:t>
        </w:r>
        <w:r w:rsidR="00AC152D" w:rsidRPr="00171928">
          <w:rPr>
            <w:rStyle w:val="Hyperlink"/>
            <w:rFonts w:ascii="Times New Roman" w:hAnsi="Times New Roman" w:cs="Times New Roman"/>
            <w:sz w:val="24"/>
            <w:szCs w:val="24"/>
          </w:rPr>
          <w:t>gl</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topics</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tax</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tax</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guides</w:t>
        </w:r>
        <w:r w:rsidR="00AC152D" w:rsidRPr="00171928">
          <w:rPr>
            <w:rStyle w:val="Hyperlink"/>
            <w:rFonts w:ascii="Times New Roman" w:hAnsi="Times New Roman" w:cs="Times New Roman"/>
            <w:sz w:val="24"/>
            <w:szCs w:val="24"/>
            <w:lang w:val="uk-UA"/>
          </w:rPr>
          <w:t>/2023/</w:t>
        </w:r>
        <w:r w:rsidR="00AC152D" w:rsidRPr="00171928">
          <w:rPr>
            <w:rStyle w:val="Hyperlink"/>
            <w:rFonts w:ascii="Times New Roman" w:hAnsi="Times New Roman" w:cs="Times New Roman"/>
            <w:sz w:val="24"/>
            <w:szCs w:val="24"/>
          </w:rPr>
          <w:t>ey</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personal</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tax</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immigration</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guide</w:t>
        </w:r>
        <w:r w:rsidR="00AC152D" w:rsidRPr="00171928">
          <w:rPr>
            <w:rStyle w:val="Hyperlink"/>
            <w:rFonts w:ascii="Times New Roman" w:hAnsi="Times New Roman" w:cs="Times New Roman"/>
            <w:sz w:val="24"/>
            <w:szCs w:val="24"/>
            <w:lang w:val="uk-UA"/>
          </w:rPr>
          <w:t>-05-</w:t>
        </w:r>
        <w:r w:rsidR="00AC152D" w:rsidRPr="00171928">
          <w:rPr>
            <w:rStyle w:val="Hyperlink"/>
            <w:rFonts w:ascii="Times New Roman" w:hAnsi="Times New Roman" w:cs="Times New Roman"/>
            <w:sz w:val="24"/>
            <w:szCs w:val="24"/>
          </w:rPr>
          <w:t>april</w:t>
        </w:r>
        <w:r w:rsidR="00AC152D" w:rsidRPr="00171928">
          <w:rPr>
            <w:rStyle w:val="Hyperlink"/>
            <w:rFonts w:ascii="Times New Roman" w:hAnsi="Times New Roman" w:cs="Times New Roman"/>
            <w:sz w:val="24"/>
            <w:szCs w:val="24"/>
            <w:lang w:val="uk-UA"/>
          </w:rPr>
          <w:t>-2023.</w:t>
        </w:r>
        <w:r w:rsidR="00AC152D" w:rsidRPr="00171928">
          <w:rPr>
            <w:rStyle w:val="Hyperlink"/>
            <w:rFonts w:ascii="Times New Roman" w:hAnsi="Times New Roman" w:cs="Times New Roman"/>
            <w:sz w:val="24"/>
            <w:szCs w:val="24"/>
          </w:rPr>
          <w:t>pdf</w:t>
        </w:r>
        <w:r w:rsidR="00AC152D" w:rsidRPr="00171928">
          <w:rPr>
            <w:rStyle w:val="Hyperlink"/>
            <w:rFonts w:ascii="Times New Roman" w:hAnsi="Times New Roman" w:cs="Times New Roman"/>
            <w:sz w:val="24"/>
            <w:szCs w:val="24"/>
            <w:lang w:val="uk-UA"/>
          </w:rPr>
          <w:t>#</w:t>
        </w:r>
        <w:r w:rsidR="00AC152D" w:rsidRPr="00171928">
          <w:rPr>
            <w:rStyle w:val="Hyperlink"/>
            <w:rFonts w:ascii="Times New Roman" w:hAnsi="Times New Roman" w:cs="Times New Roman"/>
            <w:sz w:val="24"/>
            <w:szCs w:val="24"/>
          </w:rPr>
          <w:t>page</w:t>
        </w:r>
        <w:r w:rsidR="00AC152D" w:rsidRPr="00171928">
          <w:rPr>
            <w:rStyle w:val="Hyperlink"/>
            <w:rFonts w:ascii="Times New Roman" w:hAnsi="Times New Roman" w:cs="Times New Roman"/>
            <w:sz w:val="24"/>
            <w:szCs w:val="24"/>
            <w:lang w:val="uk-UA"/>
          </w:rPr>
          <w:t>=427</w:t>
        </w:r>
      </w:hyperlink>
    </w:p>
    <w:p w14:paraId="3E0F38F7" w14:textId="14690A52" w:rsidR="004757F7" w:rsidRPr="00171928" w:rsidRDefault="004757F7" w:rsidP="00AE5387">
      <w:pPr>
        <w:pStyle w:val="ListParagraph"/>
        <w:numPr>
          <w:ilvl w:val="0"/>
          <w:numId w:val="2"/>
        </w:numPr>
        <w:spacing w:after="0" w:line="360" w:lineRule="auto"/>
        <w:ind w:left="0" w:firstLine="0"/>
        <w:jc w:val="both"/>
        <w:rPr>
          <w:rFonts w:ascii="Times New Roman" w:hAnsi="Times New Roman" w:cs="Times New Roman"/>
          <w:sz w:val="24"/>
          <w:szCs w:val="24"/>
          <w:lang w:val="uk-UA"/>
        </w:rPr>
      </w:pPr>
      <w:r w:rsidRPr="00171928">
        <w:rPr>
          <w:rFonts w:ascii="Times New Roman" w:hAnsi="Times New Roman" w:cs="Times New Roman"/>
          <w:sz w:val="24"/>
          <w:szCs w:val="24"/>
          <w:lang w:val="uk-UA"/>
        </w:rPr>
        <w:t xml:space="preserve">Податковий кодекс України від 2 грудня 2010 року [Електронний ресурс] / Офіційний веб-сайт Верховної Ради України. - Режим доступу: </w:t>
      </w:r>
      <w:hyperlink r:id="rId11" w:history="1">
        <w:r w:rsidRPr="00171928">
          <w:rPr>
            <w:rStyle w:val="Hyperlink"/>
            <w:rFonts w:ascii="Times New Roman" w:hAnsi="Times New Roman" w:cs="Times New Roman"/>
            <w:sz w:val="24"/>
            <w:szCs w:val="24"/>
            <w:lang w:val="uk-UA"/>
          </w:rPr>
          <w:t>https://zakon.rada.gov.ua/laws/show/2755-17</w:t>
        </w:r>
      </w:hyperlink>
    </w:p>
    <w:p w14:paraId="2072399E" w14:textId="4A0FA00A" w:rsidR="00F7294B" w:rsidRPr="00171928" w:rsidRDefault="00F7294B" w:rsidP="00AE5387">
      <w:pPr>
        <w:spacing w:after="0" w:line="360" w:lineRule="auto"/>
        <w:jc w:val="both"/>
        <w:rPr>
          <w:rFonts w:ascii="Times New Roman" w:hAnsi="Times New Roman" w:cs="Times New Roman"/>
          <w:sz w:val="24"/>
          <w:szCs w:val="24"/>
          <w:lang w:val="uk-UA"/>
        </w:rPr>
      </w:pPr>
    </w:p>
    <w:sectPr w:rsidR="00F7294B" w:rsidRPr="00171928" w:rsidSect="00AE5387">
      <w:head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8B46" w14:textId="77777777" w:rsidR="000A78BF" w:rsidRDefault="000A78BF" w:rsidP="000A78BF">
      <w:pPr>
        <w:spacing w:after="0" w:line="240" w:lineRule="auto"/>
      </w:pPr>
      <w:r>
        <w:separator/>
      </w:r>
    </w:p>
  </w:endnote>
  <w:endnote w:type="continuationSeparator" w:id="0">
    <w:p w14:paraId="4BA17025" w14:textId="77777777" w:rsidR="000A78BF" w:rsidRDefault="000A78BF" w:rsidP="000A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815C" w14:textId="77777777" w:rsidR="000A78BF" w:rsidRDefault="000A78BF" w:rsidP="000A78BF">
      <w:pPr>
        <w:spacing w:after="0" w:line="240" w:lineRule="auto"/>
      </w:pPr>
      <w:r>
        <w:separator/>
      </w:r>
    </w:p>
  </w:footnote>
  <w:footnote w:type="continuationSeparator" w:id="0">
    <w:p w14:paraId="0948BCD0" w14:textId="77777777" w:rsidR="000A78BF" w:rsidRDefault="000A78BF" w:rsidP="000A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617444"/>
      <w:docPartObj>
        <w:docPartGallery w:val="Page Numbers (Top of Page)"/>
        <w:docPartUnique/>
      </w:docPartObj>
    </w:sdtPr>
    <w:sdtEndPr>
      <w:rPr>
        <w:noProof/>
      </w:rPr>
    </w:sdtEndPr>
    <w:sdtContent>
      <w:p w14:paraId="1E8FF488" w14:textId="3E55AE27" w:rsidR="000A78BF" w:rsidRDefault="000A78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1050FF" w14:textId="77777777" w:rsidR="000A78BF" w:rsidRDefault="000A7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4702"/>
    <w:multiLevelType w:val="hybridMultilevel"/>
    <w:tmpl w:val="4D228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7F1AF9"/>
    <w:multiLevelType w:val="hybridMultilevel"/>
    <w:tmpl w:val="F5CC2AA2"/>
    <w:lvl w:ilvl="0" w:tplc="79E6DE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8A13AF9"/>
    <w:multiLevelType w:val="hybridMultilevel"/>
    <w:tmpl w:val="FFAADCA4"/>
    <w:lvl w:ilvl="0" w:tplc="A2FC22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76904956">
    <w:abstractNumId w:val="0"/>
  </w:num>
  <w:num w:numId="2" w16cid:durableId="1699575998">
    <w:abstractNumId w:val="2"/>
  </w:num>
  <w:num w:numId="3" w16cid:durableId="113012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05"/>
    <w:rsid w:val="00007253"/>
    <w:rsid w:val="000120BC"/>
    <w:rsid w:val="00020999"/>
    <w:rsid w:val="00030E8F"/>
    <w:rsid w:val="00067EE2"/>
    <w:rsid w:val="00083B13"/>
    <w:rsid w:val="000977B6"/>
    <w:rsid w:val="000A46BD"/>
    <w:rsid w:val="000A78BF"/>
    <w:rsid w:val="000B1E16"/>
    <w:rsid w:val="000F31D1"/>
    <w:rsid w:val="00130600"/>
    <w:rsid w:val="001426FE"/>
    <w:rsid w:val="0015303E"/>
    <w:rsid w:val="00155910"/>
    <w:rsid w:val="00171928"/>
    <w:rsid w:val="00176CB2"/>
    <w:rsid w:val="00180D9E"/>
    <w:rsid w:val="001936FC"/>
    <w:rsid w:val="001A3B11"/>
    <w:rsid w:val="00225059"/>
    <w:rsid w:val="00230773"/>
    <w:rsid w:val="002802B5"/>
    <w:rsid w:val="002845BC"/>
    <w:rsid w:val="002972D8"/>
    <w:rsid w:val="002B43DF"/>
    <w:rsid w:val="002F3328"/>
    <w:rsid w:val="002F4A02"/>
    <w:rsid w:val="003061A0"/>
    <w:rsid w:val="0031733A"/>
    <w:rsid w:val="00326EF3"/>
    <w:rsid w:val="00330EA6"/>
    <w:rsid w:val="00361727"/>
    <w:rsid w:val="00394D5B"/>
    <w:rsid w:val="003A148E"/>
    <w:rsid w:val="003A728A"/>
    <w:rsid w:val="00462E7B"/>
    <w:rsid w:val="004757F7"/>
    <w:rsid w:val="004E4D0D"/>
    <w:rsid w:val="004F2BBE"/>
    <w:rsid w:val="005513DB"/>
    <w:rsid w:val="005913A0"/>
    <w:rsid w:val="005B3909"/>
    <w:rsid w:val="005D71AF"/>
    <w:rsid w:val="005E28F0"/>
    <w:rsid w:val="005E50A6"/>
    <w:rsid w:val="00600CE2"/>
    <w:rsid w:val="0061310F"/>
    <w:rsid w:val="00627C7E"/>
    <w:rsid w:val="00644047"/>
    <w:rsid w:val="006511EA"/>
    <w:rsid w:val="00651D07"/>
    <w:rsid w:val="00660505"/>
    <w:rsid w:val="00665AEC"/>
    <w:rsid w:val="006673AC"/>
    <w:rsid w:val="0067027D"/>
    <w:rsid w:val="00674F39"/>
    <w:rsid w:val="006B0EFF"/>
    <w:rsid w:val="006E1E5D"/>
    <w:rsid w:val="00765D17"/>
    <w:rsid w:val="007777F1"/>
    <w:rsid w:val="007B59A6"/>
    <w:rsid w:val="007C0664"/>
    <w:rsid w:val="007C27CB"/>
    <w:rsid w:val="008031DC"/>
    <w:rsid w:val="008545F8"/>
    <w:rsid w:val="00881A0C"/>
    <w:rsid w:val="008A628E"/>
    <w:rsid w:val="008C057D"/>
    <w:rsid w:val="008C269D"/>
    <w:rsid w:val="008E1F08"/>
    <w:rsid w:val="008E65B9"/>
    <w:rsid w:val="008E7855"/>
    <w:rsid w:val="008F09CA"/>
    <w:rsid w:val="00936CD2"/>
    <w:rsid w:val="009453CB"/>
    <w:rsid w:val="00953C6E"/>
    <w:rsid w:val="00973070"/>
    <w:rsid w:val="009E07BC"/>
    <w:rsid w:val="009E72F2"/>
    <w:rsid w:val="00A01052"/>
    <w:rsid w:val="00A40492"/>
    <w:rsid w:val="00A4691A"/>
    <w:rsid w:val="00A67665"/>
    <w:rsid w:val="00A91D80"/>
    <w:rsid w:val="00A9644D"/>
    <w:rsid w:val="00AC152D"/>
    <w:rsid w:val="00AE486C"/>
    <w:rsid w:val="00AE5387"/>
    <w:rsid w:val="00B0051A"/>
    <w:rsid w:val="00B11A0E"/>
    <w:rsid w:val="00B168E0"/>
    <w:rsid w:val="00B337A7"/>
    <w:rsid w:val="00B42FD6"/>
    <w:rsid w:val="00B816C4"/>
    <w:rsid w:val="00B81A09"/>
    <w:rsid w:val="00B932FD"/>
    <w:rsid w:val="00BA3DFB"/>
    <w:rsid w:val="00BC11D3"/>
    <w:rsid w:val="00BC6A78"/>
    <w:rsid w:val="00BE0FFB"/>
    <w:rsid w:val="00BF5952"/>
    <w:rsid w:val="00C06E3F"/>
    <w:rsid w:val="00C20807"/>
    <w:rsid w:val="00C34595"/>
    <w:rsid w:val="00C44577"/>
    <w:rsid w:val="00C5732B"/>
    <w:rsid w:val="00C63B82"/>
    <w:rsid w:val="00C951AE"/>
    <w:rsid w:val="00CB5437"/>
    <w:rsid w:val="00CF352B"/>
    <w:rsid w:val="00CF3AF3"/>
    <w:rsid w:val="00D1269F"/>
    <w:rsid w:val="00DA2618"/>
    <w:rsid w:val="00DA4DC8"/>
    <w:rsid w:val="00E04144"/>
    <w:rsid w:val="00E161FF"/>
    <w:rsid w:val="00E31C3D"/>
    <w:rsid w:val="00E35E5E"/>
    <w:rsid w:val="00E42CF2"/>
    <w:rsid w:val="00E44DCA"/>
    <w:rsid w:val="00E916A9"/>
    <w:rsid w:val="00EE1FF2"/>
    <w:rsid w:val="00EE37D5"/>
    <w:rsid w:val="00F16F73"/>
    <w:rsid w:val="00F5464B"/>
    <w:rsid w:val="00F624CB"/>
    <w:rsid w:val="00F7273A"/>
    <w:rsid w:val="00F7294B"/>
    <w:rsid w:val="00F74C08"/>
    <w:rsid w:val="00FC083B"/>
    <w:rsid w:val="00FC4D3A"/>
    <w:rsid w:val="00FE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D67E"/>
  <w15:chartTrackingRefBased/>
  <w15:docId w15:val="{21E826E4-5FB1-4C39-A093-6685BE7B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05"/>
  </w:style>
  <w:style w:type="paragraph" w:styleId="Heading3">
    <w:name w:val="heading 3"/>
    <w:basedOn w:val="Normal"/>
    <w:link w:val="Heading3Char"/>
    <w:uiPriority w:val="9"/>
    <w:qFormat/>
    <w:rsid w:val="006131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6FC"/>
    <w:pPr>
      <w:ind w:left="720"/>
      <w:contextualSpacing/>
    </w:pPr>
  </w:style>
  <w:style w:type="table" w:styleId="TableGrid">
    <w:name w:val="Table Grid"/>
    <w:basedOn w:val="TableNormal"/>
    <w:uiPriority w:val="39"/>
    <w:rsid w:val="00674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Normal"/>
    <w:rsid w:val="00EE37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37D5"/>
    <w:rPr>
      <w:color w:val="0000FF"/>
      <w:u w:val="single"/>
    </w:rPr>
  </w:style>
  <w:style w:type="character" w:customStyle="1" w:styleId="rvts46">
    <w:name w:val="rvts46"/>
    <w:basedOn w:val="DefaultParagraphFont"/>
    <w:rsid w:val="00EE37D5"/>
  </w:style>
  <w:style w:type="paragraph" w:styleId="NormalWeb">
    <w:name w:val="Normal (Web)"/>
    <w:basedOn w:val="Normal"/>
    <w:uiPriority w:val="99"/>
    <w:semiHidden/>
    <w:unhideWhenUsed/>
    <w:rsid w:val="00EE37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vts11">
    <w:name w:val="rvts11"/>
    <w:basedOn w:val="DefaultParagraphFont"/>
    <w:rsid w:val="00EE37D5"/>
  </w:style>
  <w:style w:type="character" w:customStyle="1" w:styleId="Heading3Char">
    <w:name w:val="Heading 3 Char"/>
    <w:basedOn w:val="DefaultParagraphFont"/>
    <w:link w:val="Heading3"/>
    <w:uiPriority w:val="9"/>
    <w:rsid w:val="0061310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1310F"/>
    <w:rPr>
      <w:b/>
      <w:bCs/>
    </w:rPr>
  </w:style>
  <w:style w:type="character" w:styleId="UnresolvedMention">
    <w:name w:val="Unresolved Mention"/>
    <w:basedOn w:val="DefaultParagraphFont"/>
    <w:uiPriority w:val="99"/>
    <w:semiHidden/>
    <w:unhideWhenUsed/>
    <w:rsid w:val="00AC152D"/>
    <w:rPr>
      <w:color w:val="605E5C"/>
      <w:shd w:val="clear" w:color="auto" w:fill="E1DFDD"/>
    </w:rPr>
  </w:style>
  <w:style w:type="paragraph" w:styleId="Header">
    <w:name w:val="header"/>
    <w:basedOn w:val="Normal"/>
    <w:link w:val="HeaderChar"/>
    <w:uiPriority w:val="99"/>
    <w:unhideWhenUsed/>
    <w:rsid w:val="000A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BF"/>
  </w:style>
  <w:style w:type="paragraph" w:styleId="Footer">
    <w:name w:val="footer"/>
    <w:basedOn w:val="Normal"/>
    <w:link w:val="FooterChar"/>
    <w:uiPriority w:val="99"/>
    <w:unhideWhenUsed/>
    <w:rsid w:val="000A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4335">
      <w:bodyDiv w:val="1"/>
      <w:marLeft w:val="0"/>
      <w:marRight w:val="0"/>
      <w:marTop w:val="0"/>
      <w:marBottom w:val="0"/>
      <w:divBdr>
        <w:top w:val="none" w:sz="0" w:space="0" w:color="auto"/>
        <w:left w:val="none" w:sz="0" w:space="0" w:color="auto"/>
        <w:bottom w:val="none" w:sz="0" w:space="0" w:color="auto"/>
        <w:right w:val="none" w:sz="0" w:space="0" w:color="auto"/>
      </w:divBdr>
    </w:div>
    <w:div w:id="1149050890">
      <w:bodyDiv w:val="1"/>
      <w:marLeft w:val="0"/>
      <w:marRight w:val="0"/>
      <w:marTop w:val="0"/>
      <w:marBottom w:val="0"/>
      <w:divBdr>
        <w:top w:val="none" w:sz="0" w:space="0" w:color="auto"/>
        <w:left w:val="none" w:sz="0" w:space="0" w:color="auto"/>
        <w:bottom w:val="none" w:sz="0" w:space="0" w:color="auto"/>
        <w:right w:val="none" w:sz="0" w:space="0" w:color="auto"/>
      </w:divBdr>
      <w:divsChild>
        <w:div w:id="161751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c.org.ua/sites/default/files/zvernennya_prezydentu_pdfo_1_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d.rada.gov.ua/billInfo/Bills/Card/4276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55-17" TargetMode="External"/><Relationship Id="rId5" Type="http://schemas.openxmlformats.org/officeDocument/2006/relationships/footnotes" Target="footnotes.xml"/><Relationship Id="rId10" Type="http://schemas.openxmlformats.org/officeDocument/2006/relationships/hyperlink" Target="https://assets.ey.com/content/dam/ey-sites/ey-com/en_gl/topics/tax/tax-guides/2023/ey-personal-tax-immigration-guide-05-april-2023.pdf#page=427" TargetMode="External"/><Relationship Id="rId4" Type="http://schemas.openxmlformats.org/officeDocument/2006/relationships/webSettings" Target="webSettings.xml"/><Relationship Id="rId9" Type="http://schemas.openxmlformats.org/officeDocument/2006/relationships/hyperlink" Target="https://openbudget.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297</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Luhovets, Bohdan</dc:creator>
  <cp:keywords/>
  <dc:description/>
  <cp:lastModifiedBy>Luhovets, Bohdan</cp:lastModifiedBy>
  <cp:revision>128</cp:revision>
  <dcterms:created xsi:type="dcterms:W3CDTF">2023-09-13T07:46:00Z</dcterms:created>
  <dcterms:modified xsi:type="dcterms:W3CDTF">2023-09-19T12:18:00Z</dcterms:modified>
</cp:coreProperties>
</file>