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5CBD" w14:textId="77777777" w:rsidR="007C265F" w:rsidRDefault="00562E84" w:rsidP="00562E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Левіт </w:t>
      </w:r>
      <w:r w:rsidR="007C265F">
        <w:rPr>
          <w:rFonts w:ascii="Times New Roman" w:hAnsi="Times New Roman" w:cs="Times New Roman"/>
          <w:b/>
          <w:sz w:val="28"/>
          <w:szCs w:val="28"/>
          <w:lang w:val="uk-UA"/>
        </w:rPr>
        <w:t>Олександр Олександрович</w:t>
      </w:r>
      <w:r w:rsidRPr="00DC69C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265F" w:rsidRPr="00EA4218">
        <w:rPr>
          <w:rFonts w:ascii="Times New Roman" w:hAnsi="Times New Roman" w:cs="Times New Roman"/>
          <w:sz w:val="28"/>
          <w:szCs w:val="28"/>
          <w:lang w:val="uk-UA"/>
        </w:rPr>
        <w:t>магістр з економіки</w:t>
      </w:r>
      <w:r w:rsidR="007C265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61D8146" w14:textId="77777777" w:rsidR="007C265F" w:rsidRDefault="00562E84" w:rsidP="00562E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аспірант </w:t>
      </w:r>
      <w:r w:rsidR="007C265F" w:rsidRPr="00EA4218">
        <w:rPr>
          <w:rFonts w:ascii="Times New Roman" w:hAnsi="Times New Roman" w:cs="Times New Roman"/>
          <w:sz w:val="28"/>
          <w:szCs w:val="28"/>
          <w:lang w:val="uk-UA"/>
        </w:rPr>
        <w:t>кафедри інт</w:t>
      </w:r>
      <w:r w:rsidR="00DC69C4">
        <w:rPr>
          <w:rFonts w:ascii="Times New Roman" w:hAnsi="Times New Roman" w:cs="Times New Roman"/>
          <w:sz w:val="28"/>
          <w:szCs w:val="28"/>
          <w:lang w:val="uk-UA"/>
        </w:rPr>
        <w:t>електуальної цифрової економіки</w:t>
      </w:r>
    </w:p>
    <w:p w14:paraId="04F52044" w14:textId="77777777" w:rsidR="007C265F" w:rsidRDefault="007C265F" w:rsidP="00562E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4584">
        <w:rPr>
          <w:rFonts w:ascii="Times New Roman" w:hAnsi="Times New Roman" w:cs="Times New Roman"/>
          <w:sz w:val="28"/>
          <w:szCs w:val="28"/>
          <w:lang w:val="uk-UA"/>
        </w:rPr>
        <w:t>Національного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4584">
        <w:rPr>
          <w:rFonts w:ascii="Times New Roman" w:hAnsi="Times New Roman" w:cs="Times New Roman"/>
          <w:sz w:val="28"/>
          <w:szCs w:val="28"/>
          <w:lang w:val="uk-UA"/>
        </w:rPr>
        <w:t>університету кораблебу</w:t>
      </w:r>
      <w:r>
        <w:rPr>
          <w:rFonts w:ascii="Times New Roman" w:hAnsi="Times New Roman" w:cs="Times New Roman"/>
          <w:sz w:val="28"/>
          <w:szCs w:val="28"/>
          <w:lang w:val="uk-UA"/>
        </w:rPr>
        <w:t>дування імені адмірала Макарова</w:t>
      </w:r>
    </w:p>
    <w:p w14:paraId="4AE38F45" w14:textId="77777777" w:rsidR="007C265F" w:rsidRDefault="00562E84" w:rsidP="00562E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Миколаїв, Україна</w:t>
      </w:r>
    </w:p>
    <w:p w14:paraId="16FC173F" w14:textId="77777777" w:rsidR="00C517F8" w:rsidRPr="00C517F8" w:rsidRDefault="00C517F8" w:rsidP="00C517F8">
      <w:pPr>
        <w:spacing w:after="0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C517F8">
        <w:rPr>
          <w:rStyle w:val="a4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https://orcid.org/0009-0006-6744-9293</w:t>
      </w:r>
    </w:p>
    <w:p w14:paraId="601482CF" w14:textId="77777777" w:rsidR="00562E84" w:rsidRPr="00562E84" w:rsidRDefault="00562E84" w:rsidP="00C517F8">
      <w:pPr>
        <w:spacing w:after="0" w:line="360" w:lineRule="auto"/>
        <w:rPr>
          <w:rStyle w:val="af0"/>
          <w:rFonts w:ascii="Times New Roman" w:hAnsi="Times New Roman" w:cs="Times New Roman"/>
          <w:b w:val="0"/>
          <w:color w:val="auto"/>
          <w:sz w:val="28"/>
          <w:szCs w:val="28"/>
          <w:u w:val="none"/>
          <w:lang w:val="uk-UA"/>
        </w:rPr>
      </w:pPr>
    </w:p>
    <w:p w14:paraId="0DEB1E83" w14:textId="71BC29A6" w:rsidR="001367D8" w:rsidRDefault="00CA5039" w:rsidP="00E20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ЕКОНОМІЧНЕ ПІДҐРУНТЯ ПІДНЕСЕННЯ ПОПИТУ НА</w:t>
      </w:r>
    </w:p>
    <w:p w14:paraId="0FFE3CDE" w14:textId="65E7552D" w:rsidR="00972003" w:rsidRPr="00AE357D" w:rsidRDefault="00CA5039" w:rsidP="00E20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СУДНОВИЙ ІНЖИНІРИНГ</w:t>
      </w:r>
    </w:p>
    <w:p w14:paraId="2771C9BF" w14:textId="77777777" w:rsidR="00CF0C6D" w:rsidRPr="00CF0C6D" w:rsidRDefault="00CF0C6D" w:rsidP="004D34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556799" w14:textId="397F3395" w:rsidR="00843E53" w:rsidRDefault="00906C99" w:rsidP="00906C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Технологічні </w:t>
      </w:r>
      <w:r w:rsidR="004D7F24">
        <w:rPr>
          <w:rFonts w:ascii="Times New Roman" w:hAnsi="Times New Roman" w:cs="Times New Roman"/>
          <w:sz w:val="28"/>
          <w:szCs w:val="28"/>
          <w:lang w:val="uk-UA"/>
        </w:rPr>
        <w:t>зрушення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3AD8">
        <w:rPr>
          <w:rFonts w:ascii="Times New Roman" w:hAnsi="Times New Roman" w:cs="Times New Roman"/>
          <w:sz w:val="28"/>
          <w:szCs w:val="28"/>
          <w:lang w:val="uk-UA"/>
        </w:rPr>
        <w:t xml:space="preserve">викликані </w:t>
      </w:r>
      <w:r>
        <w:rPr>
          <w:rFonts w:ascii="Times New Roman" w:hAnsi="Times New Roman" w:cs="Times New Roman"/>
          <w:sz w:val="28"/>
          <w:szCs w:val="28"/>
          <w:lang w:val="uk-UA"/>
        </w:rPr>
        <w:t>п’</w:t>
      </w:r>
      <w:r w:rsidR="00785067">
        <w:rPr>
          <w:rFonts w:ascii="Times New Roman" w:hAnsi="Times New Roman" w:cs="Times New Roman"/>
          <w:sz w:val="28"/>
          <w:szCs w:val="28"/>
          <w:lang w:val="uk-UA"/>
        </w:rPr>
        <w:t>ятою промисловою революцією</w:t>
      </w:r>
      <w:r w:rsidR="000C21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552C">
        <w:rPr>
          <w:rFonts w:ascii="Times New Roman" w:hAnsi="Times New Roman" w:cs="Times New Roman"/>
          <w:sz w:val="28"/>
          <w:szCs w:val="28"/>
          <w:lang w:val="uk-UA"/>
        </w:rPr>
        <w:t xml:space="preserve"> потягли за собою </w:t>
      </w:r>
      <w:r w:rsidR="00063AD8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1755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63AD8">
        <w:rPr>
          <w:rFonts w:ascii="Times New Roman" w:hAnsi="Times New Roman" w:cs="Times New Roman"/>
          <w:sz w:val="28"/>
          <w:szCs w:val="28"/>
          <w:lang w:val="uk-UA"/>
        </w:rPr>
        <w:t xml:space="preserve"> у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суб’єктів, причетних до створення вартості. Особливо, коли йдеться про тих, </w:t>
      </w:r>
      <w:r w:rsidR="0017552C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738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20A09">
        <w:rPr>
          <w:rFonts w:ascii="Times New Roman" w:hAnsi="Times New Roman" w:cs="Times New Roman"/>
          <w:sz w:val="28"/>
          <w:szCs w:val="28"/>
          <w:lang w:val="uk-UA"/>
        </w:rPr>
        <w:t xml:space="preserve"> мають справу зі складними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інж</w:t>
      </w:r>
      <w:r w:rsidR="00E20A09">
        <w:rPr>
          <w:rFonts w:ascii="Times New Roman" w:hAnsi="Times New Roman" w:cs="Times New Roman"/>
          <w:sz w:val="28"/>
          <w:szCs w:val="28"/>
          <w:lang w:val="uk-UA"/>
        </w:rPr>
        <w:t>енерними</w:t>
      </w:r>
      <w:r w:rsidR="00063AD8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="00E20A09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063AD8">
        <w:rPr>
          <w:rFonts w:ascii="Times New Roman" w:hAnsi="Times New Roman" w:cs="Times New Roman"/>
          <w:sz w:val="28"/>
          <w:szCs w:val="28"/>
          <w:lang w:val="uk-UA"/>
        </w:rPr>
        <w:t>, на кшталт</w:t>
      </w:r>
      <w:r w:rsidR="00E5670A">
        <w:rPr>
          <w:rFonts w:ascii="Times New Roman" w:hAnsi="Times New Roman" w:cs="Times New Roman"/>
          <w:sz w:val="28"/>
          <w:szCs w:val="28"/>
          <w:lang w:val="uk-UA"/>
        </w:rPr>
        <w:t xml:space="preserve"> суден та військових кораблів. Від того наскільки їх діяльність спланована, організована, контрольована, якою мірою вмотивований персонал орган</w:t>
      </w:r>
      <w:r w:rsidR="00E20A09">
        <w:rPr>
          <w:rFonts w:ascii="Times New Roman" w:hAnsi="Times New Roman" w:cs="Times New Roman"/>
          <w:sz w:val="28"/>
          <w:szCs w:val="28"/>
          <w:lang w:val="uk-UA"/>
        </w:rPr>
        <w:t>ізацій, залежить якість виробів</w:t>
      </w:r>
      <w:r w:rsidR="00E5670A">
        <w:rPr>
          <w:rFonts w:ascii="Times New Roman" w:hAnsi="Times New Roman" w:cs="Times New Roman"/>
          <w:sz w:val="28"/>
          <w:szCs w:val="28"/>
          <w:lang w:val="uk-UA"/>
        </w:rPr>
        <w:t>, задоволе</w:t>
      </w:r>
      <w:r w:rsidR="00063AD8">
        <w:rPr>
          <w:rFonts w:ascii="Times New Roman" w:hAnsi="Times New Roman" w:cs="Times New Roman"/>
          <w:sz w:val="28"/>
          <w:szCs w:val="28"/>
          <w:lang w:val="uk-UA"/>
        </w:rPr>
        <w:t>ність споживачів,</w:t>
      </w:r>
      <w:r w:rsidR="00E5670A">
        <w:rPr>
          <w:rFonts w:ascii="Times New Roman" w:hAnsi="Times New Roman" w:cs="Times New Roman"/>
          <w:sz w:val="28"/>
          <w:szCs w:val="28"/>
          <w:lang w:val="uk-UA"/>
        </w:rPr>
        <w:t xml:space="preserve"> пропагування товаровиробни</w:t>
      </w:r>
      <w:r w:rsidR="00E20A09">
        <w:rPr>
          <w:rFonts w:ascii="Times New Roman" w:hAnsi="Times New Roman" w:cs="Times New Roman"/>
          <w:sz w:val="28"/>
          <w:szCs w:val="28"/>
          <w:lang w:val="uk-UA"/>
        </w:rPr>
        <w:t>ка серед партнерів по бізнесу</w:t>
      </w:r>
      <w:r w:rsidR="00E5670A">
        <w:rPr>
          <w:rFonts w:ascii="Times New Roman" w:hAnsi="Times New Roman" w:cs="Times New Roman"/>
          <w:sz w:val="28"/>
          <w:szCs w:val="28"/>
          <w:lang w:val="uk-UA"/>
        </w:rPr>
        <w:t xml:space="preserve"> в інтернет-спільнотах.</w:t>
      </w:r>
      <w:r w:rsidR="00E20A09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0C2139">
        <w:rPr>
          <w:rFonts w:ascii="Times New Roman" w:hAnsi="Times New Roman" w:cs="Times New Roman"/>
          <w:sz w:val="28"/>
          <w:szCs w:val="28"/>
          <w:lang w:val="uk-UA"/>
        </w:rPr>
        <w:t>е має значення впродовж усього життєвого циклу продукту: дизайну, і</w:t>
      </w:r>
      <w:r w:rsidR="00830561">
        <w:rPr>
          <w:rFonts w:ascii="Times New Roman" w:hAnsi="Times New Roman" w:cs="Times New Roman"/>
          <w:sz w:val="28"/>
          <w:szCs w:val="28"/>
          <w:lang w:val="uk-UA"/>
        </w:rPr>
        <w:t>нжинірингу, виробництва, маркетингу</w:t>
      </w:r>
      <w:r w:rsidR="00E20A09">
        <w:rPr>
          <w:rFonts w:ascii="Times New Roman" w:hAnsi="Times New Roman" w:cs="Times New Roman"/>
          <w:sz w:val="28"/>
          <w:szCs w:val="28"/>
          <w:lang w:val="uk-UA"/>
        </w:rPr>
        <w:t>, експлуатації та</w:t>
      </w:r>
      <w:r w:rsidR="00DC2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26C9">
        <w:rPr>
          <w:rFonts w:ascii="Times New Roman" w:hAnsi="Times New Roman" w:cs="Times New Roman"/>
          <w:sz w:val="28"/>
          <w:szCs w:val="28"/>
          <w:lang w:val="uk-UA"/>
        </w:rPr>
        <w:t>рециклювання</w:t>
      </w:r>
      <w:proofErr w:type="spellEnd"/>
      <w:r w:rsidR="00F04F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742FCD" w14:textId="320F0B63" w:rsidR="00785067" w:rsidRDefault="00551676" w:rsidP="007A214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Кожний</w:t>
      </w:r>
      <w:r w:rsidR="0083056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>наведених етапів</w:t>
      </w:r>
      <w:r w:rsidR="007850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850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важливий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>. Разом з тим</w:t>
      </w:r>
      <w:r w:rsidR="000B56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3AD8">
        <w:rPr>
          <w:rFonts w:ascii="Times New Roman" w:hAnsi="Times New Roman" w:cs="Times New Roman"/>
          <w:sz w:val="28"/>
          <w:szCs w:val="28"/>
          <w:lang w:val="uk-UA"/>
        </w:rPr>
        <w:t xml:space="preserve"> тем</w:t>
      </w:r>
      <w:r w:rsidR="000B56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63AD8">
        <w:rPr>
          <w:rFonts w:ascii="Times New Roman" w:hAnsi="Times New Roman" w:cs="Times New Roman"/>
          <w:sz w:val="28"/>
          <w:szCs w:val="28"/>
          <w:lang w:val="uk-UA"/>
        </w:rPr>
        <w:t xml:space="preserve"> доповіді</w:t>
      </w:r>
      <w:r w:rsidR="000B56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5067">
        <w:rPr>
          <w:rFonts w:ascii="Times New Roman" w:hAnsi="Times New Roman" w:cs="Times New Roman"/>
          <w:sz w:val="28"/>
          <w:szCs w:val="28"/>
          <w:lang w:val="uk-UA"/>
        </w:rPr>
        <w:t>вимагає сконцент</w:t>
      </w:r>
      <w:r w:rsidR="0017552C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785067">
        <w:rPr>
          <w:rFonts w:ascii="Times New Roman" w:hAnsi="Times New Roman" w:cs="Times New Roman"/>
          <w:sz w:val="28"/>
          <w:szCs w:val="28"/>
          <w:lang w:val="uk-UA"/>
        </w:rPr>
        <w:t>ваності нашої уваги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4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89C" w:rsidRPr="00551676">
        <w:rPr>
          <w:rFonts w:ascii="Times New Roman" w:hAnsi="Times New Roman" w:cs="Times New Roman"/>
          <w:sz w:val="28"/>
          <w:szCs w:val="28"/>
          <w:lang w:val="uk-UA"/>
        </w:rPr>
        <w:t>Тим паче</w:t>
      </w:r>
      <w:r w:rsidR="009F38E7" w:rsidRPr="00551676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 xml:space="preserve"> інжиніри</w:t>
      </w:r>
      <w:r>
        <w:rPr>
          <w:rFonts w:ascii="Times New Roman" w:hAnsi="Times New Roman" w:cs="Times New Roman"/>
          <w:sz w:val="28"/>
          <w:szCs w:val="28"/>
          <w:lang w:val="uk-UA"/>
        </w:rPr>
        <w:t>нг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 xml:space="preserve"> визначає споживчі якості това</w:t>
      </w:r>
      <w:r w:rsidR="00785067">
        <w:rPr>
          <w:rFonts w:ascii="Times New Roman" w:hAnsi="Times New Roman" w:cs="Times New Roman"/>
          <w:sz w:val="28"/>
          <w:szCs w:val="28"/>
          <w:lang w:val="uk-UA"/>
        </w:rPr>
        <w:t>ру, його технологічність з</w:t>
      </w:r>
      <w:r w:rsidR="009F38E7">
        <w:rPr>
          <w:rFonts w:ascii="Times New Roman" w:hAnsi="Times New Roman" w:cs="Times New Roman"/>
          <w:sz w:val="28"/>
          <w:szCs w:val="28"/>
          <w:lang w:val="uk-UA"/>
        </w:rPr>
        <w:t xml:space="preserve"> наслідками для</w:t>
      </w:r>
      <w:r w:rsidR="007008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заощадливого</w:t>
      </w:r>
      <w:r w:rsidR="00700820" w:rsidRPr="007008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витрачання</w:t>
      </w:r>
      <w:r w:rsidR="007850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економічних ресурсів впродовж виготовлення та</w:t>
      </w:r>
      <w:r w:rsidR="007008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техні</w:t>
      </w:r>
      <w:r w:rsidR="007850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чного обслуговування продукту</w:t>
      </w:r>
      <w:r w:rsidR="007008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7850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Це</w:t>
      </w:r>
      <w:r w:rsidR="00667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позначається на собівартості та ціні, роблячи їх поміркованими, а </w:t>
      </w:r>
      <w:r w:rsidR="007850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товари</w:t>
      </w:r>
      <w:r w:rsidR="00667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– конкурентоспроможними.</w:t>
      </w:r>
    </w:p>
    <w:p w14:paraId="1A5A8F6F" w14:textId="613D20E1" w:rsidR="003716DA" w:rsidRPr="004D34BE" w:rsidRDefault="004D34BE" w:rsidP="004D34B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667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ас цікавитиме викл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ючно судновий інжиніринг</w:t>
      </w:r>
      <w:r w:rsidR="00591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наступними міркуваннями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7850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1. П</w:t>
      </w:r>
      <w:r w:rsidR="00667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опри усі пертурбації, безвідн</w:t>
      </w:r>
      <w:r w:rsidR="007850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осно до причин</w:t>
      </w:r>
      <w:r w:rsidR="00667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судновий інжиніринг був</w:t>
      </w:r>
      <w:r w:rsidR="001F2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</w:t>
      </w:r>
      <w:r w:rsidR="00667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залишається візитівкою країни, підтвердженням потужності її інтелектуального потенціалу</w:t>
      </w:r>
      <w:r w:rsidR="001F2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оптимістичним закликом до інвесторів розглядати Україну, як майданчик для вкладання коштів з вигодою для себе. </w:t>
      </w:r>
      <w:r w:rsidR="007850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 З</w:t>
      </w:r>
      <w:r w:rsidR="001F2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береження та піднесення інжинірингу гарантує відродження суднобудівної гал</w:t>
      </w:r>
      <w:r w:rsidR="005A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узі. Він</w:t>
      </w:r>
      <w:r w:rsidR="00175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C00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="001F2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F2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«золотим кільцем»</w:t>
      </w:r>
      <w:r w:rsidR="00DC2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вхопившись за яке ми спромож</w:t>
      </w:r>
      <w:r w:rsidR="001F2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емося зробити у повоєнному майбутньому те, на</w:t>
      </w:r>
      <w:r w:rsidR="00DC2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що</w:t>
      </w:r>
      <w:r w:rsidR="001F2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попередникам не </w:t>
      </w:r>
      <w:r w:rsidR="00E5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вистачило</w:t>
      </w:r>
      <w:r w:rsidR="005A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сил</w:t>
      </w:r>
      <w:r w:rsidR="001F2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 усі часи незалежності.</w:t>
      </w:r>
      <w:r w:rsidR="007A21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653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Відродження галузі </w:t>
      </w:r>
      <w:r w:rsidR="007630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забезпечить поштовх до </w:t>
      </w:r>
      <w:r w:rsidR="00032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динамічного розвитку </w:t>
      </w:r>
      <w:r w:rsidR="007630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інших галузей економіки країни</w:t>
      </w:r>
      <w:r w:rsidR="00113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що наявні у ланцюгу створення </w:t>
      </w:r>
      <w:r w:rsidR="00401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кінцевого продукт</w:t>
      </w:r>
      <w:r w:rsidR="00247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7449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5A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3. </w:t>
      </w:r>
      <w:r w:rsidR="005A2F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825">
        <w:rPr>
          <w:rFonts w:ascii="Times New Roman" w:hAnsi="Times New Roman" w:cs="Times New Roman"/>
          <w:sz w:val="28"/>
          <w:szCs w:val="28"/>
          <w:lang w:val="uk-UA"/>
        </w:rPr>
        <w:t xml:space="preserve">нтенсивний та невпинний розвиток морських </w:t>
      </w:r>
      <w:r w:rsidR="005A2FB8">
        <w:rPr>
          <w:rFonts w:ascii="Times New Roman" w:hAnsi="Times New Roman" w:cs="Times New Roman"/>
          <w:sz w:val="28"/>
          <w:szCs w:val="28"/>
          <w:lang w:val="uk-UA"/>
        </w:rPr>
        <w:t xml:space="preserve">вантажних </w:t>
      </w:r>
      <w:r w:rsidR="00637825">
        <w:rPr>
          <w:rFonts w:ascii="Times New Roman" w:hAnsi="Times New Roman" w:cs="Times New Roman"/>
          <w:sz w:val="28"/>
          <w:szCs w:val="28"/>
          <w:lang w:val="uk-UA"/>
        </w:rPr>
        <w:t>перевезень</w:t>
      </w:r>
      <w:r w:rsidR="00781E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A2FB8">
        <w:rPr>
          <w:rFonts w:ascii="Times New Roman" w:hAnsi="Times New Roman" w:cs="Times New Roman"/>
          <w:sz w:val="28"/>
          <w:szCs w:val="28"/>
          <w:lang w:val="uk-UA"/>
        </w:rPr>
        <w:t>Іхній</w:t>
      </w:r>
      <w:proofErr w:type="spellEnd"/>
      <w:r w:rsidR="00CF0C6D">
        <w:rPr>
          <w:rFonts w:ascii="Times New Roman" w:hAnsi="Times New Roman" w:cs="Times New Roman"/>
          <w:sz w:val="28"/>
          <w:szCs w:val="28"/>
          <w:lang w:val="uk-UA"/>
        </w:rPr>
        <w:t xml:space="preserve"> обсяг </w:t>
      </w:r>
      <w:r w:rsidR="00CF0C6D" w:rsidRPr="00256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 1990</w:t>
      </w:r>
      <w:r w:rsidR="004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175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р. </w:t>
      </w:r>
      <w:r w:rsidR="005A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 2021 р. </w:t>
      </w:r>
      <w:r w:rsidR="00CF0C6D" w:rsidRPr="00256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збільшився більш ніж удвічі</w:t>
      </w:r>
      <w:r w:rsidR="00CF0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з </w:t>
      </w:r>
      <w:r w:rsidR="005A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близько 4 млрд</w:t>
      </w:r>
      <w:r w:rsidR="00CF0C6D" w:rsidRPr="00256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513FA" w:rsidRPr="00256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тон</w:t>
      </w:r>
      <w:r w:rsidR="00F44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proofErr w:type="spellEnd"/>
      <w:r w:rsidR="00CF0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 11 млрд</w:t>
      </w:r>
      <w:r w:rsidR="00CF0C6D" w:rsidRPr="00256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513FA" w:rsidRPr="002562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тон</w:t>
      </w:r>
      <w:r w:rsidR="00F44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proofErr w:type="spellEnd"/>
      <w:r w:rsidR="00A34D44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7A214F" w:rsidRPr="002623BA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5A2FB8" w:rsidRPr="002623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2FB8">
        <w:rPr>
          <w:rFonts w:ascii="Times New Roman" w:hAnsi="Times New Roman" w:cs="Times New Roman"/>
          <w:sz w:val="28"/>
          <w:szCs w:val="28"/>
          <w:lang w:val="uk-UA"/>
        </w:rPr>
        <w:t xml:space="preserve"> А разом з ним </w:t>
      </w:r>
      <w:r w:rsidR="005A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="005A2FB8">
        <w:rPr>
          <w:rFonts w:ascii="Times New Roman" w:hAnsi="Times New Roman" w:cs="Times New Roman"/>
          <w:sz w:val="28"/>
          <w:szCs w:val="28"/>
          <w:lang w:val="uk-UA"/>
        </w:rPr>
        <w:t> суден</w:t>
      </w:r>
      <w:r w:rsidR="00DD773D">
        <w:rPr>
          <w:rFonts w:ascii="Times New Roman" w:hAnsi="Times New Roman" w:cs="Times New Roman"/>
          <w:sz w:val="28"/>
          <w:szCs w:val="28"/>
          <w:lang w:val="uk-UA"/>
        </w:rPr>
        <w:t>, чисельність</w:t>
      </w:r>
      <w:r w:rsidR="00AD198E">
        <w:rPr>
          <w:rFonts w:ascii="Times New Roman" w:hAnsi="Times New Roman" w:cs="Times New Roman"/>
          <w:sz w:val="28"/>
          <w:szCs w:val="28"/>
          <w:lang w:val="uk-UA"/>
        </w:rPr>
        <w:t xml:space="preserve"> та технічні параметри яких мають</w:t>
      </w:r>
      <w:r w:rsidR="00DD773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відповідати потребам відправників</w:t>
      </w:r>
      <w:r w:rsidR="005A2F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140B">
        <w:rPr>
          <w:rFonts w:ascii="Times New Roman" w:hAnsi="Times New Roman" w:cs="Times New Roman"/>
          <w:sz w:val="28"/>
          <w:szCs w:val="28"/>
          <w:lang w:val="uk-UA"/>
        </w:rPr>
        <w:t xml:space="preserve"> перевізників та отримувачів</w:t>
      </w:r>
      <w:r w:rsidR="0017552C" w:rsidRPr="00175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52C">
        <w:rPr>
          <w:rFonts w:ascii="Times New Roman" w:hAnsi="Times New Roman" w:cs="Times New Roman"/>
          <w:sz w:val="28"/>
          <w:szCs w:val="28"/>
          <w:lang w:val="uk-UA"/>
        </w:rPr>
        <w:t>вантажів</w:t>
      </w:r>
      <w:r w:rsidR="00DD77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E357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A2FB8">
        <w:rPr>
          <w:rFonts w:ascii="Times New Roman" w:hAnsi="Times New Roman" w:cs="Times New Roman"/>
          <w:sz w:val="28"/>
          <w:szCs w:val="28"/>
          <w:lang w:val="uk-UA"/>
        </w:rPr>
        <w:t xml:space="preserve"> 2005 р.</w:t>
      </w:r>
      <w:r w:rsidR="00AE3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03B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суден лише торговельного флоту подвоїлась, </w:t>
      </w:r>
      <w:r w:rsidR="006F6350">
        <w:rPr>
          <w:rFonts w:ascii="Times New Roman" w:hAnsi="Times New Roman" w:cs="Times New Roman"/>
          <w:sz w:val="28"/>
          <w:szCs w:val="28"/>
          <w:lang w:val="uk-UA"/>
        </w:rPr>
        <w:t>склавши у 2022 р.</w:t>
      </w:r>
      <w:r w:rsidR="00E01066" w:rsidRPr="00E01066">
        <w:rPr>
          <w:rFonts w:ascii="Times New Roman" w:hAnsi="Times New Roman" w:cs="Times New Roman"/>
          <w:b/>
          <w:bCs/>
        </w:rPr>
        <w:t> </w:t>
      </w:r>
      <w:r w:rsidR="00E01066" w:rsidRPr="00E0106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01066" w:rsidRPr="00E01066">
        <w:rPr>
          <w:rFonts w:ascii="Times New Roman" w:hAnsi="Times New Roman" w:cs="Times New Roman"/>
          <w:b/>
          <w:bCs/>
        </w:rPr>
        <w:t> </w:t>
      </w:r>
      <w:r w:rsidR="006F6350">
        <w:rPr>
          <w:rFonts w:ascii="Times New Roman" w:hAnsi="Times New Roman" w:cs="Times New Roman"/>
          <w:sz w:val="28"/>
          <w:szCs w:val="28"/>
          <w:lang w:val="uk-UA"/>
        </w:rPr>
        <w:t>126947 од</w:t>
      </w:r>
      <w:r w:rsidR="006F6350" w:rsidRPr="002623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4D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6350" w:rsidRPr="002623BA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0B303B" w:rsidRPr="002623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3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52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33CBC">
        <w:rPr>
          <w:rFonts w:ascii="Times New Roman" w:hAnsi="Times New Roman" w:cs="Times New Roman"/>
          <w:sz w:val="28"/>
          <w:szCs w:val="28"/>
          <w:lang w:val="uk-UA"/>
        </w:rPr>
        <w:t>аконтрактовані</w:t>
      </w:r>
      <w:r w:rsidR="0091444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287262">
        <w:rPr>
          <w:rFonts w:ascii="Times New Roman" w:hAnsi="Times New Roman" w:cs="Times New Roman"/>
          <w:sz w:val="28"/>
          <w:szCs w:val="28"/>
          <w:lang w:val="uk-UA"/>
        </w:rPr>
        <w:t>ажання</w:t>
      </w:r>
      <w:r w:rsidR="005A2FB8">
        <w:rPr>
          <w:rFonts w:ascii="Times New Roman" w:hAnsi="Times New Roman" w:cs="Times New Roman"/>
          <w:sz w:val="28"/>
          <w:szCs w:val="28"/>
          <w:lang w:val="uk-UA"/>
        </w:rPr>
        <w:t xml:space="preserve"> їх власників </w:t>
      </w:r>
      <w:r w:rsidR="00287262">
        <w:rPr>
          <w:rFonts w:ascii="Times New Roman" w:hAnsi="Times New Roman" w:cs="Times New Roman"/>
          <w:sz w:val="28"/>
          <w:szCs w:val="28"/>
          <w:lang w:val="uk-UA"/>
        </w:rPr>
        <w:t>задово</w:t>
      </w:r>
      <w:r w:rsidR="00F21FEE">
        <w:rPr>
          <w:rFonts w:ascii="Times New Roman" w:hAnsi="Times New Roman" w:cs="Times New Roman"/>
          <w:sz w:val="28"/>
          <w:szCs w:val="28"/>
          <w:lang w:val="uk-UA"/>
        </w:rPr>
        <w:t xml:space="preserve">льняють </w:t>
      </w:r>
      <w:r w:rsidR="00287262">
        <w:rPr>
          <w:rFonts w:ascii="Times New Roman" w:hAnsi="Times New Roman" w:cs="Times New Roman"/>
          <w:sz w:val="28"/>
          <w:szCs w:val="28"/>
          <w:lang w:val="uk-UA"/>
        </w:rPr>
        <w:t>підприємст</w:t>
      </w:r>
      <w:r w:rsidR="005A2FB8">
        <w:rPr>
          <w:rFonts w:ascii="Times New Roman" w:hAnsi="Times New Roman" w:cs="Times New Roman"/>
          <w:sz w:val="28"/>
          <w:szCs w:val="28"/>
          <w:lang w:val="uk-UA"/>
        </w:rPr>
        <w:t>ва суднобудування</w:t>
      </w:r>
      <w:r w:rsidR="001755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2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52C">
        <w:rPr>
          <w:rFonts w:ascii="Times New Roman" w:hAnsi="Times New Roman" w:cs="Times New Roman"/>
          <w:sz w:val="28"/>
          <w:szCs w:val="28"/>
          <w:lang w:val="uk-UA"/>
        </w:rPr>
        <w:t>а поміж</w:t>
      </w:r>
      <w:r w:rsidR="005A2FB8">
        <w:rPr>
          <w:rFonts w:ascii="Times New Roman" w:hAnsi="Times New Roman" w:cs="Times New Roman"/>
          <w:sz w:val="28"/>
          <w:szCs w:val="28"/>
          <w:lang w:val="uk-UA"/>
        </w:rPr>
        <w:t xml:space="preserve"> ни</w:t>
      </w:r>
      <w:r w:rsidR="00287262">
        <w:rPr>
          <w:rFonts w:ascii="Times New Roman" w:hAnsi="Times New Roman" w:cs="Times New Roman"/>
          <w:sz w:val="28"/>
          <w:szCs w:val="28"/>
          <w:lang w:val="uk-UA"/>
        </w:rPr>
        <w:t>х –</w:t>
      </w:r>
      <w:r w:rsidR="005A2F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87262">
        <w:rPr>
          <w:rFonts w:ascii="Times New Roman" w:hAnsi="Times New Roman" w:cs="Times New Roman"/>
          <w:sz w:val="28"/>
          <w:szCs w:val="28"/>
          <w:lang w:val="uk-UA"/>
        </w:rPr>
        <w:t>інжинірингові</w:t>
      </w:r>
      <w:r w:rsidR="00914444">
        <w:rPr>
          <w:rFonts w:ascii="Times New Roman" w:hAnsi="Times New Roman" w:cs="Times New Roman"/>
          <w:sz w:val="28"/>
          <w:szCs w:val="28"/>
          <w:lang w:val="uk-UA"/>
        </w:rPr>
        <w:t xml:space="preserve"> бюро</w:t>
      </w:r>
      <w:r w:rsidR="002872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Pr="004D34B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33565" w:rsidRPr="004D34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учасні судна, окрім набуття усе більших розмірів, перетворюються на надзвичайно складні, а від того – дорогі інженерні споруди. Майже на кожному з них встановлено</w:t>
      </w:r>
      <w:r w:rsidR="00F94166" w:rsidRPr="004D34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силу-силенну</w:t>
      </w:r>
      <w:r w:rsidR="00933565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 xml:space="preserve"> дат</w:t>
      </w:r>
      <w:r w:rsidR="00F94166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>чиків, які зб</w:t>
      </w:r>
      <w:r w:rsidR="001E2FC9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>ирають да</w:t>
      </w:r>
      <w:r w:rsidR="00F94166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>ні про</w:t>
      </w:r>
      <w:r w:rsidR="00933565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 xml:space="preserve"> роботу</w:t>
      </w:r>
      <w:r w:rsidR="00F94166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 xml:space="preserve"> головного та допоміжних двигунів</w:t>
      </w:r>
      <w:r w:rsidR="00933565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>, споживання палива, швидкість судна, тем</w:t>
      </w:r>
      <w:r w:rsidR="00F94166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>пер</w:t>
      </w:r>
      <w:r w:rsidR="001E2FC9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>атуру повітря й води,</w:t>
      </w:r>
      <w:r w:rsidR="00F94166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 xml:space="preserve"> </w:t>
      </w:r>
      <w:r w:rsidR="001E2FC9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>інші погодні умови та</w:t>
      </w:r>
      <w:r w:rsidR="00F94166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 xml:space="preserve"> навіть</w:t>
      </w:r>
      <w:r w:rsidR="001E2FC9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 xml:space="preserve"> про морські (</w:t>
      </w:r>
      <w:r w:rsidR="00F94166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>океанічні</w:t>
      </w:r>
      <w:r w:rsidR="001E2FC9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>)</w:t>
      </w:r>
      <w:r w:rsidR="00F94166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 xml:space="preserve"> течії</w:t>
      </w:r>
      <w:r w:rsidR="00933565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>.</w:t>
      </w:r>
      <w:r w:rsidR="00F94166" w:rsidRPr="004D34BE">
        <w:rPr>
          <w:rFonts w:ascii="Times New Roman" w:hAnsi="Times New Roman" w:cs="Times New Roman"/>
          <w:color w:val="313437"/>
          <w:sz w:val="28"/>
          <w:szCs w:val="28"/>
          <w:lang w:val="uk-UA"/>
        </w:rPr>
        <w:t xml:space="preserve"> З цієї причини судновласники прагнуть продовжити термін використання суден, замовляючи їхній ремонт, конверсію та модернізацію.</w:t>
      </w:r>
    </w:p>
    <w:p w14:paraId="1F3D6580" w14:textId="24A13E7F" w:rsidR="00933565" w:rsidRPr="00FE1D4A" w:rsidRDefault="00FE1D4A" w:rsidP="00F94166">
      <w:pPr>
        <w:pStyle w:val="ad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313437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 інформацією від «С</w:t>
      </w:r>
      <w:proofErr w:type="spellStart"/>
      <w:r w:rsidR="001E2FC9">
        <w:rPr>
          <w:color w:val="000000"/>
          <w:sz w:val="28"/>
          <w:szCs w:val="28"/>
          <w:shd w:val="clear" w:color="auto" w:fill="FFFFFF"/>
          <w:lang w:val="en-US"/>
        </w:rPr>
        <w:t>oh</w:t>
      </w:r>
      <w:r>
        <w:rPr>
          <w:color w:val="000000"/>
          <w:sz w:val="28"/>
          <w:szCs w:val="28"/>
          <w:shd w:val="clear" w:color="auto" w:fill="FFFFFF"/>
          <w:lang w:val="en-US"/>
        </w:rPr>
        <w:t>erent</w:t>
      </w:r>
      <w:proofErr w:type="spellEnd"/>
      <w:r w:rsidRPr="00FE1D4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Market</w:t>
      </w:r>
      <w:r w:rsidRPr="00FE1D4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Insights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Pr="002623BA">
        <w:rPr>
          <w:sz w:val="28"/>
          <w:szCs w:val="28"/>
          <w:lang w:val="uk-UA"/>
        </w:rPr>
        <w:t>[</w:t>
      </w:r>
      <w:r w:rsidR="006F6350" w:rsidRPr="002623BA">
        <w:rPr>
          <w:sz w:val="28"/>
          <w:szCs w:val="28"/>
          <w:lang w:val="uk-UA"/>
        </w:rPr>
        <w:t>3</w:t>
      </w:r>
      <w:r w:rsidRPr="002623BA">
        <w:rPr>
          <w:sz w:val="28"/>
          <w:szCs w:val="28"/>
          <w:lang w:val="uk-UA"/>
        </w:rPr>
        <w:t>],</w:t>
      </w:r>
      <w:r w:rsidR="00F94166" w:rsidRPr="00F94166">
        <w:rPr>
          <w:color w:val="000000"/>
          <w:sz w:val="28"/>
          <w:szCs w:val="28"/>
          <w:shd w:val="clear" w:color="auto" w:fill="FFFFFF"/>
          <w:lang w:val="uk-UA"/>
        </w:rPr>
        <w:t xml:space="preserve"> обсяг світового ринку </w:t>
      </w:r>
      <w:r w:rsidR="00807E1A">
        <w:rPr>
          <w:color w:val="000000"/>
          <w:sz w:val="28"/>
          <w:szCs w:val="28"/>
          <w:shd w:val="clear" w:color="auto" w:fill="FFFFFF"/>
          <w:lang w:val="uk-UA"/>
        </w:rPr>
        <w:t>переобладнання суден у 2023 р.</w:t>
      </w:r>
      <w:r w:rsidR="004D34BE">
        <w:rPr>
          <w:color w:val="000000"/>
          <w:sz w:val="28"/>
          <w:szCs w:val="28"/>
          <w:shd w:val="clear" w:color="auto" w:fill="FFFFFF"/>
          <w:lang w:val="uk-UA"/>
        </w:rPr>
        <w:t xml:space="preserve"> склав</w:t>
      </w:r>
      <w:r w:rsidR="00F941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94166" w:rsidRPr="00FE1D4A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14,34</w:t>
      </w:r>
      <w:r w:rsidR="00807E1A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 млрд </w:t>
      </w:r>
      <w:proofErr w:type="spellStart"/>
      <w:r w:rsidR="005B3411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дол</w:t>
      </w:r>
      <w:proofErr w:type="spellEnd"/>
      <w:r w:rsidR="005B3411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 w:rsidR="00F94166" w:rsidRPr="00FE1D4A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94166" w:rsidRPr="0017552C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США</w:t>
      </w:r>
      <w:r w:rsidR="00F94166" w:rsidRPr="0017552C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94166" w:rsidRPr="00F94166">
        <w:rPr>
          <w:color w:val="000000"/>
          <w:sz w:val="28"/>
          <w:szCs w:val="28"/>
          <w:shd w:val="clear" w:color="auto" w:fill="FFFFFF"/>
          <w:lang w:val="uk-UA"/>
        </w:rPr>
        <w:t>а до 20</w:t>
      </w:r>
      <w:r w:rsidR="00807E1A">
        <w:rPr>
          <w:color w:val="000000"/>
          <w:sz w:val="28"/>
          <w:szCs w:val="28"/>
          <w:shd w:val="clear" w:color="auto" w:fill="FFFFFF"/>
          <w:lang w:val="uk-UA"/>
        </w:rPr>
        <w:t>30 </w:t>
      </w:r>
      <w:r w:rsidR="00F94166">
        <w:rPr>
          <w:color w:val="000000"/>
          <w:sz w:val="28"/>
          <w:szCs w:val="28"/>
          <w:shd w:val="clear" w:color="auto" w:fill="FFFFFF"/>
          <w:lang w:val="uk-UA"/>
        </w:rPr>
        <w:t>р.</w:t>
      </w:r>
      <w:r w:rsidR="004D34BE">
        <w:rPr>
          <w:color w:val="000000"/>
          <w:sz w:val="28"/>
          <w:szCs w:val="28"/>
          <w:shd w:val="clear" w:color="auto" w:fill="FFFFFF"/>
          <w:lang w:val="uk-UA"/>
        </w:rPr>
        <w:t xml:space="preserve"> він </w:t>
      </w:r>
      <w:r w:rsidR="00F94166" w:rsidRPr="00F94166">
        <w:rPr>
          <w:color w:val="000000"/>
          <w:sz w:val="28"/>
          <w:szCs w:val="28"/>
          <w:shd w:val="clear" w:color="auto" w:fill="FFFFFF"/>
          <w:lang w:val="uk-UA"/>
        </w:rPr>
        <w:t>сягне</w:t>
      </w:r>
      <w:r w:rsidR="00F941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07E1A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24,10 </w:t>
      </w:r>
      <w:r w:rsidR="00F94166" w:rsidRPr="00FE1D4A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млрд</w:t>
      </w:r>
      <w:r w:rsidR="00807E1A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="00F94166" w:rsidRPr="00FE1D4A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дол</w:t>
      </w:r>
      <w:proofErr w:type="spellEnd"/>
      <w:r w:rsidR="00F94166" w:rsidRPr="00FE1D4A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 w:rsidR="00F941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D34BE">
        <w:rPr>
          <w:color w:val="000000"/>
          <w:sz w:val="28"/>
          <w:szCs w:val="28"/>
          <w:shd w:val="clear" w:color="auto" w:fill="FFFFFF"/>
          <w:lang w:val="uk-UA"/>
        </w:rPr>
        <w:t>(щорічне зростання</w:t>
      </w:r>
      <w:r w:rsidR="0017552C">
        <w:rPr>
          <w:rStyle w:val="a3"/>
          <w:color w:val="000000"/>
          <w:sz w:val="28"/>
          <w:szCs w:val="28"/>
          <w:shd w:val="clear" w:color="auto" w:fill="FFFFFF"/>
          <w:lang w:val="uk-UA"/>
        </w:rPr>
        <w:t> </w:t>
      </w:r>
      <w:r w:rsidR="0017552C" w:rsidRPr="004D34BE">
        <w:rPr>
          <w:sz w:val="28"/>
          <w:szCs w:val="28"/>
          <w:shd w:val="clear" w:color="auto" w:fill="FFFFFF"/>
          <w:lang w:val="uk-UA"/>
        </w:rPr>
        <w:t>–</w:t>
      </w:r>
      <w:r w:rsidR="004D34BE">
        <w:rPr>
          <w:rStyle w:val="a3"/>
          <w:color w:val="000000"/>
          <w:sz w:val="28"/>
          <w:szCs w:val="28"/>
          <w:shd w:val="clear" w:color="auto" w:fill="FFFFFF"/>
          <w:lang w:val="uk-UA"/>
        </w:rPr>
        <w:t> </w:t>
      </w:r>
      <w:r w:rsidR="00D9031D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7,7 %</w:t>
      </w:r>
      <w:r w:rsidR="0017552C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)</w:t>
      </w:r>
      <w:r w:rsidR="00F94166" w:rsidRPr="00FE1D4A">
        <w:rPr>
          <w:rStyle w:val="a3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 w:rsidR="0017552C">
        <w:rPr>
          <w:color w:val="000000"/>
          <w:sz w:val="28"/>
          <w:szCs w:val="28"/>
          <w:shd w:val="clear" w:color="auto" w:fill="FFFFFF"/>
          <w:lang w:val="uk-UA"/>
        </w:rPr>
        <w:t xml:space="preserve"> Обсяг робіт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охоплює</w:t>
      </w:r>
      <w:r w:rsidR="005B3411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B3411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5B3411" w:rsidRPr="00FE1D4A">
        <w:rPr>
          <w:color w:val="000000"/>
          <w:sz w:val="28"/>
          <w:szCs w:val="28"/>
          <w:shd w:val="clear" w:color="auto" w:fill="FFFFFF"/>
          <w:lang w:val="uk-UA"/>
        </w:rPr>
        <w:t>окрема, переобладнання</w:t>
      </w:r>
      <w:r w:rsidR="005B341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94166" w:rsidRPr="00F94166">
        <w:rPr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 w:val="28"/>
          <w:szCs w:val="28"/>
          <w:shd w:val="clear" w:color="auto" w:fill="FFFFFF"/>
          <w:lang w:val="uk-UA"/>
        </w:rPr>
        <w:t>цілей, відмінних від</w:t>
      </w:r>
      <w:r w:rsidR="00F94166" w:rsidRPr="00FE1D4A">
        <w:rPr>
          <w:color w:val="000000"/>
          <w:sz w:val="28"/>
          <w:szCs w:val="28"/>
          <w:shd w:val="clear" w:color="auto" w:fill="FFFFFF"/>
          <w:lang w:val="uk-UA"/>
        </w:rPr>
        <w:t xml:space="preserve"> початкового призначення</w:t>
      </w:r>
      <w:r w:rsidRPr="00FE1D4A">
        <w:rPr>
          <w:color w:val="000000"/>
          <w:sz w:val="28"/>
          <w:szCs w:val="28"/>
          <w:shd w:val="clear" w:color="auto" w:fill="FFFFFF"/>
          <w:lang w:val="uk-UA"/>
        </w:rPr>
        <w:t xml:space="preserve"> суден</w:t>
      </w:r>
      <w:r w:rsidR="005B3411">
        <w:rPr>
          <w:color w:val="000000"/>
          <w:sz w:val="28"/>
          <w:szCs w:val="28"/>
          <w:shd w:val="clear" w:color="auto" w:fill="FFFFFF"/>
          <w:lang w:val="uk-UA"/>
        </w:rPr>
        <w:t>:</w:t>
      </w:r>
      <w:r w:rsidRPr="00FE1D4A">
        <w:rPr>
          <w:color w:val="000000"/>
          <w:sz w:val="28"/>
          <w:szCs w:val="28"/>
          <w:shd w:val="clear" w:color="auto" w:fill="FFFFFF"/>
          <w:lang w:val="uk-UA"/>
        </w:rPr>
        <w:t xml:space="preserve"> комерційних</w:t>
      </w:r>
      <w:r w:rsidR="0017552C">
        <w:rPr>
          <w:color w:val="000000"/>
          <w:sz w:val="28"/>
          <w:szCs w:val="28"/>
          <w:shd w:val="clear" w:color="auto" w:fill="FFFFFF"/>
          <w:lang w:val="uk-UA"/>
        </w:rPr>
        <w:t xml:space="preserve"> для військових цілей</w:t>
      </w:r>
      <w:r w:rsidR="00F94166" w:rsidRPr="00FE1D4A">
        <w:rPr>
          <w:color w:val="000000"/>
          <w:sz w:val="28"/>
          <w:szCs w:val="28"/>
          <w:shd w:val="clear" w:color="auto" w:fill="FFFFFF"/>
          <w:lang w:val="uk-UA"/>
        </w:rPr>
        <w:t>, вант</w:t>
      </w:r>
      <w:r w:rsidRPr="00FE1D4A">
        <w:rPr>
          <w:color w:val="000000"/>
          <w:sz w:val="28"/>
          <w:szCs w:val="28"/>
          <w:shd w:val="clear" w:color="auto" w:fill="FFFFFF"/>
          <w:lang w:val="uk-UA"/>
        </w:rPr>
        <w:t>ажних на пасажирські</w:t>
      </w:r>
      <w:r w:rsidR="00F94166" w:rsidRPr="00FE1D4A">
        <w:rPr>
          <w:color w:val="000000"/>
          <w:sz w:val="28"/>
          <w:szCs w:val="28"/>
          <w:shd w:val="clear" w:color="auto" w:fill="FFFFFF"/>
          <w:lang w:val="uk-UA"/>
        </w:rPr>
        <w:t xml:space="preserve">, танкерів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офшорні судна тощо. </w:t>
      </w:r>
      <w:r w:rsidR="001E2FC9">
        <w:rPr>
          <w:color w:val="000000"/>
          <w:sz w:val="28"/>
          <w:szCs w:val="28"/>
          <w:shd w:val="clear" w:color="auto" w:fill="FFFFFF"/>
          <w:lang w:val="uk-UA"/>
        </w:rPr>
        <w:t>Головні чинники, що сприятимуть</w:t>
      </w:r>
      <w:r w:rsidR="001E2FC9" w:rsidRPr="00FE1D4A">
        <w:rPr>
          <w:color w:val="000000"/>
          <w:sz w:val="28"/>
          <w:szCs w:val="28"/>
          <w:shd w:val="clear" w:color="auto" w:fill="FFFFFF"/>
          <w:lang w:val="uk-UA"/>
        </w:rPr>
        <w:t xml:space="preserve"> зростанню</w:t>
      </w:r>
      <w:r w:rsidR="001E2FC9">
        <w:rPr>
          <w:color w:val="000000"/>
          <w:sz w:val="28"/>
          <w:szCs w:val="28"/>
          <w:shd w:val="clear" w:color="auto" w:fill="FFFFFF"/>
          <w:lang w:val="uk-UA"/>
        </w:rPr>
        <w:t xml:space="preserve"> цього сегменту ринку </w:t>
      </w:r>
      <w:r w:rsidR="001E2FC9" w:rsidRPr="000E7EF0">
        <w:rPr>
          <w:sz w:val="28"/>
          <w:szCs w:val="28"/>
          <w:shd w:val="clear" w:color="auto" w:fill="FFFFFF"/>
          <w:lang w:val="uk-UA"/>
        </w:rPr>
        <w:t>–</w:t>
      </w:r>
      <w:r w:rsidR="001E2FC9">
        <w:rPr>
          <w:color w:val="000000"/>
          <w:sz w:val="28"/>
          <w:szCs w:val="28"/>
          <w:shd w:val="clear" w:color="auto" w:fill="FFFFFF"/>
          <w:lang w:val="uk-UA"/>
        </w:rPr>
        <w:t> п</w:t>
      </w:r>
      <w:r>
        <w:rPr>
          <w:color w:val="000000"/>
          <w:sz w:val="28"/>
          <w:szCs w:val="28"/>
          <w:shd w:val="clear" w:color="auto" w:fill="FFFFFF"/>
          <w:lang w:val="uk-UA"/>
        </w:rPr>
        <w:t>іднесення морських комерційних перевезень та потреба</w:t>
      </w:r>
      <w:r w:rsidR="00807E1A">
        <w:rPr>
          <w:color w:val="000000"/>
          <w:sz w:val="28"/>
          <w:szCs w:val="28"/>
          <w:shd w:val="clear" w:color="auto" w:fill="FFFFFF"/>
          <w:lang w:val="uk-UA"/>
        </w:rPr>
        <w:t xml:space="preserve"> додержуватися</w:t>
      </w:r>
      <w:r w:rsidR="005B3411">
        <w:rPr>
          <w:color w:val="000000"/>
          <w:sz w:val="28"/>
          <w:szCs w:val="28"/>
          <w:shd w:val="clear" w:color="auto" w:fill="FFFFFF"/>
          <w:lang w:val="uk-UA"/>
        </w:rPr>
        <w:t xml:space="preserve"> дедалі жорсткіших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екологічних</w:t>
      </w:r>
      <w:r w:rsidR="00807E1A">
        <w:rPr>
          <w:color w:val="000000"/>
          <w:sz w:val="28"/>
          <w:szCs w:val="28"/>
          <w:shd w:val="clear" w:color="auto" w:fill="FFFFFF"/>
          <w:lang w:val="uk-UA"/>
        </w:rPr>
        <w:t xml:space="preserve"> ст</w:t>
      </w:r>
      <w:r w:rsidR="005B3411">
        <w:rPr>
          <w:color w:val="000000"/>
          <w:sz w:val="28"/>
          <w:szCs w:val="28"/>
          <w:shd w:val="clear" w:color="auto" w:fill="FFFFFF"/>
          <w:lang w:val="uk-UA"/>
        </w:rPr>
        <w:t>андартів</w:t>
      </w:r>
      <w:r w:rsidR="00AA59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A593A" w:rsidRPr="00AA593A">
        <w:rPr>
          <w:color w:val="000000"/>
          <w:sz w:val="28"/>
          <w:szCs w:val="28"/>
          <w:shd w:val="clear" w:color="auto" w:fill="FFFFFF"/>
        </w:rPr>
        <w:t>[</w:t>
      </w:r>
      <w:r w:rsidR="00AA593A" w:rsidRPr="00C874B7">
        <w:rPr>
          <w:color w:val="000000"/>
          <w:sz w:val="28"/>
          <w:szCs w:val="28"/>
          <w:shd w:val="clear" w:color="auto" w:fill="FFFFFF"/>
        </w:rPr>
        <w:t>4</w:t>
      </w:r>
      <w:r w:rsidR="00AA593A" w:rsidRPr="00AA593A">
        <w:rPr>
          <w:color w:val="000000"/>
          <w:sz w:val="28"/>
          <w:szCs w:val="28"/>
          <w:shd w:val="clear" w:color="auto" w:fill="FFFFFF"/>
        </w:rPr>
        <w:t>]</w:t>
      </w:r>
      <w:r w:rsidR="001E2FC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16BA09E" w14:textId="60099A58" w:rsidR="00781E5A" w:rsidRPr="00063AD8" w:rsidRDefault="00450F7C" w:rsidP="00063AD8">
      <w:pPr>
        <w:pStyle w:val="ad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Нинішнє</w:t>
      </w:r>
      <w:r w:rsidR="00B5396F" w:rsidRPr="00B5396F">
        <w:rPr>
          <w:color w:val="000000"/>
          <w:sz w:val="28"/>
          <w:szCs w:val="28"/>
          <w:lang w:val="uk-UA"/>
        </w:rPr>
        <w:t xml:space="preserve"> </w:t>
      </w:r>
      <w:r w:rsidR="00937D1B">
        <w:rPr>
          <w:color w:val="000000"/>
          <w:sz w:val="28"/>
          <w:szCs w:val="28"/>
          <w:lang w:val="uk-UA"/>
        </w:rPr>
        <w:t>зміщення політичної, а за нею</w:t>
      </w:r>
      <w:r>
        <w:rPr>
          <w:color w:val="000000"/>
          <w:sz w:val="28"/>
          <w:szCs w:val="28"/>
          <w:lang w:val="uk-UA"/>
        </w:rPr>
        <w:t> </w:t>
      </w:r>
      <w:r w:rsidRPr="00450F7C">
        <w:rPr>
          <w:sz w:val="28"/>
          <w:szCs w:val="28"/>
          <w:shd w:val="clear" w:color="auto" w:fill="FFFFFF"/>
          <w:lang w:val="uk-UA"/>
        </w:rPr>
        <w:t>–</w:t>
      </w:r>
      <w:r w:rsidR="00B5396F">
        <w:rPr>
          <w:color w:val="000000"/>
          <w:sz w:val="28"/>
          <w:szCs w:val="28"/>
          <w:lang w:val="uk-UA"/>
        </w:rPr>
        <w:t> </w:t>
      </w:r>
      <w:r w:rsidR="00A14847">
        <w:rPr>
          <w:color w:val="000000"/>
          <w:sz w:val="28"/>
          <w:szCs w:val="28"/>
          <w:lang w:val="uk-UA"/>
        </w:rPr>
        <w:t>промислової паради</w:t>
      </w:r>
      <w:r w:rsidR="00937D1B">
        <w:rPr>
          <w:color w:val="000000"/>
          <w:sz w:val="28"/>
          <w:szCs w:val="28"/>
          <w:lang w:val="uk-UA"/>
        </w:rPr>
        <w:t>гми</w:t>
      </w:r>
      <w:r w:rsidR="00B5396F">
        <w:rPr>
          <w:color w:val="000000"/>
          <w:sz w:val="28"/>
          <w:szCs w:val="28"/>
          <w:lang w:val="uk-UA"/>
        </w:rPr>
        <w:t xml:space="preserve"> до циклічної й</w:t>
      </w:r>
      <w:r w:rsidR="003716DA" w:rsidRPr="00B5396F">
        <w:rPr>
          <w:color w:val="000000"/>
          <w:sz w:val="28"/>
          <w:szCs w:val="28"/>
          <w:lang w:val="uk-UA"/>
        </w:rPr>
        <w:t xml:space="preserve"> низьковуглецевої економіки при</w:t>
      </w:r>
      <w:r w:rsidR="00B5396F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вели</w:t>
      </w:r>
      <w:r w:rsidR="00B5396F">
        <w:rPr>
          <w:color w:val="000000"/>
          <w:sz w:val="28"/>
          <w:szCs w:val="28"/>
          <w:lang w:val="uk-UA"/>
        </w:rPr>
        <w:t xml:space="preserve"> до докорінної зміни поглядів на</w:t>
      </w:r>
      <w:r w:rsidR="003716DA" w:rsidRPr="00B5396F">
        <w:rPr>
          <w:color w:val="000000"/>
          <w:sz w:val="28"/>
          <w:szCs w:val="28"/>
          <w:lang w:val="uk-UA"/>
        </w:rPr>
        <w:t xml:space="preserve"> </w:t>
      </w:r>
      <w:r w:rsidR="00B5396F">
        <w:rPr>
          <w:color w:val="000000"/>
          <w:sz w:val="28"/>
          <w:szCs w:val="28"/>
          <w:lang w:val="uk-UA"/>
        </w:rPr>
        <w:t>екологічне, регенератив</w:t>
      </w:r>
      <w:r w:rsidR="00D9031D">
        <w:rPr>
          <w:color w:val="000000"/>
          <w:sz w:val="28"/>
          <w:szCs w:val="28"/>
          <w:lang w:val="uk-UA"/>
        </w:rPr>
        <w:t xml:space="preserve">не </w:t>
      </w:r>
      <w:proofErr w:type="spellStart"/>
      <w:r w:rsidR="00D9031D">
        <w:rPr>
          <w:color w:val="000000"/>
          <w:sz w:val="28"/>
          <w:szCs w:val="28"/>
          <w:lang w:val="uk-UA"/>
        </w:rPr>
        <w:t>проє</w:t>
      </w:r>
      <w:r w:rsidR="00B5396F">
        <w:rPr>
          <w:color w:val="000000"/>
          <w:sz w:val="28"/>
          <w:szCs w:val="28"/>
          <w:lang w:val="uk-UA"/>
        </w:rPr>
        <w:t>ктування</w:t>
      </w:r>
      <w:proofErr w:type="spellEnd"/>
      <w:r w:rsidR="00B5396F">
        <w:rPr>
          <w:color w:val="000000"/>
          <w:sz w:val="28"/>
          <w:szCs w:val="28"/>
          <w:lang w:val="uk-UA"/>
        </w:rPr>
        <w:t>, виробництво</w:t>
      </w:r>
      <w:r>
        <w:rPr>
          <w:color w:val="000000"/>
          <w:sz w:val="28"/>
          <w:szCs w:val="28"/>
          <w:lang w:val="uk-UA"/>
        </w:rPr>
        <w:t xml:space="preserve"> та</w:t>
      </w:r>
      <w:r w:rsidR="00B5396F" w:rsidRPr="00B5396F">
        <w:rPr>
          <w:color w:val="000000"/>
          <w:sz w:val="28"/>
          <w:szCs w:val="28"/>
          <w:lang w:val="uk-UA"/>
        </w:rPr>
        <w:t xml:space="preserve"> </w:t>
      </w:r>
      <w:r w:rsidR="0080359F">
        <w:rPr>
          <w:color w:val="000000"/>
          <w:sz w:val="28"/>
          <w:szCs w:val="28"/>
          <w:lang w:val="uk-UA"/>
        </w:rPr>
        <w:t>модернізацію</w:t>
      </w:r>
      <w:r w:rsidR="003716DA" w:rsidRPr="00B5396F">
        <w:rPr>
          <w:color w:val="000000"/>
          <w:sz w:val="28"/>
          <w:szCs w:val="28"/>
          <w:lang w:val="uk-UA"/>
        </w:rPr>
        <w:t xml:space="preserve"> суден</w:t>
      </w:r>
      <w:r w:rsidR="00B5396F">
        <w:rPr>
          <w:color w:val="000000"/>
          <w:sz w:val="28"/>
          <w:szCs w:val="28"/>
          <w:lang w:val="uk-UA"/>
        </w:rPr>
        <w:t>, які відпрацювали розумний термін експлуатації</w:t>
      </w:r>
      <w:r>
        <w:rPr>
          <w:color w:val="000000"/>
          <w:sz w:val="28"/>
          <w:szCs w:val="28"/>
          <w:lang w:val="uk-UA"/>
        </w:rPr>
        <w:t xml:space="preserve">. Відповідно до нього, </w:t>
      </w:r>
      <w:r>
        <w:rPr>
          <w:color w:val="333333"/>
          <w:sz w:val="28"/>
          <w:szCs w:val="28"/>
          <w:shd w:val="clear" w:color="auto" w:fill="FFFFFF"/>
          <w:lang w:val="uk-UA"/>
        </w:rPr>
        <w:t>п</w:t>
      </w:r>
      <w:r w:rsidRPr="00450F7C">
        <w:rPr>
          <w:color w:val="333333"/>
          <w:sz w:val="28"/>
          <w:szCs w:val="28"/>
          <w:shd w:val="clear" w:color="auto" w:fill="FFFFFF"/>
          <w:lang w:val="uk-UA"/>
        </w:rPr>
        <w:t xml:space="preserve">ідготовка </w:t>
      </w:r>
      <w:r w:rsidRPr="00450F7C">
        <w:rPr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до утилізації </w:t>
      </w:r>
      <w:r>
        <w:rPr>
          <w:color w:val="333333"/>
          <w:sz w:val="28"/>
          <w:szCs w:val="28"/>
          <w:shd w:val="clear" w:color="auto" w:fill="FFFFFF"/>
          <w:lang w:val="uk-UA"/>
        </w:rPr>
        <w:t>корпусів</w:t>
      </w:r>
      <w:r w:rsidRPr="00450F7C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й</w:t>
      </w:r>
      <w:r w:rsidRPr="00450F7C">
        <w:rPr>
          <w:color w:val="333333"/>
          <w:sz w:val="28"/>
          <w:szCs w:val="28"/>
          <w:shd w:val="clear" w:color="auto" w:fill="FFFFFF"/>
          <w:lang w:val="uk-UA"/>
        </w:rPr>
        <w:t xml:space="preserve"> суднового обладнання м</w:t>
      </w:r>
      <w:r>
        <w:rPr>
          <w:color w:val="333333"/>
          <w:sz w:val="28"/>
          <w:szCs w:val="28"/>
          <w:shd w:val="clear" w:color="auto" w:fill="FFFFFF"/>
          <w:lang w:val="uk-UA"/>
        </w:rPr>
        <w:t>ають</w:t>
      </w:r>
      <w:r w:rsidR="003716DA" w:rsidRPr="00450F7C">
        <w:rPr>
          <w:color w:val="333333"/>
          <w:sz w:val="28"/>
          <w:szCs w:val="28"/>
          <w:shd w:val="clear" w:color="auto" w:fill="FFFFFF"/>
          <w:lang w:val="uk-UA"/>
        </w:rPr>
        <w:t xml:space="preserve"> здійснюватися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ще</w:t>
      </w:r>
      <w:r w:rsidRPr="00450F7C">
        <w:rPr>
          <w:color w:val="333333"/>
          <w:sz w:val="28"/>
          <w:szCs w:val="28"/>
          <w:shd w:val="clear" w:color="auto" w:fill="FFFFFF"/>
          <w:lang w:val="uk-UA"/>
        </w:rPr>
        <w:t xml:space="preserve"> на етапах </w:t>
      </w:r>
      <w:proofErr w:type="spellStart"/>
      <w:r w:rsidR="00E945F3">
        <w:rPr>
          <w:color w:val="333333"/>
          <w:sz w:val="28"/>
          <w:szCs w:val="28"/>
          <w:shd w:val="clear" w:color="auto" w:fill="FFFFFF"/>
          <w:lang w:val="uk-UA"/>
        </w:rPr>
        <w:t>проєктування</w:t>
      </w:r>
      <w:proofErr w:type="spellEnd"/>
      <w:r w:rsidR="003716DA" w:rsidRPr="00450F7C">
        <w:rPr>
          <w:color w:val="333333"/>
          <w:sz w:val="28"/>
          <w:szCs w:val="28"/>
          <w:shd w:val="clear" w:color="auto" w:fill="FFFFFF"/>
          <w:lang w:val="uk-UA"/>
        </w:rPr>
        <w:t xml:space="preserve"> та будівництва.</w:t>
      </w:r>
      <w:r w:rsidR="00E945F3">
        <w:rPr>
          <w:color w:val="333333"/>
          <w:sz w:val="28"/>
          <w:szCs w:val="28"/>
          <w:shd w:val="clear" w:color="auto" w:fill="FFFFFF"/>
          <w:lang w:val="uk-UA"/>
        </w:rPr>
        <w:t xml:space="preserve"> Обсяг </w:t>
      </w:r>
      <w:r w:rsidR="00D9031D">
        <w:rPr>
          <w:color w:val="333333"/>
          <w:sz w:val="28"/>
          <w:szCs w:val="28"/>
          <w:shd w:val="clear" w:color="auto" w:fill="FFFFFF"/>
          <w:lang w:val="uk-UA"/>
        </w:rPr>
        <w:t>робіт, які виконують</w:t>
      </w:r>
      <w:r w:rsidR="00E945F3">
        <w:rPr>
          <w:color w:val="333333"/>
          <w:sz w:val="28"/>
          <w:szCs w:val="28"/>
          <w:shd w:val="clear" w:color="auto" w:fill="FFFFFF"/>
          <w:lang w:val="uk-UA"/>
        </w:rPr>
        <w:t xml:space="preserve"> інжинірингові компанії чималий: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E945F3">
        <w:rPr>
          <w:color w:val="333333"/>
          <w:sz w:val="28"/>
          <w:szCs w:val="28"/>
          <w:shd w:val="clear" w:color="auto" w:fill="FFFFFF"/>
          <w:lang w:val="uk-UA"/>
        </w:rPr>
        <w:t xml:space="preserve">розробка планів перероблення суден разом з демонтажем резервуарів та трубопроводів, підйому та розрізання корпусу, </w:t>
      </w:r>
      <w:r w:rsidR="00E945F3">
        <w:rPr>
          <w:color w:val="40403F"/>
          <w:sz w:val="28"/>
          <w:szCs w:val="28"/>
          <w:lang w:val="uk-UA"/>
        </w:rPr>
        <w:t>р</w:t>
      </w:r>
      <w:r w:rsidR="006E54EF" w:rsidRPr="006E54EF">
        <w:rPr>
          <w:color w:val="40403F"/>
          <w:sz w:val="28"/>
          <w:szCs w:val="28"/>
          <w:lang w:val="uk-UA"/>
        </w:rPr>
        <w:t xml:space="preserve">озрахунок </w:t>
      </w:r>
      <w:r w:rsidR="00D9031D" w:rsidRPr="006E54EF">
        <w:rPr>
          <w:color w:val="40403F"/>
          <w:sz w:val="28"/>
          <w:szCs w:val="28"/>
          <w:lang w:val="uk-UA"/>
        </w:rPr>
        <w:t>диференту</w:t>
      </w:r>
      <w:r w:rsidR="006E54EF" w:rsidRPr="006E54EF">
        <w:rPr>
          <w:color w:val="40403F"/>
          <w:sz w:val="28"/>
          <w:szCs w:val="28"/>
          <w:lang w:val="uk-UA"/>
        </w:rPr>
        <w:t xml:space="preserve"> та стійкості</w:t>
      </w:r>
      <w:r w:rsidR="00E945F3">
        <w:rPr>
          <w:color w:val="40403F"/>
          <w:sz w:val="28"/>
          <w:szCs w:val="28"/>
          <w:lang w:val="uk-UA"/>
        </w:rPr>
        <w:t>, товщини та</w:t>
      </w:r>
      <w:r w:rsidR="00937D1B">
        <w:rPr>
          <w:color w:val="40403F"/>
          <w:sz w:val="28"/>
          <w:szCs w:val="28"/>
          <w:lang w:val="uk-UA"/>
        </w:rPr>
        <w:t xml:space="preserve"> міцності сталі, таке інше</w:t>
      </w:r>
      <w:r w:rsidR="00E945F3">
        <w:rPr>
          <w:color w:val="40403F"/>
          <w:sz w:val="28"/>
          <w:szCs w:val="28"/>
          <w:lang w:val="uk-UA"/>
        </w:rPr>
        <w:t>.</w:t>
      </w:r>
    </w:p>
    <w:p w14:paraId="68FD7AF4" w14:textId="77777777" w:rsidR="006B6A68" w:rsidRPr="00DB7258" w:rsidRDefault="00843E53" w:rsidP="006B6A6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63AD8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063AD8" w:rsidRPr="00063AD8">
        <w:rPr>
          <w:rFonts w:ascii="Times New Roman" w:hAnsi="Times New Roman" w:cs="Times New Roman"/>
          <w:sz w:val="28"/>
          <w:szCs w:val="28"/>
          <w:lang w:val="uk-UA"/>
        </w:rPr>
        <w:t>сновки</w:t>
      </w:r>
      <w:r w:rsidRPr="00063A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357D" w:rsidRPr="00AD7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84C" w:rsidRPr="00C637CE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AF5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Корабельний інжиніринг перманентно збагачується новітніми технологіями. Це потребує адекватної реакції з боку персоналу організацій та менеджменту, який зобов’язаний піклуватися про моральне оновлення інтелектуального капіталу, який перебуває під його оперативним управлінням</w:t>
      </w:r>
      <w:r w:rsidR="00AE35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7744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2. </w:t>
      </w:r>
      <w:r w:rsidR="00AF5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Зростання замовлень на інжинірингові послуги обумовлено стрімким збільшенням попиту на сучасні судна, які відповідають жорстким нормам екологічної безпеки на усіх етапах життєвого циклу: від </w:t>
      </w:r>
      <w:r w:rsidR="001E3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початкового проє</w:t>
      </w:r>
      <w:r w:rsidR="008808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кту, будівництва та експлуатації, до утилізації складних інженерних споруд. </w:t>
      </w:r>
      <w:r w:rsidR="000D21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Кожний з цих етапі</w:t>
      </w:r>
      <w:r w:rsidR="001E3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 потребує супроводу з боку </w:t>
      </w:r>
      <w:proofErr w:type="spellStart"/>
      <w:r w:rsidR="001E3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проєктних</w:t>
      </w:r>
      <w:proofErr w:type="spellEnd"/>
      <w:r w:rsidR="001E3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організацій</w:t>
      </w:r>
      <w:r w:rsidR="000D21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063A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D5F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3. На кожному з етапів життєвого циклу суднобудівної продукції інжинірингові бюро використовують технології, найбільш прийнятні для розв’язання задач, що постають перед ними.</w:t>
      </w:r>
      <w:r w:rsidR="00917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D5F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Відповідно, </w:t>
      </w:r>
      <w:r w:rsidR="009A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поглиблюються</w:t>
      </w:r>
      <w:r w:rsidR="003D5F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вимоги до компетенцій персоналу (інженерного, власне, та менеджменту) з адекватними</w:t>
      </w:r>
      <w:r w:rsidR="001E3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наслідками для процедур </w:t>
      </w:r>
      <w:proofErr w:type="spellStart"/>
      <w:r w:rsidR="001E36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рекрути</w:t>
      </w:r>
      <w:r w:rsidR="003D5F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нгу</w:t>
      </w:r>
      <w:proofErr w:type="spellEnd"/>
      <w:r w:rsidR="003D5F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й актуалізації інтелектуального капіталу компаній, прот</w:t>
      </w:r>
      <w:r w:rsidR="009A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идії його моральному зношуванню, якими</w:t>
      </w:r>
      <w:r w:rsidR="00AD7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</w:t>
      </w:r>
      <w:r w:rsidR="009A3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причинами воно не обумовлювалося.</w:t>
      </w:r>
    </w:p>
    <w:p w14:paraId="5F62CD43" w14:textId="3C8B1CBE" w:rsidR="00843E53" w:rsidRPr="00BF4EBE" w:rsidRDefault="008155D4" w:rsidP="006B6A6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4EBE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14:paraId="6C696F62" w14:textId="77777777" w:rsidR="00A800A3" w:rsidRPr="00C874B7" w:rsidRDefault="007A214F" w:rsidP="006B6A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74B7">
        <w:rPr>
          <w:rStyle w:val="a4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k-UA"/>
        </w:rPr>
        <w:t>1</w:t>
      </w:r>
      <w:r w:rsidR="00A800A3" w:rsidRPr="00C874B7">
        <w:rPr>
          <w:rStyle w:val="a4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  <w:t>. </w:t>
      </w:r>
      <w:r w:rsidR="00A800A3" w:rsidRPr="00C874B7">
        <w:rPr>
          <w:rStyle w:val="a4"/>
          <w:rFonts w:ascii="Times New Roman" w:eastAsiaTheme="majorEastAsia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  <w:t>Transport volume of seaborne trade from 1990 to 2021</w:t>
      </w:r>
      <w:r w:rsidR="00F13B3F" w:rsidRPr="00C874B7">
        <w:rPr>
          <w:rStyle w:val="a4"/>
          <w:rFonts w:ascii="Times New Roman" w:eastAsiaTheme="majorEastAsia" w:hAnsi="Times New Roman" w:cs="Times New Roman"/>
          <w:b w:val="0"/>
          <w:i w:val="0"/>
          <w:color w:val="000000" w:themeColor="text1"/>
          <w:sz w:val="24"/>
          <w:szCs w:val="24"/>
          <w:lang w:val="uk-UA"/>
        </w:rPr>
        <w:t xml:space="preserve"> </w:t>
      </w:r>
      <w:r w:rsidR="00A800A3" w:rsidRPr="00C874B7">
        <w:rPr>
          <w:rStyle w:val="a4"/>
          <w:rFonts w:ascii="Times New Roman" w:eastAsiaTheme="majorEastAsia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  <w:t>(in billion tons loaded)</w:t>
      </w:r>
      <w:r w:rsidR="00F13B3F" w:rsidRPr="00C874B7">
        <w:rPr>
          <w:rStyle w:val="a4"/>
          <w:rFonts w:ascii="Times New Roman" w:eastAsiaTheme="majorEastAsia" w:hAnsi="Times New Roman" w:cs="Times New Roman"/>
          <w:b w:val="0"/>
          <w:i w:val="0"/>
          <w:color w:val="000000" w:themeColor="text1"/>
          <w:sz w:val="24"/>
          <w:szCs w:val="24"/>
          <w:lang w:val="uk-UA"/>
        </w:rPr>
        <w:t xml:space="preserve">. </w:t>
      </w:r>
      <w:r w:rsidR="00F13B3F" w:rsidRPr="00C874B7">
        <w:rPr>
          <w:rStyle w:val="a4"/>
          <w:rFonts w:ascii="Times New Roman" w:eastAsiaTheme="majorEastAsia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  <w:t>Statista</w:t>
      </w:r>
      <w:r w:rsidR="00F13B3F" w:rsidRPr="00C874B7">
        <w:rPr>
          <w:rStyle w:val="a4"/>
          <w:rFonts w:ascii="Times New Roman" w:eastAsiaTheme="majorEastAsia" w:hAnsi="Times New Roman" w:cs="Times New Roman"/>
          <w:b w:val="0"/>
          <w:i w:val="0"/>
          <w:color w:val="000000" w:themeColor="text1"/>
          <w:sz w:val="24"/>
          <w:szCs w:val="24"/>
          <w:lang w:val="uk-UA"/>
        </w:rPr>
        <w:t xml:space="preserve">. </w:t>
      </w:r>
      <w:hyperlink r:id="rId8" w:history="1">
        <w:r w:rsidR="00F13B3F" w:rsidRPr="00C874B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Transportation &amp; Logistics</w:t>
        </w:r>
      </w:hyperlink>
      <w:r w:rsidR="00F13B3F" w:rsidRPr="00C874B7">
        <w:rPr>
          <w:rStyle w:val="divide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hyperlink r:id="rId9" w:history="1">
        <w:r w:rsidR="00F13B3F" w:rsidRPr="00C874B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Water Transport</w:t>
        </w:r>
      </w:hyperlink>
      <w:r w:rsidR="00F13B3F" w:rsidRPr="00C874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F13B3F" w:rsidRPr="00C874B7">
        <w:rPr>
          <w:rStyle w:val="a4"/>
          <w:rFonts w:ascii="Times New Roman" w:eastAsiaTheme="majorEastAsia" w:hAnsi="Times New Roman" w:cs="Times New Roman"/>
          <w:b w:val="0"/>
          <w:i w:val="0"/>
          <w:color w:val="000000" w:themeColor="text1"/>
          <w:sz w:val="24"/>
          <w:szCs w:val="24"/>
          <w:lang w:val="uk-UA"/>
        </w:rPr>
        <w:t xml:space="preserve"> 2024. </w:t>
      </w:r>
      <w:r w:rsidR="00A800A3" w:rsidRPr="00C874B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800A3" w:rsidRPr="00C874B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0" w:history="1">
        <w:r w:rsidR="00C1732F" w:rsidRPr="00C874B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https://www.statista.com/statistics/264117/tonnage-of-worldwide-maritime-trade-since-1990/</w:t>
        </w:r>
      </w:hyperlink>
    </w:p>
    <w:p w14:paraId="23E2FFF5" w14:textId="2FFA5972" w:rsidR="006B6A68" w:rsidRPr="00C874B7" w:rsidRDefault="006F6350" w:rsidP="006B6A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74B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1732F" w:rsidRPr="00C874B7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C1732F" w:rsidRPr="00C874B7">
        <w:rPr>
          <w:rFonts w:ascii="Times New Roman" w:hAnsi="Times New Roman" w:cs="Times New Roman"/>
          <w:sz w:val="24"/>
          <w:szCs w:val="24"/>
          <w:lang w:val="en-US"/>
        </w:rPr>
        <w:t>The world merchant fleet</w:t>
      </w:r>
      <w:r w:rsidR="00C1732F" w:rsidRPr="00C874B7">
        <w:rPr>
          <w:rFonts w:ascii="Times New Roman" w:hAnsi="Times New Roman" w:cs="Times New Roman"/>
          <w:sz w:val="24"/>
          <w:szCs w:val="24"/>
          <w:lang w:val="uk-UA"/>
        </w:rPr>
        <w:t xml:space="preserve"> (2005-2022). </w:t>
      </w:r>
      <w:r w:rsidR="00C1732F" w:rsidRPr="00C874B7">
        <w:rPr>
          <w:rFonts w:ascii="Times New Roman" w:hAnsi="Times New Roman" w:cs="Times New Roman"/>
          <w:sz w:val="24"/>
          <w:szCs w:val="24"/>
          <w:lang w:val="en-US"/>
        </w:rPr>
        <w:t>Statistics from Equasis</w:t>
      </w:r>
      <w:r w:rsidR="00C1732F" w:rsidRPr="00C874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1732F" w:rsidRPr="00C874B7">
        <w:rPr>
          <w:rFonts w:ascii="Times New Roman" w:hAnsi="Times New Roman" w:cs="Times New Roman"/>
          <w:sz w:val="24"/>
          <w:szCs w:val="24"/>
          <w:lang w:val="en-US"/>
        </w:rPr>
        <w:t>European M</w:t>
      </w:r>
      <w:r w:rsidR="000E120D" w:rsidRPr="00C874B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1732F" w:rsidRPr="00C874B7">
        <w:rPr>
          <w:rFonts w:ascii="Times New Roman" w:hAnsi="Times New Roman" w:cs="Times New Roman"/>
          <w:sz w:val="24"/>
          <w:szCs w:val="24"/>
          <w:lang w:val="en-US"/>
        </w:rPr>
        <w:t xml:space="preserve">ritime </w:t>
      </w:r>
      <w:r w:rsidR="000E120D" w:rsidRPr="00C87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1732F" w:rsidRPr="00C874B7">
        <w:rPr>
          <w:rFonts w:ascii="Times New Roman" w:hAnsi="Times New Roman" w:cs="Times New Roman"/>
          <w:sz w:val="24"/>
          <w:szCs w:val="24"/>
          <w:lang w:val="en-US"/>
        </w:rPr>
        <w:t>afety Agency.</w:t>
      </w:r>
      <w:r w:rsidR="00D74E7F" w:rsidRPr="00C874B7">
        <w:rPr>
          <w:rFonts w:ascii="Times New Roman" w:hAnsi="Times New Roman" w:cs="Times New Roman"/>
          <w:sz w:val="24"/>
          <w:szCs w:val="24"/>
          <w:lang w:val="uk-UA"/>
        </w:rPr>
        <w:t xml:space="preserve"> 2024.</w:t>
      </w:r>
      <w:r w:rsidR="00C1732F" w:rsidRPr="00C874B7">
        <w:rPr>
          <w:rFonts w:ascii="Times New Roman" w:hAnsi="Times New Roman" w:cs="Times New Roman"/>
          <w:sz w:val="24"/>
          <w:szCs w:val="24"/>
          <w:lang w:val="en-US"/>
        </w:rPr>
        <w:t xml:space="preserve"> URL</w:t>
      </w:r>
      <w:r w:rsidR="00C1732F" w:rsidRPr="00C874B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1732F" w:rsidRPr="00C87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="00D74E7F" w:rsidRPr="00C874B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https://emsa.europa.eu/csn-menu/items.html?cid=14&amp;id=472</w:t>
        </w:r>
      </w:hyperlink>
    </w:p>
    <w:p w14:paraId="4EA1CD4D" w14:textId="77777777" w:rsidR="00F449C6" w:rsidRPr="00C874B7" w:rsidRDefault="006F6350" w:rsidP="006B6A6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874B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07E1A" w:rsidRPr="00C874B7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807E1A" w:rsidRPr="00C874B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Ship conversion market size and share analysis</w:t>
      </w:r>
      <w:r w:rsidR="00807E1A" w:rsidRPr="00C874B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uk-UA"/>
        </w:rPr>
        <w:t> </w:t>
      </w:r>
      <w:r w:rsidR="00807E1A" w:rsidRPr="00C874B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807E1A" w:rsidRPr="00C874B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uk-UA"/>
        </w:rPr>
        <w:t> </w:t>
      </w:r>
      <w:r w:rsidR="00807E1A" w:rsidRPr="00C874B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growth trends and forecasts (2023-2030)</w:t>
      </w:r>
      <w:r w:rsidR="00807E1A" w:rsidRPr="00C874B7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uk-UA"/>
        </w:rPr>
        <w:t xml:space="preserve">. </w:t>
      </w:r>
      <w:r w:rsidRPr="00C8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</w:t>
      </w:r>
      <w:proofErr w:type="spellStart"/>
      <w:r w:rsidRPr="00C8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oherent</w:t>
      </w:r>
      <w:proofErr w:type="spellEnd"/>
      <w:r w:rsidR="00807E1A" w:rsidRPr="00C8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07E1A" w:rsidRPr="00C8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Market</w:t>
      </w:r>
      <w:r w:rsidR="00807E1A" w:rsidRPr="00C8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07E1A" w:rsidRPr="00C8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Insights</w:t>
      </w:r>
      <w:r w:rsidR="00807E1A" w:rsidRPr="00C8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2022. </w:t>
      </w:r>
      <w:r w:rsidR="00807E1A" w:rsidRPr="00C874B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807E1A" w:rsidRPr="00C874B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07E1A" w:rsidRPr="00C8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https://www.coherentmarketinsights.com/industry-reports/ship-conversion-market</w:t>
      </w:r>
    </w:p>
    <w:p w14:paraId="56DA1887" w14:textId="5D578320" w:rsidR="00F449C6" w:rsidRPr="00C874B7" w:rsidRDefault="002D5DD1" w:rsidP="006B6A6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C874B7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4. 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Distribution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of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vessels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in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the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global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merchant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fleet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by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owning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country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Statista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Transportation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&amp;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Logistics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Water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Transport</w:t>
      </w:r>
      <w:proofErr w:type="spellEnd"/>
      <w:r w:rsidR="00F449C6" w:rsidRPr="00C874B7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2024. URL: https://www.statista.com/statistics/1284460/share-of-merchant-ships-worldwide-owning-country/</w:t>
      </w:r>
    </w:p>
    <w:sectPr w:rsidR="00F449C6" w:rsidRPr="00C874B7" w:rsidSect="00041F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D29D" w14:textId="77777777" w:rsidR="00041FB8" w:rsidRDefault="00041FB8" w:rsidP="0011140B">
      <w:pPr>
        <w:spacing w:after="0" w:line="240" w:lineRule="auto"/>
      </w:pPr>
      <w:r>
        <w:separator/>
      </w:r>
    </w:p>
  </w:endnote>
  <w:endnote w:type="continuationSeparator" w:id="0">
    <w:p w14:paraId="79D99934" w14:textId="77777777" w:rsidR="00041FB8" w:rsidRDefault="00041FB8" w:rsidP="0011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BDF2" w14:textId="77777777" w:rsidR="00041FB8" w:rsidRDefault="00041FB8" w:rsidP="0011140B">
      <w:pPr>
        <w:spacing w:after="0" w:line="240" w:lineRule="auto"/>
      </w:pPr>
      <w:r>
        <w:separator/>
      </w:r>
    </w:p>
  </w:footnote>
  <w:footnote w:type="continuationSeparator" w:id="0">
    <w:p w14:paraId="478B2C7E" w14:textId="77777777" w:rsidR="00041FB8" w:rsidRDefault="00041FB8" w:rsidP="0011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25E"/>
    <w:multiLevelType w:val="multilevel"/>
    <w:tmpl w:val="B594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E52CF"/>
    <w:multiLevelType w:val="multilevel"/>
    <w:tmpl w:val="1C0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375750">
    <w:abstractNumId w:val="0"/>
  </w:num>
  <w:num w:numId="2" w16cid:durableId="134250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53"/>
    <w:rsid w:val="00000042"/>
    <w:rsid w:val="00011073"/>
    <w:rsid w:val="000320DF"/>
    <w:rsid w:val="00040C2E"/>
    <w:rsid w:val="00041FB8"/>
    <w:rsid w:val="00042655"/>
    <w:rsid w:val="00063AD8"/>
    <w:rsid w:val="000805B8"/>
    <w:rsid w:val="000875F0"/>
    <w:rsid w:val="000950FD"/>
    <w:rsid w:val="000A0554"/>
    <w:rsid w:val="000B303B"/>
    <w:rsid w:val="000B5699"/>
    <w:rsid w:val="000C2139"/>
    <w:rsid w:val="000C3587"/>
    <w:rsid w:val="000D2141"/>
    <w:rsid w:val="000E120D"/>
    <w:rsid w:val="000E69F4"/>
    <w:rsid w:val="000E7BA5"/>
    <w:rsid w:val="000E7EF0"/>
    <w:rsid w:val="000F7F48"/>
    <w:rsid w:val="00101F6D"/>
    <w:rsid w:val="00107A4B"/>
    <w:rsid w:val="0011140B"/>
    <w:rsid w:val="00113CA8"/>
    <w:rsid w:val="001235D2"/>
    <w:rsid w:val="0013096C"/>
    <w:rsid w:val="001367D8"/>
    <w:rsid w:val="00155DA4"/>
    <w:rsid w:val="0017552C"/>
    <w:rsid w:val="00176A48"/>
    <w:rsid w:val="001A1448"/>
    <w:rsid w:val="001D4983"/>
    <w:rsid w:val="001D59A5"/>
    <w:rsid w:val="001E2FC9"/>
    <w:rsid w:val="001E36A3"/>
    <w:rsid w:val="001F2A40"/>
    <w:rsid w:val="00212243"/>
    <w:rsid w:val="00214533"/>
    <w:rsid w:val="00225597"/>
    <w:rsid w:val="00233CBC"/>
    <w:rsid w:val="00247F2F"/>
    <w:rsid w:val="00254A9A"/>
    <w:rsid w:val="002562E3"/>
    <w:rsid w:val="002623BA"/>
    <w:rsid w:val="0027545C"/>
    <w:rsid w:val="00287262"/>
    <w:rsid w:val="002A2F8F"/>
    <w:rsid w:val="002A5FBD"/>
    <w:rsid w:val="002C602F"/>
    <w:rsid w:val="002D3891"/>
    <w:rsid w:val="002D5DD1"/>
    <w:rsid w:val="002D7207"/>
    <w:rsid w:val="002E3D8C"/>
    <w:rsid w:val="003064FC"/>
    <w:rsid w:val="0033351B"/>
    <w:rsid w:val="00357EC7"/>
    <w:rsid w:val="00366D31"/>
    <w:rsid w:val="0036723F"/>
    <w:rsid w:val="003716DA"/>
    <w:rsid w:val="003903A6"/>
    <w:rsid w:val="003D1AB5"/>
    <w:rsid w:val="003D5F41"/>
    <w:rsid w:val="00401B69"/>
    <w:rsid w:val="00421D3B"/>
    <w:rsid w:val="00436FD4"/>
    <w:rsid w:val="00444AE5"/>
    <w:rsid w:val="00450F7C"/>
    <w:rsid w:val="00466885"/>
    <w:rsid w:val="004811C1"/>
    <w:rsid w:val="004902D6"/>
    <w:rsid w:val="004A1962"/>
    <w:rsid w:val="004A6FC8"/>
    <w:rsid w:val="004D34BE"/>
    <w:rsid w:val="004D7F24"/>
    <w:rsid w:val="004E22C2"/>
    <w:rsid w:val="00532101"/>
    <w:rsid w:val="00532D17"/>
    <w:rsid w:val="00551676"/>
    <w:rsid w:val="005571D5"/>
    <w:rsid w:val="00562E84"/>
    <w:rsid w:val="00577235"/>
    <w:rsid w:val="005817B4"/>
    <w:rsid w:val="0058647B"/>
    <w:rsid w:val="005910D4"/>
    <w:rsid w:val="005A2FB8"/>
    <w:rsid w:val="005A3CF9"/>
    <w:rsid w:val="005A6FF0"/>
    <w:rsid w:val="005B3411"/>
    <w:rsid w:val="005D23C1"/>
    <w:rsid w:val="005E1006"/>
    <w:rsid w:val="00613C9B"/>
    <w:rsid w:val="006223AC"/>
    <w:rsid w:val="00637825"/>
    <w:rsid w:val="00660E28"/>
    <w:rsid w:val="0066780E"/>
    <w:rsid w:val="006B1CBA"/>
    <w:rsid w:val="006B44CE"/>
    <w:rsid w:val="006B6A68"/>
    <w:rsid w:val="006B6D40"/>
    <w:rsid w:val="006E54EF"/>
    <w:rsid w:val="006F6350"/>
    <w:rsid w:val="00700820"/>
    <w:rsid w:val="007379A1"/>
    <w:rsid w:val="007449E4"/>
    <w:rsid w:val="00746C3E"/>
    <w:rsid w:val="007630E8"/>
    <w:rsid w:val="00764B80"/>
    <w:rsid w:val="007739E9"/>
    <w:rsid w:val="00774413"/>
    <w:rsid w:val="00781E5A"/>
    <w:rsid w:val="00785067"/>
    <w:rsid w:val="007A214F"/>
    <w:rsid w:val="007A3276"/>
    <w:rsid w:val="007A66A1"/>
    <w:rsid w:val="007A7A59"/>
    <w:rsid w:val="007B174C"/>
    <w:rsid w:val="007C265F"/>
    <w:rsid w:val="007F3114"/>
    <w:rsid w:val="0080359F"/>
    <w:rsid w:val="00807E1A"/>
    <w:rsid w:val="00807F35"/>
    <w:rsid w:val="00813D76"/>
    <w:rsid w:val="008155D4"/>
    <w:rsid w:val="00830561"/>
    <w:rsid w:val="0084384E"/>
    <w:rsid w:val="00843E53"/>
    <w:rsid w:val="00865823"/>
    <w:rsid w:val="008808F2"/>
    <w:rsid w:val="008A03D8"/>
    <w:rsid w:val="008F3E90"/>
    <w:rsid w:val="009026CD"/>
    <w:rsid w:val="00906C99"/>
    <w:rsid w:val="00914444"/>
    <w:rsid w:val="00917578"/>
    <w:rsid w:val="00917FBF"/>
    <w:rsid w:val="0092664C"/>
    <w:rsid w:val="009334BA"/>
    <w:rsid w:val="00933565"/>
    <w:rsid w:val="00937D1B"/>
    <w:rsid w:val="0094719D"/>
    <w:rsid w:val="00964B05"/>
    <w:rsid w:val="009664F1"/>
    <w:rsid w:val="00972003"/>
    <w:rsid w:val="00983A88"/>
    <w:rsid w:val="009A3331"/>
    <w:rsid w:val="009B3176"/>
    <w:rsid w:val="009C7071"/>
    <w:rsid w:val="009F38E7"/>
    <w:rsid w:val="00A14847"/>
    <w:rsid w:val="00A20B7B"/>
    <w:rsid w:val="00A2491D"/>
    <w:rsid w:val="00A34D44"/>
    <w:rsid w:val="00A351BB"/>
    <w:rsid w:val="00A63054"/>
    <w:rsid w:val="00A658B0"/>
    <w:rsid w:val="00A800A3"/>
    <w:rsid w:val="00A8684C"/>
    <w:rsid w:val="00A937D6"/>
    <w:rsid w:val="00AA593A"/>
    <w:rsid w:val="00AC2E9D"/>
    <w:rsid w:val="00AC6D48"/>
    <w:rsid w:val="00AC75E4"/>
    <w:rsid w:val="00AD198E"/>
    <w:rsid w:val="00AD724E"/>
    <w:rsid w:val="00AE357D"/>
    <w:rsid w:val="00AF5D38"/>
    <w:rsid w:val="00B15A90"/>
    <w:rsid w:val="00B256B9"/>
    <w:rsid w:val="00B459B6"/>
    <w:rsid w:val="00B513FA"/>
    <w:rsid w:val="00B5396F"/>
    <w:rsid w:val="00B7235D"/>
    <w:rsid w:val="00B91D30"/>
    <w:rsid w:val="00BB04FF"/>
    <w:rsid w:val="00BB1104"/>
    <w:rsid w:val="00BB2B9F"/>
    <w:rsid w:val="00BC00D4"/>
    <w:rsid w:val="00BC56D4"/>
    <w:rsid w:val="00BF0318"/>
    <w:rsid w:val="00BF4EBE"/>
    <w:rsid w:val="00C15E8E"/>
    <w:rsid w:val="00C1732F"/>
    <w:rsid w:val="00C459DB"/>
    <w:rsid w:val="00C517F8"/>
    <w:rsid w:val="00C637CE"/>
    <w:rsid w:val="00C86394"/>
    <w:rsid w:val="00C874B7"/>
    <w:rsid w:val="00CA5039"/>
    <w:rsid w:val="00CD6705"/>
    <w:rsid w:val="00CF0C6D"/>
    <w:rsid w:val="00D0333F"/>
    <w:rsid w:val="00D04792"/>
    <w:rsid w:val="00D228CF"/>
    <w:rsid w:val="00D4761D"/>
    <w:rsid w:val="00D74E7F"/>
    <w:rsid w:val="00D7782C"/>
    <w:rsid w:val="00D8165A"/>
    <w:rsid w:val="00D9031D"/>
    <w:rsid w:val="00D90C30"/>
    <w:rsid w:val="00DB3CE5"/>
    <w:rsid w:val="00DB58BE"/>
    <w:rsid w:val="00DB6368"/>
    <w:rsid w:val="00DB7258"/>
    <w:rsid w:val="00DC26C9"/>
    <w:rsid w:val="00DC3C16"/>
    <w:rsid w:val="00DC69C4"/>
    <w:rsid w:val="00DD773D"/>
    <w:rsid w:val="00DE24F5"/>
    <w:rsid w:val="00DE5865"/>
    <w:rsid w:val="00DE6779"/>
    <w:rsid w:val="00DF73E1"/>
    <w:rsid w:val="00E01066"/>
    <w:rsid w:val="00E20A09"/>
    <w:rsid w:val="00E26D10"/>
    <w:rsid w:val="00E31838"/>
    <w:rsid w:val="00E558F9"/>
    <w:rsid w:val="00E5670A"/>
    <w:rsid w:val="00E63FD8"/>
    <w:rsid w:val="00E7383A"/>
    <w:rsid w:val="00E855EF"/>
    <w:rsid w:val="00E945F3"/>
    <w:rsid w:val="00EB7824"/>
    <w:rsid w:val="00EE3BEB"/>
    <w:rsid w:val="00F04F80"/>
    <w:rsid w:val="00F13B3F"/>
    <w:rsid w:val="00F21FEE"/>
    <w:rsid w:val="00F227FF"/>
    <w:rsid w:val="00F37999"/>
    <w:rsid w:val="00F44208"/>
    <w:rsid w:val="00F449C6"/>
    <w:rsid w:val="00F57FED"/>
    <w:rsid w:val="00F65301"/>
    <w:rsid w:val="00F9122F"/>
    <w:rsid w:val="00F94166"/>
    <w:rsid w:val="00F9489C"/>
    <w:rsid w:val="00FD7712"/>
    <w:rsid w:val="00F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636A"/>
  <w15:docId w15:val="{44D9EF76-F4B1-4A6E-AE0D-C839D0F5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14F"/>
  </w:style>
  <w:style w:type="paragraph" w:styleId="1">
    <w:name w:val="heading 1"/>
    <w:basedOn w:val="a"/>
    <w:next w:val="a"/>
    <w:link w:val="10"/>
    <w:uiPriority w:val="9"/>
    <w:qFormat/>
    <w:rsid w:val="00306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0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E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Intense Emphasis"/>
    <w:basedOn w:val="a0"/>
    <w:uiPriority w:val="21"/>
    <w:qFormat/>
    <w:rsid w:val="003064FC"/>
    <w:rPr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F57FE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68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9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00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isplay-block">
    <w:name w:val="display-block"/>
    <w:basedOn w:val="a0"/>
    <w:rsid w:val="00A800A3"/>
  </w:style>
  <w:style w:type="character" w:customStyle="1" w:styleId="divider">
    <w:name w:val="divider"/>
    <w:basedOn w:val="a0"/>
    <w:rsid w:val="00F13B3F"/>
  </w:style>
  <w:style w:type="table" w:styleId="a9">
    <w:name w:val="Table Grid"/>
    <w:basedOn w:val="a1"/>
    <w:uiPriority w:val="59"/>
    <w:rsid w:val="007B17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11140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140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1140B"/>
    <w:rPr>
      <w:vertAlign w:val="superscript"/>
    </w:rPr>
  </w:style>
  <w:style w:type="paragraph" w:styleId="ad">
    <w:name w:val="Normal (Web)"/>
    <w:basedOn w:val="a"/>
    <w:uiPriority w:val="99"/>
    <w:unhideWhenUsed/>
    <w:rsid w:val="0093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ubtle Emphasis"/>
    <w:basedOn w:val="a0"/>
    <w:uiPriority w:val="19"/>
    <w:qFormat/>
    <w:rsid w:val="007A7A59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746C3E"/>
    <w:rPr>
      <w:i/>
      <w:iCs/>
    </w:rPr>
  </w:style>
  <w:style w:type="character" w:styleId="af0">
    <w:name w:val="Intense Reference"/>
    <w:basedOn w:val="a0"/>
    <w:uiPriority w:val="32"/>
    <w:qFormat/>
    <w:rsid w:val="00562E84"/>
    <w:rPr>
      <w:b/>
      <w:bCs/>
      <w:smallCaps/>
      <w:color w:val="C0504D" w:themeColor="accent2"/>
      <w:spacing w:val="5"/>
      <w:u w:val="single"/>
    </w:rPr>
  </w:style>
  <w:style w:type="character" w:styleId="af1">
    <w:name w:val="Unresolved Mention"/>
    <w:basedOn w:val="a0"/>
    <w:uiPriority w:val="99"/>
    <w:semiHidden/>
    <w:unhideWhenUsed/>
    <w:rsid w:val="00F44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/markets/419/transportation-logisti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sa.europa.eu/csn-menu/items.html?cid=14&amp;id=4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tista.com/statistics/264117/tonnage-of-worldwide-maritime-trade-since-19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ista.com/markets/419/topic/489/water-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5430-C1BA-48A3-BA7E-92805D33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Oleksandr Levit</cp:lastModifiedBy>
  <cp:revision>34</cp:revision>
  <dcterms:created xsi:type="dcterms:W3CDTF">2024-03-04T08:43:00Z</dcterms:created>
  <dcterms:modified xsi:type="dcterms:W3CDTF">2024-03-08T09:35:00Z</dcterms:modified>
</cp:coreProperties>
</file>