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78" w:rsidRPr="00EB63CA" w:rsidRDefault="00EB63CA" w:rsidP="002664E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B63CA">
        <w:rPr>
          <w:rFonts w:ascii="Times New Roman" w:hAnsi="Times New Roman" w:cs="Times New Roman"/>
          <w:sz w:val="28"/>
          <w:szCs w:val="28"/>
          <w:lang w:val="uk-UA"/>
        </w:rPr>
        <w:t>Кутковецька</w:t>
      </w:r>
      <w:proofErr w:type="spellEnd"/>
      <w:r w:rsidRPr="00EB63CA">
        <w:rPr>
          <w:rFonts w:ascii="Times New Roman" w:hAnsi="Times New Roman" w:cs="Times New Roman"/>
          <w:sz w:val="28"/>
          <w:szCs w:val="28"/>
          <w:lang w:val="uk-UA"/>
        </w:rPr>
        <w:t xml:space="preserve"> Тетяна</w:t>
      </w:r>
      <w:r w:rsidR="004F1678" w:rsidRPr="00EB63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63CA">
        <w:rPr>
          <w:rFonts w:ascii="Times New Roman" w:hAnsi="Times New Roman" w:cs="Times New Roman"/>
          <w:sz w:val="28"/>
          <w:szCs w:val="28"/>
          <w:lang w:val="uk-UA"/>
        </w:rPr>
        <w:t xml:space="preserve">Олександрівна, </w:t>
      </w:r>
      <w:proofErr w:type="spellStart"/>
      <w:r w:rsidRPr="00EB63CA">
        <w:rPr>
          <w:rFonts w:ascii="Times New Roman" w:hAnsi="Times New Roman" w:cs="Times New Roman"/>
          <w:sz w:val="28"/>
          <w:szCs w:val="28"/>
          <w:lang w:val="uk-UA"/>
        </w:rPr>
        <w:t>к.е.н</w:t>
      </w:r>
      <w:proofErr w:type="spellEnd"/>
      <w:r w:rsidRPr="00EB63CA">
        <w:rPr>
          <w:rFonts w:ascii="Times New Roman" w:hAnsi="Times New Roman" w:cs="Times New Roman"/>
          <w:sz w:val="28"/>
          <w:szCs w:val="28"/>
          <w:lang w:val="uk-UA"/>
        </w:rPr>
        <w:t>., доцент</w:t>
      </w:r>
    </w:p>
    <w:p w:rsidR="00E66839" w:rsidRDefault="00E66839" w:rsidP="002664E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Уманський національний університет садівництва</w:t>
      </w:r>
      <w:r w:rsidR="00EB63CA">
        <w:rPr>
          <w:rFonts w:ascii="Times New Roman" w:hAnsi="Times New Roman" w:cs="Times New Roman"/>
          <w:sz w:val="28"/>
          <w:szCs w:val="28"/>
          <w:lang w:val="uk-UA"/>
        </w:rPr>
        <w:t>, м. Умань</w:t>
      </w:r>
    </w:p>
    <w:p w:rsidR="00E66839" w:rsidRDefault="00C83155" w:rsidP="002664E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t xml:space="preserve"> </w:t>
      </w:r>
      <w:r w:rsidRPr="00C83155">
        <w:rPr>
          <w:rFonts w:ascii="Times New Roman" w:hAnsi="Times New Roman" w:cs="Times New Roman"/>
          <w:sz w:val="28"/>
          <w:szCs w:val="28"/>
          <w:lang w:val="uk-UA"/>
        </w:rPr>
        <w:t>ORCID0000-0002-4879-2954</w:t>
      </w:r>
    </w:p>
    <w:p w:rsidR="00C83155" w:rsidRPr="004F1678" w:rsidRDefault="00C83155" w:rsidP="002664E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84656" w:rsidRDefault="00284656" w:rsidP="002664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46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ПЕРСПЕКТИВИ ВИКОРИСТАННЯ АГРОДРОНІВ </w:t>
      </w:r>
    </w:p>
    <w:p w:rsidR="003D7183" w:rsidRDefault="00284656" w:rsidP="002664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4656">
        <w:rPr>
          <w:rFonts w:ascii="Times New Roman" w:hAnsi="Times New Roman" w:cs="Times New Roman"/>
          <w:b/>
          <w:sz w:val="28"/>
          <w:szCs w:val="28"/>
          <w:lang w:val="uk-UA"/>
        </w:rPr>
        <w:t>У САДІВНИЦТВІ</w:t>
      </w:r>
    </w:p>
    <w:p w:rsidR="00284656" w:rsidRDefault="00284656" w:rsidP="002664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26C9" w:rsidRDefault="00284656" w:rsidP="00240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 надзвичайно </w:t>
      </w:r>
      <w:r w:rsidR="00717F11">
        <w:rPr>
          <w:rFonts w:ascii="Times New Roman" w:hAnsi="Times New Roman" w:cs="Times New Roman"/>
          <w:sz w:val="28"/>
          <w:szCs w:val="28"/>
          <w:lang w:val="uk-UA"/>
        </w:rPr>
        <w:t>багато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використовується </w:t>
      </w:r>
      <w:r w:rsidR="000526C9">
        <w:rPr>
          <w:rFonts w:ascii="Times New Roman" w:hAnsi="Times New Roman" w:cs="Times New Roman"/>
          <w:sz w:val="28"/>
          <w:szCs w:val="28"/>
          <w:lang w:val="uk-UA"/>
        </w:rPr>
        <w:t>новітніх засобів та технологій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будь-якій галузі сільськогосподарського виробництва і зокрема галузі садівництва також.</w:t>
      </w:r>
      <w:r w:rsidR="00B162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26C9">
        <w:rPr>
          <w:rFonts w:ascii="Times New Roman" w:hAnsi="Times New Roman" w:cs="Times New Roman"/>
          <w:sz w:val="28"/>
          <w:szCs w:val="28"/>
          <w:lang w:val="uk-UA"/>
        </w:rPr>
        <w:t>Так, як садівництво є найбільш наукоємною і трудомісткою галуззю, застосування найновіших технічних засобів для догляду за насадження та збирання врожаю є актуальним в сучасному господарюванні.</w:t>
      </w:r>
    </w:p>
    <w:p w:rsidR="00811BD9" w:rsidRDefault="00491623" w:rsidP="00240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Найважливішим у веденні садівництва є догляд за садами. Тому, що</w:t>
      </w:r>
      <w:r w:rsidR="00A80A37">
        <w:rPr>
          <w:rFonts w:ascii="Times New Roman" w:hAnsi="Times New Roman" w:cs="Times New Roman"/>
          <w:sz w:val="28"/>
          <w:szCs w:val="28"/>
          <w:lang w:val="uk-UA"/>
        </w:rPr>
        <w:t xml:space="preserve"> плоди часто піддаються різним хворобам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7F11">
        <w:rPr>
          <w:rFonts w:ascii="Times New Roman" w:hAnsi="Times New Roman" w:cs="Times New Roman"/>
          <w:sz w:val="28"/>
          <w:szCs w:val="28"/>
          <w:lang w:val="uk-UA"/>
        </w:rPr>
        <w:t>найбільш поширеними й</w:t>
      </w:r>
      <w:r w:rsidR="006F41D5" w:rsidRPr="006F41D5">
        <w:rPr>
          <w:rFonts w:ascii="Times New Roman" w:hAnsi="Times New Roman" w:cs="Times New Roman"/>
          <w:sz w:val="28"/>
          <w:szCs w:val="28"/>
          <w:lang w:val="uk-UA"/>
        </w:rPr>
        <w:t xml:space="preserve"> шкідливими хворобами плодових зерняткових культур є </w:t>
      </w:r>
      <w:proofErr w:type="spellStart"/>
      <w:r w:rsidR="006F41D5" w:rsidRPr="006F41D5">
        <w:rPr>
          <w:rFonts w:ascii="Times New Roman" w:hAnsi="Times New Roman" w:cs="Times New Roman"/>
          <w:sz w:val="28"/>
          <w:szCs w:val="28"/>
          <w:lang w:val="uk-UA"/>
        </w:rPr>
        <w:t>парша</w:t>
      </w:r>
      <w:proofErr w:type="spellEnd"/>
      <w:r w:rsidR="006F41D5" w:rsidRPr="006F41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F41D5" w:rsidRPr="006F41D5">
        <w:rPr>
          <w:rFonts w:ascii="Times New Roman" w:hAnsi="Times New Roman" w:cs="Times New Roman"/>
          <w:sz w:val="28"/>
          <w:szCs w:val="28"/>
          <w:lang w:val="uk-UA"/>
        </w:rPr>
        <w:t>септоріоз</w:t>
      </w:r>
      <w:proofErr w:type="spellEnd"/>
      <w:r w:rsidR="006F41D5" w:rsidRPr="006F41D5">
        <w:rPr>
          <w:rFonts w:ascii="Times New Roman" w:hAnsi="Times New Roman" w:cs="Times New Roman"/>
          <w:sz w:val="28"/>
          <w:szCs w:val="28"/>
          <w:lang w:val="uk-UA"/>
        </w:rPr>
        <w:t xml:space="preserve"> або біла плямистість листя, буруватість листя груші, борошниста роса яблуні, плодова гниль (</w:t>
      </w:r>
      <w:proofErr w:type="spellStart"/>
      <w:r w:rsidR="006F41D5" w:rsidRPr="006F41D5">
        <w:rPr>
          <w:rFonts w:ascii="Times New Roman" w:hAnsi="Times New Roman" w:cs="Times New Roman"/>
          <w:sz w:val="28"/>
          <w:szCs w:val="28"/>
          <w:lang w:val="uk-UA"/>
        </w:rPr>
        <w:t>моніліоз</w:t>
      </w:r>
      <w:proofErr w:type="spellEnd"/>
      <w:r w:rsidR="006F41D5" w:rsidRPr="006F41D5">
        <w:rPr>
          <w:rFonts w:ascii="Times New Roman" w:hAnsi="Times New Roman" w:cs="Times New Roman"/>
          <w:sz w:val="28"/>
          <w:szCs w:val="28"/>
          <w:lang w:val="uk-UA"/>
        </w:rPr>
        <w:t>), кореневий бактеріальний рак, бактеріальний опік тощо</w:t>
      </w:r>
      <w:r w:rsidR="006F41D5">
        <w:rPr>
          <w:rFonts w:ascii="Times New Roman" w:hAnsi="Times New Roman" w:cs="Times New Roman"/>
          <w:sz w:val="28"/>
          <w:szCs w:val="28"/>
          <w:lang w:val="uk-UA"/>
        </w:rPr>
        <w:t xml:space="preserve">, з якими складно боротися. </w:t>
      </w:r>
      <w:r w:rsidR="00811BD9">
        <w:rPr>
          <w:rFonts w:ascii="Times New Roman" w:hAnsi="Times New Roman" w:cs="Times New Roman"/>
          <w:sz w:val="28"/>
          <w:szCs w:val="28"/>
          <w:lang w:val="uk-UA"/>
        </w:rPr>
        <w:t xml:space="preserve">Значно полегшує завдання, як ми вже згадували вище, використання сучасної техніки і технологій у </w:t>
      </w:r>
      <w:r w:rsidR="000D185A">
        <w:rPr>
          <w:rFonts w:ascii="Times New Roman" w:hAnsi="Times New Roman" w:cs="Times New Roman"/>
          <w:sz w:val="28"/>
          <w:szCs w:val="28"/>
          <w:lang w:val="uk-UA"/>
        </w:rPr>
        <w:t>догляді за насадженнями</w:t>
      </w:r>
      <w:r w:rsidR="00811B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4FE5" w:rsidRDefault="00717F11" w:rsidP="00240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418EE" w:rsidRPr="003418EE">
        <w:rPr>
          <w:rFonts w:ascii="Times New Roman" w:hAnsi="Times New Roman" w:cs="Times New Roman"/>
          <w:sz w:val="28"/>
          <w:szCs w:val="28"/>
          <w:lang w:val="uk-UA"/>
        </w:rPr>
        <w:t xml:space="preserve"> садівництві використання безпілотних рішень дозволило значно скоротити час на проведення обстежень насаджень та відслідковування системного поширення хвороб, шкідників та неоднорідності вегетації саду. На сьогодні збір даних за допомогою </w:t>
      </w:r>
      <w:proofErr w:type="spellStart"/>
      <w:r w:rsidR="003418EE" w:rsidRPr="003418EE">
        <w:rPr>
          <w:rFonts w:ascii="Times New Roman" w:hAnsi="Times New Roman" w:cs="Times New Roman"/>
          <w:sz w:val="28"/>
          <w:szCs w:val="28"/>
          <w:lang w:val="uk-UA"/>
        </w:rPr>
        <w:t>безпілотників</w:t>
      </w:r>
      <w:proofErr w:type="spellEnd"/>
      <w:r w:rsidR="003418EE" w:rsidRPr="003418EE">
        <w:rPr>
          <w:rFonts w:ascii="Times New Roman" w:hAnsi="Times New Roman" w:cs="Times New Roman"/>
          <w:sz w:val="28"/>
          <w:szCs w:val="28"/>
          <w:lang w:val="uk-UA"/>
        </w:rPr>
        <w:t xml:space="preserve"> та обробка даних із використанням передового програмного забезпечення дозволяє відстежувати в динаміці низку індексів стану саду впродовж сезону вегетації, що </w:t>
      </w:r>
      <w:r w:rsidR="00B56EE3">
        <w:rPr>
          <w:rFonts w:ascii="Times New Roman" w:hAnsi="Times New Roman" w:cs="Times New Roman"/>
          <w:sz w:val="28"/>
          <w:szCs w:val="28"/>
          <w:lang w:val="uk-UA"/>
        </w:rPr>
        <w:t>входить</w:t>
      </w:r>
      <w:r w:rsidR="003418EE" w:rsidRPr="003418EE">
        <w:rPr>
          <w:rFonts w:ascii="Times New Roman" w:hAnsi="Times New Roman" w:cs="Times New Roman"/>
          <w:sz w:val="28"/>
          <w:szCs w:val="28"/>
          <w:lang w:val="uk-UA"/>
        </w:rPr>
        <w:t xml:space="preserve"> в основу економічної ефект</w:t>
      </w:r>
      <w:bookmarkStart w:id="0" w:name="_GoBack"/>
      <w:bookmarkEnd w:id="0"/>
      <w:r w:rsidR="003418EE" w:rsidRPr="003418EE">
        <w:rPr>
          <w:rFonts w:ascii="Times New Roman" w:hAnsi="Times New Roman" w:cs="Times New Roman"/>
          <w:sz w:val="28"/>
          <w:szCs w:val="28"/>
          <w:lang w:val="uk-UA"/>
        </w:rPr>
        <w:t>ивності</w:t>
      </w:r>
      <w:r w:rsidR="0094447E">
        <w:rPr>
          <w:rFonts w:ascii="Times New Roman" w:hAnsi="Times New Roman" w:cs="Times New Roman"/>
          <w:sz w:val="28"/>
          <w:szCs w:val="28"/>
          <w:lang w:val="uk-UA"/>
        </w:rPr>
        <w:t xml:space="preserve"> (Рис. 1)</w:t>
      </w:r>
      <w:r w:rsidR="00D827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72C" w:rsidRPr="00D8272C">
        <w:rPr>
          <w:rFonts w:ascii="Times New Roman" w:hAnsi="Times New Roman" w:cs="Times New Roman"/>
          <w:sz w:val="28"/>
          <w:szCs w:val="28"/>
          <w:lang w:val="uk-UA"/>
        </w:rPr>
        <w:t>[2]</w:t>
      </w:r>
      <w:r w:rsidR="003418EE" w:rsidRPr="003418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54BB" w:rsidRDefault="002654BB" w:rsidP="00240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54BB">
        <w:rPr>
          <w:rFonts w:ascii="Times New Roman" w:hAnsi="Times New Roman" w:cs="Times New Roman"/>
          <w:sz w:val="28"/>
          <w:szCs w:val="28"/>
          <w:lang w:val="uk-UA"/>
        </w:rPr>
        <w:t>Агродрони</w:t>
      </w:r>
      <w:proofErr w:type="spellEnd"/>
      <w:r w:rsidRPr="002654BB">
        <w:rPr>
          <w:rFonts w:ascii="Times New Roman" w:hAnsi="Times New Roman" w:cs="Times New Roman"/>
          <w:sz w:val="28"/>
          <w:szCs w:val="28"/>
          <w:lang w:val="uk-UA"/>
        </w:rPr>
        <w:t xml:space="preserve"> в моніторингу садів виконують роль інструмента збору даних, який має свої переваги над іншими варіантами (супутниковий моніторинг, візуальні обстеження, авіаційний метод). Використання </w:t>
      </w:r>
      <w:proofErr w:type="spellStart"/>
      <w:r w:rsidRPr="002654BB">
        <w:rPr>
          <w:rFonts w:ascii="Times New Roman" w:hAnsi="Times New Roman" w:cs="Times New Roman"/>
          <w:sz w:val="28"/>
          <w:szCs w:val="28"/>
          <w:lang w:val="uk-UA"/>
        </w:rPr>
        <w:t>дронів</w:t>
      </w:r>
      <w:proofErr w:type="spellEnd"/>
      <w:r w:rsidRPr="002654BB">
        <w:rPr>
          <w:rFonts w:ascii="Times New Roman" w:hAnsi="Times New Roman" w:cs="Times New Roman"/>
          <w:sz w:val="28"/>
          <w:szCs w:val="28"/>
          <w:lang w:val="uk-UA"/>
        </w:rPr>
        <w:t xml:space="preserve"> для моніторингу </w:t>
      </w:r>
      <w:r w:rsidRPr="002654BB">
        <w:rPr>
          <w:rFonts w:ascii="Times New Roman" w:hAnsi="Times New Roman" w:cs="Times New Roman"/>
          <w:sz w:val="28"/>
          <w:szCs w:val="28"/>
          <w:lang w:val="uk-UA"/>
        </w:rPr>
        <w:lastRenderedPageBreak/>
        <w:t>та подальшої обробки даних дає змогу якісно планувати технологічні операції, а також прогнозувати врожайність і коригувати фактори, що на неї впливають.</w:t>
      </w:r>
    </w:p>
    <w:p w:rsidR="00284656" w:rsidRDefault="0094447E" w:rsidP="00944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44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49F981" wp14:editId="41F5A700">
            <wp:extent cx="3848100" cy="2886075"/>
            <wp:effectExtent l="0" t="0" r="0" b="9525"/>
            <wp:docPr id="1" name="Рисунок 1" descr="https://www.growhow.in.ua/wp-content/uploads/2023/06/Rys.-3.-Ahromonitorynh-dronamy-sadiv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rowhow.in.ua/wp-content/uploads/2023/06/Rys.-3.-Ahromonitorynh-dronamy-sadiv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775" cy="290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47E" w:rsidRPr="00EB63CA" w:rsidRDefault="0094447E" w:rsidP="002401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63CA">
        <w:rPr>
          <w:rFonts w:ascii="Times New Roman" w:hAnsi="Times New Roman" w:cs="Times New Roman"/>
          <w:sz w:val="28"/>
          <w:szCs w:val="28"/>
          <w:lang w:val="uk-UA"/>
        </w:rPr>
        <w:t xml:space="preserve">Рисунок 1. Моніторинг </w:t>
      </w:r>
      <w:r w:rsidR="00F07E13" w:rsidRPr="00EB63CA">
        <w:rPr>
          <w:rFonts w:ascii="Times New Roman" w:hAnsi="Times New Roman" w:cs="Times New Roman"/>
          <w:sz w:val="28"/>
          <w:szCs w:val="28"/>
          <w:lang w:val="uk-UA"/>
        </w:rPr>
        <w:t xml:space="preserve">садів </w:t>
      </w:r>
      <w:proofErr w:type="spellStart"/>
      <w:r w:rsidRPr="00EB63CA">
        <w:rPr>
          <w:rFonts w:ascii="Times New Roman" w:hAnsi="Times New Roman" w:cs="Times New Roman"/>
          <w:sz w:val="28"/>
          <w:szCs w:val="28"/>
          <w:lang w:val="uk-UA"/>
        </w:rPr>
        <w:t>агродронами</w:t>
      </w:r>
      <w:proofErr w:type="spellEnd"/>
      <w:r w:rsidRPr="00EB63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72C" w:rsidRPr="00EB63CA">
        <w:rPr>
          <w:rFonts w:ascii="Times New Roman" w:hAnsi="Times New Roman" w:cs="Times New Roman"/>
          <w:sz w:val="28"/>
          <w:szCs w:val="28"/>
          <w:lang w:val="uk-UA"/>
        </w:rPr>
        <w:t>[2]</w:t>
      </w:r>
    </w:p>
    <w:p w:rsidR="002F2902" w:rsidRDefault="002A46BB" w:rsidP="002401E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 w:rsidRPr="002A46BB">
        <w:rPr>
          <w:sz w:val="28"/>
          <w:szCs w:val="28"/>
          <w:lang w:val="uk-UA"/>
        </w:rPr>
        <w:t xml:space="preserve">сьогодні </w:t>
      </w:r>
      <w:proofErr w:type="spellStart"/>
      <w:r w:rsidRPr="002A46BB">
        <w:rPr>
          <w:sz w:val="28"/>
          <w:szCs w:val="28"/>
          <w:lang w:val="uk-UA"/>
        </w:rPr>
        <w:t>агродрони</w:t>
      </w:r>
      <w:proofErr w:type="spellEnd"/>
      <w:r w:rsidRPr="002A46BB">
        <w:rPr>
          <w:sz w:val="28"/>
          <w:szCs w:val="28"/>
          <w:lang w:val="uk-UA"/>
        </w:rPr>
        <w:t xml:space="preserve"> сміливо конкурують із традиційною колісною техн</w:t>
      </w:r>
      <w:r>
        <w:rPr>
          <w:sz w:val="28"/>
          <w:szCs w:val="28"/>
          <w:lang w:val="uk-UA"/>
        </w:rPr>
        <w:t>ікою за продуктивністю роботи і</w:t>
      </w:r>
      <w:r w:rsidRPr="002A46BB">
        <w:rPr>
          <w:sz w:val="28"/>
          <w:szCs w:val="28"/>
          <w:lang w:val="uk-UA"/>
        </w:rPr>
        <w:t xml:space="preserve"> в той же час надають чимало переваг, що пов’язані із заощадженням ресурсі</w:t>
      </w:r>
      <w:r>
        <w:rPr>
          <w:sz w:val="28"/>
          <w:szCs w:val="28"/>
          <w:lang w:val="uk-UA"/>
        </w:rPr>
        <w:t>в</w:t>
      </w:r>
      <w:r w:rsidRPr="002A46BB">
        <w:rPr>
          <w:sz w:val="28"/>
          <w:szCs w:val="28"/>
          <w:lang w:val="uk-UA"/>
        </w:rPr>
        <w:t xml:space="preserve">. Цю тенденцію підтверджують не лише вітчизняні </w:t>
      </w:r>
      <w:proofErr w:type="spellStart"/>
      <w:r w:rsidRPr="002A46BB">
        <w:rPr>
          <w:sz w:val="28"/>
          <w:szCs w:val="28"/>
          <w:lang w:val="uk-UA"/>
        </w:rPr>
        <w:t>агровиробники</w:t>
      </w:r>
      <w:proofErr w:type="spellEnd"/>
      <w:r w:rsidRPr="002A46BB">
        <w:rPr>
          <w:sz w:val="28"/>
          <w:szCs w:val="28"/>
          <w:lang w:val="uk-UA"/>
        </w:rPr>
        <w:t xml:space="preserve"> садівничої та плодоовочевої галузі, а й </w:t>
      </w:r>
      <w:proofErr w:type="spellStart"/>
      <w:r w:rsidRPr="002A46BB">
        <w:rPr>
          <w:sz w:val="28"/>
          <w:szCs w:val="28"/>
          <w:lang w:val="uk-UA"/>
        </w:rPr>
        <w:t>агр</w:t>
      </w:r>
      <w:r w:rsidR="002701F7">
        <w:rPr>
          <w:sz w:val="28"/>
          <w:szCs w:val="28"/>
          <w:lang w:val="uk-UA"/>
        </w:rPr>
        <w:t>овиробники</w:t>
      </w:r>
      <w:proofErr w:type="spellEnd"/>
      <w:r w:rsidR="002C695A">
        <w:rPr>
          <w:sz w:val="28"/>
          <w:szCs w:val="28"/>
          <w:lang w:val="uk-UA"/>
        </w:rPr>
        <w:t>,</w:t>
      </w:r>
      <w:r w:rsidR="002701F7">
        <w:rPr>
          <w:sz w:val="28"/>
          <w:szCs w:val="28"/>
          <w:lang w:val="uk-UA"/>
        </w:rPr>
        <w:t xml:space="preserve"> основним напрямом</w:t>
      </w:r>
      <w:r w:rsidRPr="002A46BB">
        <w:rPr>
          <w:sz w:val="28"/>
          <w:szCs w:val="28"/>
          <w:lang w:val="uk-UA"/>
        </w:rPr>
        <w:t xml:space="preserve"> д</w:t>
      </w:r>
      <w:r w:rsidR="002701F7">
        <w:rPr>
          <w:sz w:val="28"/>
          <w:szCs w:val="28"/>
          <w:lang w:val="uk-UA"/>
        </w:rPr>
        <w:t>і</w:t>
      </w:r>
      <w:r w:rsidRPr="002A46BB">
        <w:rPr>
          <w:sz w:val="28"/>
          <w:szCs w:val="28"/>
          <w:lang w:val="uk-UA"/>
        </w:rPr>
        <w:t>яльності яких є вирощування зернових.</w:t>
      </w:r>
    </w:p>
    <w:p w:rsidR="002F2902" w:rsidRDefault="002F2902" w:rsidP="002401E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Наземні </w:t>
      </w:r>
      <w:proofErr w:type="spellStart"/>
      <w:r>
        <w:rPr>
          <w:sz w:val="28"/>
          <w:szCs w:val="28"/>
          <w:lang w:val="uk-UA"/>
        </w:rPr>
        <w:t>агродрони</w:t>
      </w:r>
      <w:proofErr w:type="spellEnd"/>
      <w:r>
        <w:rPr>
          <w:sz w:val="28"/>
          <w:szCs w:val="28"/>
          <w:lang w:val="uk-UA"/>
        </w:rPr>
        <w:t xml:space="preserve"> використовують для </w:t>
      </w:r>
      <w:r w:rsidRPr="002F2902">
        <w:rPr>
          <w:sz w:val="28"/>
          <w:szCs w:val="28"/>
          <w:lang w:val="uk-UA"/>
        </w:rPr>
        <w:t>обприскування рослин у садах та польов</w:t>
      </w:r>
      <w:r>
        <w:rPr>
          <w:sz w:val="28"/>
          <w:szCs w:val="28"/>
          <w:lang w:val="uk-UA"/>
        </w:rPr>
        <w:t>их насадженнях овочевих культур (Рис. 2)</w:t>
      </w:r>
      <w:r w:rsidR="00D8272C" w:rsidRPr="00D8272C">
        <w:rPr>
          <w:sz w:val="28"/>
          <w:szCs w:val="28"/>
        </w:rPr>
        <w:t xml:space="preserve"> [1]</w:t>
      </w:r>
      <w:r>
        <w:rPr>
          <w:sz w:val="28"/>
          <w:szCs w:val="28"/>
          <w:lang w:val="uk-UA"/>
        </w:rPr>
        <w:t>.</w:t>
      </w:r>
    </w:p>
    <w:p w:rsidR="002F2902" w:rsidRDefault="002908EE" w:rsidP="002908EE">
      <w:pPr>
        <w:pStyle w:val="a7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2057400" cy="270456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755" cy="271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63A4F2A9" wp14:editId="49FE2BEA">
            <wp:extent cx="2021605" cy="2705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562" cy="270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3CA" w:rsidRDefault="002908EE" w:rsidP="00EB63CA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  <w:r w:rsidRPr="00EB63CA">
        <w:rPr>
          <w:sz w:val="28"/>
          <w:szCs w:val="28"/>
          <w:lang w:val="uk-UA"/>
        </w:rPr>
        <w:t xml:space="preserve">Рисунок </w:t>
      </w:r>
      <w:r w:rsidR="001C4878" w:rsidRPr="00EB63CA">
        <w:rPr>
          <w:sz w:val="28"/>
          <w:szCs w:val="28"/>
          <w:lang w:val="uk-UA"/>
        </w:rPr>
        <w:t xml:space="preserve">2. Використання наземного </w:t>
      </w:r>
      <w:proofErr w:type="spellStart"/>
      <w:r w:rsidR="001C4878" w:rsidRPr="00EB63CA">
        <w:rPr>
          <w:sz w:val="28"/>
          <w:szCs w:val="28"/>
          <w:lang w:val="uk-UA"/>
        </w:rPr>
        <w:t>агродрона</w:t>
      </w:r>
      <w:proofErr w:type="spellEnd"/>
      <w:r w:rsidRPr="00EB63CA">
        <w:rPr>
          <w:sz w:val="28"/>
          <w:szCs w:val="28"/>
          <w:lang w:val="uk-UA"/>
        </w:rPr>
        <w:t xml:space="preserve"> в садах та </w:t>
      </w:r>
    </w:p>
    <w:p w:rsidR="002908EE" w:rsidRPr="00EB63CA" w:rsidRDefault="002908EE" w:rsidP="00EB63CA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B63CA">
        <w:rPr>
          <w:sz w:val="28"/>
          <w:szCs w:val="28"/>
          <w:lang w:val="uk-UA"/>
        </w:rPr>
        <w:t>на овочевих культурах</w:t>
      </w:r>
      <w:r w:rsidR="00D8272C" w:rsidRPr="00EB63CA">
        <w:rPr>
          <w:sz w:val="28"/>
          <w:szCs w:val="28"/>
        </w:rPr>
        <w:t xml:space="preserve"> [1]</w:t>
      </w:r>
    </w:p>
    <w:p w:rsidR="002908EE" w:rsidRDefault="001C2E74" w:rsidP="002401E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1C2E74">
        <w:rPr>
          <w:sz w:val="28"/>
          <w:szCs w:val="28"/>
          <w:lang w:val="uk-UA"/>
        </w:rPr>
        <w:lastRenderedPageBreak/>
        <w:t>Щодо пер</w:t>
      </w:r>
      <w:r>
        <w:rPr>
          <w:sz w:val="28"/>
          <w:szCs w:val="28"/>
          <w:lang w:val="uk-UA"/>
        </w:rPr>
        <w:t xml:space="preserve">еваг використання наземного </w:t>
      </w:r>
      <w:proofErr w:type="spellStart"/>
      <w:r>
        <w:rPr>
          <w:sz w:val="28"/>
          <w:szCs w:val="28"/>
          <w:lang w:val="uk-UA"/>
        </w:rPr>
        <w:t>агродрона</w:t>
      </w:r>
      <w:proofErr w:type="spellEnd"/>
      <w:r>
        <w:rPr>
          <w:sz w:val="28"/>
          <w:szCs w:val="28"/>
          <w:lang w:val="uk-UA"/>
        </w:rPr>
        <w:t>, то можна назвати наступні</w:t>
      </w:r>
      <w:r w:rsidR="00D8272C" w:rsidRPr="00D8272C">
        <w:rPr>
          <w:sz w:val="28"/>
          <w:szCs w:val="28"/>
        </w:rPr>
        <w:t xml:space="preserve"> [1]</w:t>
      </w:r>
      <w:r>
        <w:rPr>
          <w:sz w:val="28"/>
          <w:szCs w:val="28"/>
          <w:lang w:val="uk-UA"/>
        </w:rPr>
        <w:t xml:space="preserve">: </w:t>
      </w:r>
    </w:p>
    <w:p w:rsidR="009E1140" w:rsidRPr="009E1140" w:rsidRDefault="009E1140" w:rsidP="002401E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9E1140">
        <w:rPr>
          <w:sz w:val="28"/>
          <w:szCs w:val="28"/>
          <w:lang w:val="uk-UA"/>
        </w:rPr>
        <w:t>одночасно з економією ресурсів, суттєво покращується якість внесення</w:t>
      </w:r>
      <w:r>
        <w:rPr>
          <w:sz w:val="28"/>
          <w:szCs w:val="28"/>
          <w:lang w:val="uk-UA"/>
        </w:rPr>
        <w:t>;</w:t>
      </w:r>
    </w:p>
    <w:p w:rsidR="009E1140" w:rsidRPr="009E1140" w:rsidRDefault="009E1140" w:rsidP="002401E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Pr="009E1140">
        <w:rPr>
          <w:sz w:val="28"/>
          <w:szCs w:val="28"/>
          <w:lang w:val="uk-UA"/>
        </w:rPr>
        <w:t>дає можливість швидко та якісно зробити налаштування для покриття тих зон (сад/овочеве поле) що потребують обробки з регулюванням розміру краплі, відповідно до прод</w:t>
      </w:r>
      <w:r>
        <w:rPr>
          <w:sz w:val="28"/>
          <w:szCs w:val="28"/>
          <w:lang w:val="uk-UA"/>
        </w:rPr>
        <w:t>укту;</w:t>
      </w:r>
    </w:p>
    <w:p w:rsidR="009E1140" w:rsidRPr="009E1140" w:rsidRDefault="009E1140" w:rsidP="002401E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Pr="009E1140">
        <w:rPr>
          <w:sz w:val="28"/>
          <w:szCs w:val="28"/>
          <w:lang w:val="uk-UA"/>
        </w:rPr>
        <w:t>відсутність викидів CO</w:t>
      </w:r>
      <w:r w:rsidRPr="00717F11">
        <w:rPr>
          <w:sz w:val="28"/>
          <w:szCs w:val="28"/>
          <w:vertAlign w:val="subscript"/>
          <w:lang w:val="uk-UA"/>
        </w:rPr>
        <w:t>2</w:t>
      </w:r>
      <w:r w:rsidRPr="009E1140">
        <w:rPr>
          <w:sz w:val="28"/>
          <w:szCs w:val="28"/>
          <w:lang w:val="uk-UA"/>
        </w:rPr>
        <w:t>;</w:t>
      </w:r>
    </w:p>
    <w:p w:rsidR="009E1140" w:rsidRPr="009E1140" w:rsidRDefault="009E1140" w:rsidP="002401E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Pr="009E1140">
        <w:rPr>
          <w:sz w:val="28"/>
          <w:szCs w:val="28"/>
          <w:lang w:val="uk-UA"/>
        </w:rPr>
        <w:t>виключення людського фактору;</w:t>
      </w:r>
    </w:p>
    <w:p w:rsidR="009E1140" w:rsidRDefault="009E1140" w:rsidP="002401E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Pr="009E1140">
        <w:rPr>
          <w:sz w:val="28"/>
          <w:szCs w:val="28"/>
          <w:lang w:val="uk-UA"/>
        </w:rPr>
        <w:t>працює за запрограмованим маршрутом з відхиленням від траєкторії не більше одного сантиметра.</w:t>
      </w:r>
    </w:p>
    <w:p w:rsidR="00811FFF" w:rsidRDefault="00811FFF" w:rsidP="002401E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Таким чином, із вище зазначеного, ми бачимо ряд переваг у використанні новітніх засобів і технологій у вирощуванні садів. Зокрема застосування </w:t>
      </w:r>
      <w:proofErr w:type="spellStart"/>
      <w:r>
        <w:rPr>
          <w:sz w:val="28"/>
          <w:szCs w:val="28"/>
          <w:lang w:val="uk-UA"/>
        </w:rPr>
        <w:t>агродронів</w:t>
      </w:r>
      <w:proofErr w:type="spellEnd"/>
      <w:r>
        <w:rPr>
          <w:sz w:val="28"/>
          <w:szCs w:val="28"/>
          <w:lang w:val="uk-UA"/>
        </w:rPr>
        <w:t xml:space="preserve"> дає можливість покращити не тільки економічну ефективність, а й виробничу. </w:t>
      </w:r>
      <w:r w:rsidRPr="00811FFF">
        <w:rPr>
          <w:sz w:val="28"/>
          <w:szCs w:val="28"/>
          <w:lang w:val="uk-UA"/>
        </w:rPr>
        <w:t>Тому</w:t>
      </w:r>
      <w:r>
        <w:rPr>
          <w:sz w:val="28"/>
          <w:szCs w:val="28"/>
          <w:lang w:val="uk-UA"/>
        </w:rPr>
        <w:t>,</w:t>
      </w:r>
      <w:r w:rsidRPr="00811FFF">
        <w:rPr>
          <w:sz w:val="28"/>
          <w:szCs w:val="28"/>
          <w:lang w:val="uk-UA"/>
        </w:rPr>
        <w:t xml:space="preserve"> в найближчі роки варто очікувати стрімкого зростання популярності </w:t>
      </w:r>
      <w:proofErr w:type="spellStart"/>
      <w:r w:rsidRPr="00811FFF">
        <w:rPr>
          <w:sz w:val="28"/>
          <w:szCs w:val="28"/>
          <w:lang w:val="uk-UA"/>
        </w:rPr>
        <w:t>дронів-обприскувачів</w:t>
      </w:r>
      <w:proofErr w:type="spellEnd"/>
      <w:r w:rsidRPr="00811FFF">
        <w:rPr>
          <w:sz w:val="28"/>
          <w:szCs w:val="28"/>
          <w:lang w:val="uk-UA"/>
        </w:rPr>
        <w:t xml:space="preserve"> та назе</w:t>
      </w:r>
      <w:r>
        <w:rPr>
          <w:sz w:val="28"/>
          <w:szCs w:val="28"/>
          <w:lang w:val="uk-UA"/>
        </w:rPr>
        <w:t>мної робототехніки в цій галузі.</w:t>
      </w:r>
      <w:r w:rsidRPr="00811FFF">
        <w:rPr>
          <w:sz w:val="28"/>
          <w:szCs w:val="28"/>
          <w:lang w:val="uk-UA"/>
        </w:rPr>
        <w:t xml:space="preserve"> Близько 80% всіх технологічних операцій із внесення фунгіцидів, інсектицидів, мікродобрив виконуватимуться </w:t>
      </w:r>
      <w:proofErr w:type="spellStart"/>
      <w:r w:rsidRPr="00811FFF">
        <w:rPr>
          <w:sz w:val="28"/>
          <w:szCs w:val="28"/>
          <w:lang w:val="uk-UA"/>
        </w:rPr>
        <w:t>агродронами</w:t>
      </w:r>
      <w:proofErr w:type="spellEnd"/>
      <w:r w:rsidRPr="00811FFF">
        <w:rPr>
          <w:sz w:val="28"/>
          <w:szCs w:val="28"/>
          <w:lang w:val="uk-UA"/>
        </w:rPr>
        <w:t>.</w:t>
      </w:r>
    </w:p>
    <w:p w:rsidR="003F0665" w:rsidRPr="00811FFF" w:rsidRDefault="003F0665" w:rsidP="002401E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44362E" w:rsidRPr="00C83155" w:rsidRDefault="00C83155" w:rsidP="002401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83155"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:rsidR="002E1C0B" w:rsidRPr="00C83155" w:rsidRDefault="002E1C0B" w:rsidP="00240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3155">
        <w:rPr>
          <w:rFonts w:ascii="Times New Roman" w:hAnsi="Times New Roman" w:cs="Times New Roman"/>
          <w:sz w:val="24"/>
          <w:szCs w:val="24"/>
          <w:lang w:val="uk-UA"/>
        </w:rPr>
        <w:t>1. </w:t>
      </w:r>
      <w:proofErr w:type="spellStart"/>
      <w:r w:rsidRPr="00C83155">
        <w:rPr>
          <w:rFonts w:ascii="Times New Roman" w:hAnsi="Times New Roman" w:cs="Times New Roman"/>
          <w:sz w:val="24"/>
          <w:szCs w:val="24"/>
          <w:lang w:val="uk-UA"/>
        </w:rPr>
        <w:t>Агродрони</w:t>
      </w:r>
      <w:proofErr w:type="spellEnd"/>
      <w:r w:rsidRPr="00C83155">
        <w:rPr>
          <w:rFonts w:ascii="Times New Roman" w:hAnsi="Times New Roman" w:cs="Times New Roman"/>
          <w:sz w:val="24"/>
          <w:szCs w:val="24"/>
          <w:lang w:val="uk-UA"/>
        </w:rPr>
        <w:t>: у фокусі садівництво та плодоовочівництво</w:t>
      </w:r>
      <w:r w:rsidRPr="00C83155">
        <w:rPr>
          <w:sz w:val="24"/>
          <w:szCs w:val="24"/>
          <w:lang w:val="uk-UA"/>
        </w:rPr>
        <w:t xml:space="preserve">. </w:t>
      </w:r>
      <w:r w:rsidRPr="00C83155">
        <w:rPr>
          <w:rFonts w:ascii="Times New Roman" w:hAnsi="Times New Roman" w:cs="Times New Roman"/>
          <w:sz w:val="24"/>
          <w:szCs w:val="24"/>
          <w:lang w:val="uk-UA"/>
        </w:rPr>
        <w:t>URL:</w:t>
      </w:r>
      <w:r w:rsidRPr="00C83155">
        <w:rPr>
          <w:sz w:val="24"/>
          <w:szCs w:val="24"/>
          <w:lang w:val="uk-UA"/>
        </w:rPr>
        <w:t xml:space="preserve"> </w:t>
      </w:r>
      <w:hyperlink r:id="rId8" w:history="1">
        <w:r w:rsidRPr="00C83155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https://propozitsiya.com/ua/agrodrony-u-fokusi-sadivnyctvo-ta-plodoovochivnyctvo</w:t>
        </w:r>
      </w:hyperlink>
      <w:r w:rsidR="00C83155">
        <w:rPr>
          <w:rStyle w:val="a5"/>
          <w:rFonts w:ascii="Times New Roman" w:hAnsi="Times New Roman" w:cs="Times New Roman"/>
          <w:sz w:val="24"/>
          <w:szCs w:val="24"/>
          <w:lang w:val="uk-UA"/>
        </w:rPr>
        <w:t> </w:t>
      </w:r>
      <w:r w:rsidRPr="00C83155">
        <w:rPr>
          <w:sz w:val="24"/>
          <w:szCs w:val="24"/>
          <w:lang w:val="uk-UA"/>
        </w:rPr>
        <w:t>(</w:t>
      </w:r>
      <w:r w:rsidR="000C1814" w:rsidRPr="00C83155">
        <w:rPr>
          <w:rFonts w:ascii="Times New Roman" w:hAnsi="Times New Roman" w:cs="Times New Roman"/>
          <w:sz w:val="24"/>
          <w:szCs w:val="24"/>
          <w:lang w:val="uk-UA"/>
        </w:rPr>
        <w:t>дата звернення: 14</w:t>
      </w:r>
      <w:r w:rsidRPr="00C83155">
        <w:rPr>
          <w:rFonts w:ascii="Times New Roman" w:hAnsi="Times New Roman" w:cs="Times New Roman"/>
          <w:sz w:val="24"/>
          <w:szCs w:val="24"/>
          <w:lang w:val="uk-UA"/>
        </w:rPr>
        <w:t>.10.2023).</w:t>
      </w:r>
    </w:p>
    <w:p w:rsidR="002E1C0B" w:rsidRPr="00C83155" w:rsidRDefault="002E1C0B" w:rsidP="00240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3155">
        <w:rPr>
          <w:rFonts w:ascii="Times New Roman" w:hAnsi="Times New Roman" w:cs="Times New Roman"/>
          <w:sz w:val="24"/>
          <w:szCs w:val="24"/>
          <w:lang w:val="uk-UA"/>
        </w:rPr>
        <w:t>2. </w:t>
      </w:r>
      <w:proofErr w:type="spellStart"/>
      <w:r w:rsidRPr="00C83155">
        <w:rPr>
          <w:rFonts w:ascii="Times New Roman" w:hAnsi="Times New Roman" w:cs="Times New Roman"/>
          <w:sz w:val="24"/>
          <w:szCs w:val="24"/>
          <w:lang w:val="uk-UA"/>
        </w:rPr>
        <w:t>Мультиспектральний</w:t>
      </w:r>
      <w:proofErr w:type="spellEnd"/>
      <w:r w:rsidRPr="00C83155">
        <w:rPr>
          <w:rFonts w:ascii="Times New Roman" w:hAnsi="Times New Roman" w:cs="Times New Roman"/>
          <w:sz w:val="24"/>
          <w:szCs w:val="24"/>
          <w:lang w:val="uk-UA"/>
        </w:rPr>
        <w:t xml:space="preserve"> аналіз садів </w:t>
      </w:r>
      <w:proofErr w:type="spellStart"/>
      <w:r w:rsidRPr="00C83155">
        <w:rPr>
          <w:rFonts w:ascii="Times New Roman" w:hAnsi="Times New Roman" w:cs="Times New Roman"/>
          <w:sz w:val="24"/>
          <w:szCs w:val="24"/>
          <w:lang w:val="uk-UA"/>
        </w:rPr>
        <w:t>дронами</w:t>
      </w:r>
      <w:proofErr w:type="spellEnd"/>
      <w:r w:rsidRPr="00C83155">
        <w:rPr>
          <w:rFonts w:ascii="Times New Roman" w:hAnsi="Times New Roman" w:cs="Times New Roman"/>
          <w:sz w:val="24"/>
          <w:szCs w:val="24"/>
          <w:lang w:val="uk-UA"/>
        </w:rPr>
        <w:t xml:space="preserve"> для проріджування цвітіння. URL: </w:t>
      </w:r>
      <w:hyperlink r:id="rId9" w:history="1">
        <w:r w:rsidRPr="00C83155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https://www.growhow.in.ua/multyspektralnyy-analiz-sadiv-dronamy-dlia-proridzhuvannia-tsvitinnia/</w:t>
        </w:r>
      </w:hyperlink>
      <w:r w:rsidRPr="00C83155">
        <w:rPr>
          <w:rFonts w:ascii="Times New Roman" w:hAnsi="Times New Roman" w:cs="Times New Roman"/>
          <w:sz w:val="24"/>
          <w:szCs w:val="24"/>
          <w:lang w:val="uk-UA"/>
        </w:rPr>
        <w:t xml:space="preserve"> (дата звернення: 14.10.2023).</w:t>
      </w:r>
    </w:p>
    <w:p w:rsidR="002E1C0B" w:rsidRPr="002E1C0B" w:rsidRDefault="002E1C0B" w:rsidP="002E1C0B">
      <w:pPr>
        <w:pStyle w:val="a7"/>
        <w:spacing w:before="0" w:beforeAutospacing="0" w:after="0" w:afterAutospacing="0"/>
        <w:rPr>
          <w:rFonts w:eastAsiaTheme="minorHAnsi"/>
          <w:sz w:val="28"/>
          <w:szCs w:val="28"/>
          <w:lang w:val="uk-UA" w:eastAsia="en-US"/>
        </w:rPr>
      </w:pPr>
    </w:p>
    <w:p w:rsidR="003468AE" w:rsidRPr="008D38AE" w:rsidRDefault="002E1C0B" w:rsidP="002E1C0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1C0B">
        <w:rPr>
          <w:rFonts w:ascii="Arial" w:hAnsi="Arial" w:cs="Arial"/>
          <w:color w:val="514E4E"/>
          <w:sz w:val="21"/>
          <w:szCs w:val="21"/>
        </w:rPr>
        <w:br/>
      </w:r>
    </w:p>
    <w:sectPr w:rsidR="003468AE" w:rsidRPr="008D38AE" w:rsidSect="002846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56"/>
    <w:rsid w:val="000526C9"/>
    <w:rsid w:val="000C1814"/>
    <w:rsid w:val="000D185A"/>
    <w:rsid w:val="001B673B"/>
    <w:rsid w:val="001C2E74"/>
    <w:rsid w:val="001C4878"/>
    <w:rsid w:val="001E5E0F"/>
    <w:rsid w:val="00215719"/>
    <w:rsid w:val="002401EB"/>
    <w:rsid w:val="002654BB"/>
    <w:rsid w:val="002664EB"/>
    <w:rsid w:val="002701F7"/>
    <w:rsid w:val="00284656"/>
    <w:rsid w:val="002908EE"/>
    <w:rsid w:val="002A46BB"/>
    <w:rsid w:val="002A7920"/>
    <w:rsid w:val="002B73BC"/>
    <w:rsid w:val="002C2131"/>
    <w:rsid w:val="002C695A"/>
    <w:rsid w:val="002E1C0B"/>
    <w:rsid w:val="002F2902"/>
    <w:rsid w:val="003418EE"/>
    <w:rsid w:val="003468AE"/>
    <w:rsid w:val="003B272B"/>
    <w:rsid w:val="003D7183"/>
    <w:rsid w:val="003F0665"/>
    <w:rsid w:val="0044362E"/>
    <w:rsid w:val="00491623"/>
    <w:rsid w:val="004F1678"/>
    <w:rsid w:val="005066AF"/>
    <w:rsid w:val="006578DF"/>
    <w:rsid w:val="006B743C"/>
    <w:rsid w:val="006F41D5"/>
    <w:rsid w:val="00717F11"/>
    <w:rsid w:val="00811BD9"/>
    <w:rsid w:val="00811FFF"/>
    <w:rsid w:val="008D38AE"/>
    <w:rsid w:val="008F7687"/>
    <w:rsid w:val="0094447E"/>
    <w:rsid w:val="00944FE5"/>
    <w:rsid w:val="009E1140"/>
    <w:rsid w:val="00A80A37"/>
    <w:rsid w:val="00B162B2"/>
    <w:rsid w:val="00B4748B"/>
    <w:rsid w:val="00B56EE3"/>
    <w:rsid w:val="00C83155"/>
    <w:rsid w:val="00D8272C"/>
    <w:rsid w:val="00E66839"/>
    <w:rsid w:val="00EB63CA"/>
    <w:rsid w:val="00F0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47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B73B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68A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A7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31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47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B73B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68A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A7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31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5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0072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833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pozitsiya.com/ua/agrodrony-u-fokusi-sadivnyctvo-ta-plodoovochivnyctv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rowhow.in.ua/multyspektralnyy-analiz-sadiv-dronamy-dlia-proridzhuvannia-tsvitinn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Танюша</cp:lastModifiedBy>
  <cp:revision>55</cp:revision>
  <dcterms:created xsi:type="dcterms:W3CDTF">2023-10-14T12:05:00Z</dcterms:created>
  <dcterms:modified xsi:type="dcterms:W3CDTF">2023-10-19T14:53:00Z</dcterms:modified>
</cp:coreProperties>
</file>