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1DEB" w14:textId="0EC7A71C" w:rsidR="00224009" w:rsidRPr="00224009" w:rsidRDefault="71771F0C" w:rsidP="71771F0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"/>
        </w:rPr>
      </w:pPr>
      <w:r w:rsidRPr="006F48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"/>
        </w:rPr>
        <w:t>М.В. Кудільчак</w:t>
      </w:r>
      <w:r w:rsidRPr="006F4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"/>
        </w:rPr>
        <w:t xml:space="preserve">  студент 5-го курсу, </w:t>
      </w:r>
      <w:r w:rsidRPr="006F48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"/>
        </w:rPr>
        <w:t xml:space="preserve">ORCID </w:t>
      </w:r>
      <w:r w:rsidRPr="006F4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"/>
        </w:rPr>
        <w:t>0000-0003-1009-7304,</w:t>
      </w:r>
      <w:r w:rsidRPr="71771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"/>
        </w:rPr>
        <w:t xml:space="preserve"> </w:t>
      </w:r>
    </w:p>
    <w:p w14:paraId="16F46F18" w14:textId="1C6296CB" w:rsidR="00224009" w:rsidRDefault="71771F0C" w:rsidP="71771F0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"/>
        </w:rPr>
      </w:pPr>
      <w:r w:rsidRPr="71771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"/>
        </w:rPr>
        <w:t>С.В. Кудільчак</w:t>
      </w:r>
      <w:r w:rsidRPr="71771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"/>
        </w:rPr>
        <w:t xml:space="preserve"> студент 1-го курсу </w:t>
      </w:r>
      <w:r w:rsidRPr="71771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"/>
        </w:rPr>
        <w:t xml:space="preserve">ORCID </w:t>
      </w:r>
      <w:r w:rsidRPr="71771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"/>
        </w:rPr>
        <w:t>0000-0002-9978-5121.</w:t>
      </w:r>
    </w:p>
    <w:p w14:paraId="606A983E" w14:textId="77777777" w:rsidR="002C3EE5" w:rsidRPr="00224009" w:rsidRDefault="002C3EE5" w:rsidP="002C3E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"/>
        </w:rPr>
      </w:pPr>
      <w:r w:rsidRPr="71771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"/>
        </w:rPr>
        <w:t>О.М. Терентьєв</w:t>
      </w:r>
      <w:r w:rsidRPr="71771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"/>
        </w:rPr>
        <w:t xml:space="preserve">  д-р </w:t>
      </w:r>
      <w:proofErr w:type="spellStart"/>
      <w:r w:rsidRPr="71771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"/>
        </w:rPr>
        <w:t>техн</w:t>
      </w:r>
      <w:proofErr w:type="spellEnd"/>
      <w:r w:rsidRPr="71771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"/>
        </w:rPr>
        <w:t>. наук, професор,</w:t>
      </w:r>
      <w:r w:rsidRPr="71771F0C">
        <w:rPr>
          <w:rFonts w:ascii="Times New Roman" w:eastAsia="Times New Roman" w:hAnsi="Times New Roman" w:cs="Times New Roman"/>
          <w:color w:val="FF0000"/>
          <w:sz w:val="28"/>
          <w:szCs w:val="28"/>
          <w:lang w:val="uk"/>
        </w:rPr>
        <w:t xml:space="preserve"> </w:t>
      </w:r>
      <w:r w:rsidRPr="71771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"/>
        </w:rPr>
        <w:t xml:space="preserve">ORCID </w:t>
      </w:r>
      <w:r w:rsidRPr="71771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"/>
        </w:rPr>
        <w:t>0000-0003-2523-2804</w:t>
      </w:r>
      <w:r w:rsidRPr="71771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"/>
        </w:rPr>
        <w:t>,</w:t>
      </w:r>
    </w:p>
    <w:p w14:paraId="1B897103" w14:textId="77777777" w:rsidR="00224009" w:rsidRPr="00224009" w:rsidRDefault="71771F0C" w:rsidP="71771F0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"/>
        </w:rPr>
      </w:pPr>
      <w:r w:rsidRPr="71771F0C">
        <w:rPr>
          <w:rFonts w:ascii="Times New Roman" w:eastAsia="Times New Roman" w:hAnsi="Times New Roman" w:cs="Times New Roman"/>
          <w:b/>
          <w:bCs/>
          <w:sz w:val="28"/>
          <w:szCs w:val="28"/>
          <w:lang w:val="uk"/>
        </w:rPr>
        <w:t xml:space="preserve">Національний технічний університет України </w:t>
      </w:r>
    </w:p>
    <w:p w14:paraId="343E086B" w14:textId="00B0C18A" w:rsidR="00224009" w:rsidRDefault="71771F0C" w:rsidP="71771F0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"/>
        </w:rPr>
      </w:pPr>
      <w:r w:rsidRPr="71771F0C">
        <w:rPr>
          <w:rFonts w:ascii="Times New Roman" w:eastAsia="Times New Roman" w:hAnsi="Times New Roman" w:cs="Times New Roman"/>
          <w:b/>
          <w:bCs/>
          <w:sz w:val="28"/>
          <w:szCs w:val="28"/>
          <w:lang w:val="uk"/>
        </w:rPr>
        <w:t xml:space="preserve">«Київський політехнічний інститут імені Ігоря Сікорського» </w:t>
      </w:r>
    </w:p>
    <w:p w14:paraId="17FD8295" w14:textId="7387517D" w:rsidR="00AD5EDD" w:rsidRDefault="00AD5EDD" w:rsidP="71771F0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"/>
        </w:rPr>
      </w:pPr>
    </w:p>
    <w:p w14:paraId="294E1911" w14:textId="1712B871" w:rsidR="00AD5EDD" w:rsidRPr="00A14C15" w:rsidRDefault="0067035A" w:rsidP="00AD5E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F48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Доо</w:t>
      </w:r>
      <w:r w:rsidR="009C52F7" w:rsidRPr="006F48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чищення</w:t>
      </w:r>
      <w:r w:rsidR="006C4FAB" w:rsidRPr="006F48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рідини</w:t>
      </w:r>
      <w:r w:rsidR="009C52F7" w:rsidRPr="006F48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електромагнітн</w:t>
      </w:r>
      <w:r w:rsidR="001164F4" w:rsidRPr="006F48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им</w:t>
      </w:r>
      <w:r w:rsidR="009C52F7" w:rsidRPr="006F48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14C15" w:rsidRPr="006F48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групування</w:t>
      </w:r>
      <w:r w:rsidR="001164F4" w:rsidRPr="006F48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A14C15" w:rsidRPr="006F48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домішок</w:t>
      </w:r>
      <w:r w:rsidR="001164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14A77FA" w14:textId="77777777" w:rsidR="001164F4" w:rsidRDefault="001164F4" w:rsidP="0090003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A24ADF" w14:textId="2710BAB3" w:rsidR="0090003E" w:rsidRPr="007E143E" w:rsidRDefault="0090003E" w:rsidP="009000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003E">
        <w:rPr>
          <w:rFonts w:ascii="Times New Roman" w:hAnsi="Times New Roman" w:cs="Times New Roman"/>
          <w:b/>
          <w:sz w:val="28"/>
          <w:szCs w:val="28"/>
        </w:rPr>
        <w:t xml:space="preserve">Актуальність </w:t>
      </w:r>
      <w:r w:rsidR="001164F4">
        <w:rPr>
          <w:rFonts w:ascii="Times New Roman" w:hAnsi="Times New Roman" w:cs="Times New Roman"/>
          <w:b/>
          <w:sz w:val="28"/>
          <w:szCs w:val="28"/>
        </w:rPr>
        <w:t xml:space="preserve">доочистки рідини </w:t>
      </w:r>
      <w:r w:rsidRPr="0090003E">
        <w:rPr>
          <w:rFonts w:ascii="Times New Roman" w:hAnsi="Times New Roman" w:cs="Times New Roman"/>
          <w:sz w:val="28"/>
          <w:szCs w:val="28"/>
        </w:rPr>
        <w:t xml:space="preserve">зумовлена </w:t>
      </w:r>
      <w:r w:rsidRPr="008A5256">
        <w:rPr>
          <w:rFonts w:ascii="Times New Roman" w:hAnsi="Times New Roman" w:cs="Times New Roman"/>
          <w:sz w:val="28"/>
          <w:szCs w:val="28"/>
        </w:rPr>
        <w:t xml:space="preserve">необхідністю </w:t>
      </w:r>
      <w:r w:rsidR="002C10DC" w:rsidRPr="008A5256">
        <w:rPr>
          <w:rFonts w:ascii="Times New Roman" w:hAnsi="Times New Roman" w:cs="Times New Roman"/>
          <w:sz w:val="28"/>
          <w:szCs w:val="28"/>
        </w:rPr>
        <w:t xml:space="preserve">постійного </w:t>
      </w:r>
      <w:r w:rsidR="00506BE0" w:rsidRPr="008A52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забезпечення </w:t>
      </w:r>
      <w:r w:rsidR="005B553A" w:rsidRPr="008A52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чистою </w:t>
      </w:r>
      <w:r w:rsidR="002C10DC" w:rsidRPr="008A52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водою</w:t>
      </w:r>
      <w:r w:rsidR="002C1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побутових і виробничих потреб </w:t>
      </w:r>
      <w:r w:rsidR="00506BE0" w:rsidRPr="00506BE0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[1]</w:t>
      </w:r>
      <w:r w:rsidR="00506BE0" w:rsidRPr="002C10DC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.</w:t>
      </w:r>
      <w:r w:rsidR="00A14C15" w:rsidRPr="00A14C15">
        <w:t xml:space="preserve"> </w:t>
      </w:r>
    </w:p>
    <w:p w14:paraId="403FC62E" w14:textId="26BC3E05" w:rsidR="0090003E" w:rsidRPr="0067035A" w:rsidRDefault="0090003E" w:rsidP="0090003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31066100"/>
      <w:r w:rsidRPr="00125DBF">
        <w:rPr>
          <w:rFonts w:ascii="Times New Roman" w:hAnsi="Times New Roman" w:cs="Times New Roman"/>
          <w:b/>
          <w:sz w:val="28"/>
          <w:szCs w:val="28"/>
        </w:rPr>
        <w:t>Метою роботи</w:t>
      </w:r>
      <w:r w:rsidR="00125DBF">
        <w:rPr>
          <w:rFonts w:ascii="Times New Roman" w:hAnsi="Times New Roman" w:cs="Times New Roman"/>
          <w:sz w:val="28"/>
          <w:szCs w:val="28"/>
        </w:rPr>
        <w:t xml:space="preserve"> є </w:t>
      </w:r>
      <w:r w:rsidR="00AD5EDD" w:rsidRPr="0067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доочищення рідини управлінням </w:t>
      </w:r>
      <w:r w:rsidR="00125DBF">
        <w:rPr>
          <w:rFonts w:ascii="Times New Roman" w:hAnsi="Times New Roman" w:cs="Times New Roman"/>
          <w:sz w:val="28"/>
          <w:szCs w:val="28"/>
        </w:rPr>
        <w:t>траєкторією руху домішок для їх подальшого виведення із потоку</w:t>
      </w:r>
      <w:r w:rsidR="007E143E" w:rsidRPr="007E143E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7E143E" w:rsidRPr="0067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повторного використання рідини у технологічному </w:t>
      </w:r>
      <w:r w:rsidR="00661EE4" w:rsidRPr="0067035A">
        <w:rPr>
          <w:rFonts w:ascii="Times New Roman" w:hAnsi="Times New Roman" w:cs="Times New Roman"/>
          <w:color w:val="000000" w:themeColor="text1"/>
          <w:sz w:val="28"/>
          <w:szCs w:val="28"/>
        </w:rPr>
        <w:t>процесі</w:t>
      </w:r>
      <w:r w:rsidR="002C1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побуті</w:t>
      </w:r>
      <w:r w:rsidR="00125DBF" w:rsidRPr="006703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161C11" w14:textId="04F38F6C" w:rsidR="001A6AFE" w:rsidRPr="0067035A" w:rsidRDefault="0079173B" w:rsidP="0090003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73B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r w:rsidRPr="0067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" w:name="_Hlk131066607"/>
      <w:r w:rsidRPr="0067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Створення робочої камери </w:t>
      </w:r>
      <w:r w:rsidR="001D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групування </w:t>
      </w:r>
      <w:r w:rsidR="0067035A" w:rsidRPr="0067035A">
        <w:rPr>
          <w:rFonts w:ascii="Times New Roman" w:hAnsi="Times New Roman" w:cs="Times New Roman"/>
          <w:color w:val="000000" w:themeColor="text1"/>
          <w:sz w:val="28"/>
          <w:szCs w:val="28"/>
        </w:rPr>
        <w:t>домішок</w:t>
      </w:r>
      <w:r w:rsidR="00661EE4" w:rsidRPr="0067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</w:t>
      </w:r>
      <w:r w:rsidRPr="0067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7D2" w:rsidRPr="0067035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67035A">
        <w:rPr>
          <w:rFonts w:ascii="Times New Roman" w:hAnsi="Times New Roman" w:cs="Times New Roman"/>
          <w:color w:val="000000" w:themeColor="text1"/>
          <w:sz w:val="28"/>
          <w:szCs w:val="28"/>
        </w:rPr>
        <w:t>очищенн</w:t>
      </w:r>
      <w:r w:rsidR="00661EE4" w:rsidRPr="0067035A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67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рідини</w:t>
      </w:r>
      <w:r w:rsidR="001D5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F68" w:rsidRPr="0067035A">
        <w:rPr>
          <w:rFonts w:ascii="Times New Roman" w:hAnsi="Times New Roman" w:cs="Times New Roman"/>
          <w:color w:val="000000" w:themeColor="text1"/>
          <w:sz w:val="28"/>
          <w:szCs w:val="28"/>
        </w:rPr>
        <w:t>електромагнітн</w:t>
      </w:r>
      <w:r w:rsidR="001D5F68">
        <w:rPr>
          <w:rFonts w:ascii="Times New Roman" w:hAnsi="Times New Roman" w:cs="Times New Roman"/>
          <w:color w:val="000000" w:themeColor="text1"/>
          <w:sz w:val="28"/>
          <w:szCs w:val="28"/>
        </w:rPr>
        <w:t>им впливом на їх траєкторію руху</w:t>
      </w:r>
      <w:bookmarkEnd w:id="1"/>
      <w:r w:rsidRPr="006703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0"/>
    <w:p w14:paraId="1E19D29B" w14:textId="25164727" w:rsidR="00275EF5" w:rsidRDefault="00797B67" w:rsidP="00316E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EE96F3" wp14:editId="76B052BA">
            <wp:simplePos x="0" y="0"/>
            <wp:positionH relativeFrom="margin">
              <wp:posOffset>2506980</wp:posOffset>
            </wp:positionH>
            <wp:positionV relativeFrom="paragraph">
              <wp:posOffset>1919605</wp:posOffset>
            </wp:positionV>
            <wp:extent cx="1824990" cy="2781300"/>
            <wp:effectExtent l="0" t="0" r="3810" b="0"/>
            <wp:wrapTight wrapText="bothSides">
              <wp:wrapPolygon edited="0">
                <wp:start x="0" y="0"/>
                <wp:lineTo x="0" y="21452"/>
                <wp:lineTo x="21420" y="21452"/>
                <wp:lineTo x="214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4" b="6551"/>
                    <a:stretch/>
                  </pic:blipFill>
                  <pic:spPr bwMode="auto">
                    <a:xfrm>
                      <a:off x="0" y="0"/>
                      <a:ext cx="182499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B6F14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>В К</w:t>
      </w:r>
      <w:r w:rsidR="006F4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иївському політехнічному інституті </w:t>
      </w:r>
      <w:r w:rsidR="002B6F14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>ім. Ігоря Сікорського н</w:t>
      </w:r>
      <w:r w:rsidR="00275EF5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5D67D2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75EF5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>афедрі</w:t>
      </w:r>
      <w:r w:rsidR="00316E54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автоматизації електротехнічних та мехатронних комплексів </w:t>
      </w:r>
      <w:r w:rsidR="0067035A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Навчально-наукового Інституту енергозбереження та </w:t>
      </w:r>
      <w:r w:rsidR="006F4847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>енергоменеджменту</w:t>
      </w:r>
      <w:r w:rsidR="008A5256" w:rsidRPr="00A70A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75EF5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створено </w:t>
      </w:r>
      <w:r w:rsidR="008A5256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14E43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истему доочищення рідини для повторного використання </w:t>
      </w:r>
      <w:r w:rsidR="005D67D2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r w:rsidR="00B14E43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технологічн</w:t>
      </w:r>
      <w:r w:rsidR="002B6F14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B14E43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</w:t>
      </w:r>
      <w:r w:rsidR="002B6F14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B14E43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(надалі система). Основним елементом системи є </w:t>
      </w:r>
      <w:r w:rsidR="00893338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>робоч</w:t>
      </w:r>
      <w:r w:rsidR="00B14E43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93338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EF5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>камер</w:t>
      </w:r>
      <w:r w:rsidR="00B14E43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5EF5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95B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>групування</w:t>
      </w:r>
      <w:r w:rsidR="0070177B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0E15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(РКГ) </w:t>
      </w:r>
      <w:r w:rsidR="00B14E43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>домішок</w:t>
      </w:r>
      <w:r w:rsidR="002B6F14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33F7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>Домішки, що забруднюють рідину, обертаються</w:t>
      </w:r>
      <w:r w:rsidR="00B14E43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177B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навколо </w:t>
      </w:r>
      <w:r w:rsidR="00A70A8D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>їх осі в</w:t>
      </w:r>
      <w:r w:rsidR="00730E15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3338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>РК</w:t>
      </w:r>
      <w:r w:rsidR="00DB595B"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F4847">
        <w:rPr>
          <w:rFonts w:ascii="Times New Roman" w:hAnsi="Times New Roman" w:cs="Times New Roman"/>
          <w:color w:val="000000" w:themeColor="text1"/>
          <w:sz w:val="28"/>
          <w:szCs w:val="28"/>
        </w:rPr>
        <w:t>, рисунок 1</w:t>
      </w:r>
      <w:r w:rsidR="008A5256" w:rsidRPr="00AB33F7">
        <w:rPr>
          <w:rFonts w:ascii="Times New Roman" w:hAnsi="Times New Roman" w:cs="Times New Roman"/>
          <w:color w:val="00B0F0"/>
          <w:sz w:val="28"/>
          <w:szCs w:val="28"/>
          <w:lang w:val="ru-RU"/>
        </w:rPr>
        <w:t>.</w:t>
      </w:r>
      <w:r w:rsidR="002C3EE5">
        <w:rPr>
          <w:rFonts w:ascii="Times New Roman" w:hAnsi="Times New Roman" w:cs="Times New Roman"/>
          <w:sz w:val="28"/>
          <w:szCs w:val="28"/>
        </w:rPr>
        <w:t xml:space="preserve"> </w:t>
      </w:r>
      <w:r w:rsidR="00730E15">
        <w:rPr>
          <w:rFonts w:ascii="Times New Roman" w:hAnsi="Times New Roman" w:cs="Times New Roman"/>
          <w:sz w:val="28"/>
          <w:szCs w:val="28"/>
        </w:rPr>
        <w:t>У нижній частині РКГ створено отвір</w:t>
      </w:r>
      <w:r w:rsidR="006F4847">
        <w:rPr>
          <w:rFonts w:ascii="Times New Roman" w:hAnsi="Times New Roman" w:cs="Times New Roman"/>
          <w:sz w:val="28"/>
          <w:szCs w:val="28"/>
        </w:rPr>
        <w:t>,</w:t>
      </w:r>
      <w:r w:rsidR="00730E15">
        <w:rPr>
          <w:rFonts w:ascii="Times New Roman" w:hAnsi="Times New Roman" w:cs="Times New Roman"/>
          <w:sz w:val="28"/>
          <w:szCs w:val="28"/>
        </w:rPr>
        <w:t xml:space="preserve"> призначений для видалення домішок з основного потоку рідини</w:t>
      </w:r>
      <w:r w:rsidR="006F4847">
        <w:rPr>
          <w:rFonts w:ascii="Times New Roman" w:hAnsi="Times New Roman" w:cs="Times New Roman"/>
          <w:sz w:val="28"/>
          <w:szCs w:val="28"/>
        </w:rPr>
        <w:t>.</w:t>
      </w:r>
      <w:r w:rsidR="00C91933">
        <w:rPr>
          <w:rFonts w:ascii="Times New Roman" w:hAnsi="Times New Roman" w:cs="Times New Roman"/>
          <w:sz w:val="28"/>
          <w:szCs w:val="28"/>
        </w:rPr>
        <w:t xml:space="preserve"> </w:t>
      </w:r>
      <w:r w:rsidR="00F33C28" w:rsidRPr="008A5256">
        <w:rPr>
          <w:rFonts w:ascii="Times New Roman" w:hAnsi="Times New Roman" w:cs="Times New Roman"/>
          <w:sz w:val="28"/>
          <w:szCs w:val="28"/>
        </w:rPr>
        <w:t>Доо</w:t>
      </w:r>
      <w:r w:rsidR="002C3EE5" w:rsidRPr="008A5256">
        <w:rPr>
          <w:rFonts w:ascii="Times New Roman" w:hAnsi="Times New Roman" w:cs="Times New Roman"/>
          <w:sz w:val="28"/>
          <w:szCs w:val="28"/>
        </w:rPr>
        <w:t>чищення</w:t>
      </w:r>
      <w:r w:rsidR="002C3EE5">
        <w:rPr>
          <w:rFonts w:ascii="Times New Roman" w:hAnsi="Times New Roman" w:cs="Times New Roman"/>
          <w:sz w:val="28"/>
          <w:szCs w:val="28"/>
        </w:rPr>
        <w:t xml:space="preserve"> рідини</w:t>
      </w:r>
      <w:r w:rsidR="00275EF5">
        <w:rPr>
          <w:rFonts w:ascii="Times New Roman" w:hAnsi="Times New Roman" w:cs="Times New Roman"/>
          <w:sz w:val="28"/>
          <w:szCs w:val="28"/>
        </w:rPr>
        <w:t xml:space="preserve"> </w:t>
      </w:r>
      <w:r w:rsidR="00893338">
        <w:rPr>
          <w:rFonts w:ascii="Times New Roman" w:hAnsi="Times New Roman" w:cs="Times New Roman"/>
          <w:sz w:val="28"/>
          <w:szCs w:val="28"/>
        </w:rPr>
        <w:t xml:space="preserve">проходить завдяки </w:t>
      </w:r>
      <w:r w:rsidR="00275EF5">
        <w:rPr>
          <w:rFonts w:ascii="Times New Roman" w:hAnsi="Times New Roman" w:cs="Times New Roman"/>
          <w:sz w:val="28"/>
          <w:szCs w:val="28"/>
        </w:rPr>
        <w:t>закручу</w:t>
      </w:r>
      <w:r w:rsidR="00893338">
        <w:rPr>
          <w:rFonts w:ascii="Times New Roman" w:hAnsi="Times New Roman" w:cs="Times New Roman"/>
          <w:sz w:val="28"/>
          <w:szCs w:val="28"/>
        </w:rPr>
        <w:t xml:space="preserve">ванні </w:t>
      </w:r>
      <w:r w:rsidR="00357C3B">
        <w:rPr>
          <w:rFonts w:ascii="Times New Roman" w:hAnsi="Times New Roman" w:cs="Times New Roman"/>
          <w:sz w:val="28"/>
          <w:szCs w:val="28"/>
        </w:rPr>
        <w:t xml:space="preserve">і групуванні </w:t>
      </w:r>
      <w:r w:rsidR="00893338">
        <w:rPr>
          <w:rFonts w:ascii="Times New Roman" w:hAnsi="Times New Roman" w:cs="Times New Roman"/>
          <w:sz w:val="28"/>
          <w:szCs w:val="28"/>
        </w:rPr>
        <w:t xml:space="preserve">домішок </w:t>
      </w:r>
      <w:r w:rsidR="00275EF5">
        <w:rPr>
          <w:rFonts w:ascii="Times New Roman" w:hAnsi="Times New Roman" w:cs="Times New Roman"/>
          <w:sz w:val="28"/>
          <w:szCs w:val="28"/>
        </w:rPr>
        <w:t>в параболоїд обертання</w:t>
      </w:r>
      <w:r w:rsidR="00357C3B">
        <w:rPr>
          <w:rFonts w:ascii="Times New Roman" w:hAnsi="Times New Roman" w:cs="Times New Roman"/>
          <w:sz w:val="28"/>
          <w:szCs w:val="28"/>
        </w:rPr>
        <w:t xml:space="preserve"> навколо осі РКГ</w:t>
      </w:r>
      <w:r w:rsidR="00275EF5">
        <w:rPr>
          <w:rFonts w:ascii="Times New Roman" w:hAnsi="Times New Roman" w:cs="Times New Roman"/>
          <w:sz w:val="28"/>
          <w:szCs w:val="28"/>
        </w:rPr>
        <w:t>.</w:t>
      </w:r>
      <w:r w:rsidR="008C2D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81EF4" w14:textId="52C9DC53" w:rsidR="00AB33F7" w:rsidRDefault="00AB33F7" w:rsidP="00797B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05FB68" w14:textId="77777777" w:rsidR="00AB33F7" w:rsidRDefault="00AB33F7" w:rsidP="00316E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92A6D9" w14:textId="77777777" w:rsidR="00AB33F7" w:rsidRDefault="00AB33F7" w:rsidP="00316E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A921B8" w14:textId="77777777" w:rsidR="00AB33F7" w:rsidRDefault="00AB33F7" w:rsidP="00316E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902A09" w14:textId="77777777" w:rsidR="00AB33F7" w:rsidRDefault="00AB33F7" w:rsidP="00316E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C70DD4" w14:textId="77777777" w:rsidR="00AB33F7" w:rsidRDefault="00AB33F7" w:rsidP="00316E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552549" w14:textId="77777777" w:rsidR="00AB33F7" w:rsidRDefault="00AB33F7" w:rsidP="00316E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5E6DA5" w14:textId="77777777" w:rsidR="00AB33F7" w:rsidRDefault="00AB33F7" w:rsidP="00316E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8B3101" w14:textId="77777777" w:rsidR="00AB33F7" w:rsidRDefault="00AB33F7" w:rsidP="00316E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C7F8AB" w14:textId="77777777" w:rsidR="00AB33F7" w:rsidRDefault="00AB33F7" w:rsidP="00316E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D974ED" w14:textId="77777777" w:rsidR="00AB33F7" w:rsidRDefault="00AB33F7" w:rsidP="00316E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69606E" w14:textId="77777777" w:rsidR="00AB33F7" w:rsidRDefault="00AB33F7" w:rsidP="00316E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0B6DCD" w14:textId="77777777" w:rsidR="00AB33F7" w:rsidRDefault="00AB33F7" w:rsidP="00316E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3D466C" w14:textId="4EE77DE3" w:rsidR="00893338" w:rsidRDefault="00963FCD" w:rsidP="00316E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338">
        <w:rPr>
          <w:rFonts w:ascii="Times New Roman" w:eastAsia="Calibri" w:hAnsi="Times New Roman" w:cs="Times New Roman"/>
          <w:sz w:val="28"/>
          <w:szCs w:val="28"/>
        </w:rPr>
        <w:t xml:space="preserve">Рисунок 1. </w:t>
      </w:r>
      <w:r w:rsidR="001A6AFE">
        <w:rPr>
          <w:rFonts w:ascii="Times New Roman" w:eastAsia="Calibri" w:hAnsi="Times New Roman" w:cs="Times New Roman"/>
          <w:sz w:val="28"/>
          <w:szCs w:val="28"/>
        </w:rPr>
        <w:t>Робоча к</w:t>
      </w:r>
      <w:r w:rsidRPr="00893338">
        <w:rPr>
          <w:rFonts w:ascii="Times New Roman" w:eastAsia="Calibri" w:hAnsi="Times New Roman" w:cs="Times New Roman"/>
          <w:sz w:val="28"/>
          <w:szCs w:val="28"/>
        </w:rPr>
        <w:t xml:space="preserve">амера </w:t>
      </w:r>
      <w:r w:rsidR="00DB595B">
        <w:rPr>
          <w:rFonts w:ascii="Times New Roman" w:eastAsia="Calibri" w:hAnsi="Times New Roman" w:cs="Times New Roman"/>
          <w:sz w:val="28"/>
          <w:szCs w:val="28"/>
        </w:rPr>
        <w:t>групування</w:t>
      </w:r>
      <w:r w:rsidR="001A6AFE">
        <w:rPr>
          <w:rFonts w:ascii="Times New Roman" w:eastAsia="Calibri" w:hAnsi="Times New Roman" w:cs="Times New Roman"/>
          <w:sz w:val="28"/>
          <w:szCs w:val="28"/>
        </w:rPr>
        <w:t xml:space="preserve"> домішок рідини</w:t>
      </w:r>
      <w:r w:rsidR="00893338" w:rsidRPr="0089333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E56C0" w:rsidRPr="00893338">
        <w:rPr>
          <w:rFonts w:ascii="Times New Roman" w:eastAsia="Calibri" w:hAnsi="Times New Roman" w:cs="Times New Roman"/>
          <w:sz w:val="28"/>
          <w:szCs w:val="28"/>
        </w:rPr>
        <w:t>1 –</w:t>
      </w:r>
      <w:r w:rsidR="000651ED" w:rsidRPr="0089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E54">
        <w:rPr>
          <w:rFonts w:ascii="Times New Roman" w:eastAsia="Calibri" w:hAnsi="Times New Roman" w:cs="Times New Roman"/>
          <w:sz w:val="28"/>
          <w:szCs w:val="28"/>
        </w:rPr>
        <w:t>вузол вводу рідини</w:t>
      </w:r>
      <w:r w:rsidR="000651ED" w:rsidRPr="007E143E">
        <w:rPr>
          <w:rFonts w:ascii="Times New Roman" w:eastAsia="Calibri" w:hAnsi="Times New Roman" w:cs="Times New Roman"/>
          <w:sz w:val="28"/>
          <w:szCs w:val="28"/>
        </w:rPr>
        <w:t>;</w:t>
      </w:r>
      <w:r w:rsidR="00893338" w:rsidRPr="007E14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6C0" w:rsidRPr="00893338">
        <w:rPr>
          <w:rFonts w:ascii="Times New Roman" w:eastAsia="Calibri" w:hAnsi="Times New Roman" w:cs="Times New Roman"/>
          <w:sz w:val="28"/>
          <w:szCs w:val="28"/>
        </w:rPr>
        <w:t>2</w:t>
      </w:r>
      <w:r w:rsidR="00316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E54" w:rsidRPr="00893338">
        <w:rPr>
          <w:rFonts w:ascii="Times New Roman" w:eastAsia="Calibri" w:hAnsi="Times New Roman" w:cs="Times New Roman"/>
          <w:sz w:val="28"/>
          <w:szCs w:val="28"/>
        </w:rPr>
        <w:t>–</w:t>
      </w:r>
      <w:r w:rsidR="002E56C0" w:rsidRPr="00893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E54">
        <w:rPr>
          <w:rFonts w:ascii="Times New Roman" w:eastAsia="Calibri" w:hAnsi="Times New Roman" w:cs="Times New Roman"/>
          <w:sz w:val="28"/>
          <w:szCs w:val="28"/>
        </w:rPr>
        <w:t xml:space="preserve">соленоїди, 3 </w:t>
      </w:r>
      <w:r w:rsidR="00316E54" w:rsidRPr="00893338">
        <w:rPr>
          <w:rFonts w:ascii="Times New Roman" w:eastAsia="Calibri" w:hAnsi="Times New Roman" w:cs="Times New Roman"/>
          <w:sz w:val="28"/>
          <w:szCs w:val="28"/>
        </w:rPr>
        <w:t>–</w:t>
      </w:r>
      <w:r w:rsidR="00316E54">
        <w:rPr>
          <w:rFonts w:ascii="Times New Roman" w:eastAsia="Calibri" w:hAnsi="Times New Roman" w:cs="Times New Roman"/>
          <w:sz w:val="28"/>
          <w:szCs w:val="28"/>
        </w:rPr>
        <w:t xml:space="preserve"> параболоїд</w:t>
      </w:r>
      <w:r w:rsidR="00DB5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9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групування</w:t>
      </w:r>
      <w:r w:rsidR="00316E54">
        <w:rPr>
          <w:rFonts w:ascii="Times New Roman" w:eastAsia="Calibri" w:hAnsi="Times New Roman" w:cs="Times New Roman"/>
          <w:sz w:val="28"/>
          <w:szCs w:val="28"/>
        </w:rPr>
        <w:t xml:space="preserve"> домішок; 4 </w:t>
      </w:r>
      <w:r w:rsidR="00316E54" w:rsidRPr="00893338">
        <w:rPr>
          <w:rFonts w:ascii="Times New Roman" w:eastAsia="Calibri" w:hAnsi="Times New Roman" w:cs="Times New Roman"/>
          <w:sz w:val="28"/>
          <w:szCs w:val="28"/>
        </w:rPr>
        <w:t>–</w:t>
      </w:r>
      <w:r w:rsidR="00316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1933">
        <w:rPr>
          <w:rFonts w:ascii="Times New Roman" w:eastAsia="Calibri" w:hAnsi="Times New Roman" w:cs="Times New Roman"/>
          <w:sz w:val="28"/>
          <w:szCs w:val="28"/>
        </w:rPr>
        <w:t xml:space="preserve">днище РКГ з центральним отвором видалення домішок з </w:t>
      </w:r>
      <w:r w:rsidR="00316E54">
        <w:rPr>
          <w:rFonts w:ascii="Times New Roman" w:eastAsia="Calibri" w:hAnsi="Times New Roman" w:cs="Times New Roman"/>
          <w:sz w:val="28"/>
          <w:szCs w:val="28"/>
        </w:rPr>
        <w:t>рідини.</w:t>
      </w:r>
    </w:p>
    <w:p w14:paraId="21D5511F" w14:textId="0F95DC12" w:rsidR="00357C3B" w:rsidRDefault="00357C3B" w:rsidP="00316E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4A1375" w14:textId="25379654" w:rsidR="0069687C" w:rsidRPr="00766E66" w:rsidRDefault="0069687C" w:rsidP="00A3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9687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На </w:t>
      </w:r>
      <w:r w:rsidRPr="0069687C">
        <w:rPr>
          <w:rFonts w:ascii="Times New Roman" w:eastAsia="Calibri" w:hAnsi="Times New Roman" w:cs="Times New Roman"/>
          <w:sz w:val="28"/>
          <w:szCs w:val="28"/>
        </w:rPr>
        <w:t>зовнішню</w:t>
      </w:r>
      <w:r w:rsidRPr="006968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9687C">
        <w:rPr>
          <w:rFonts w:ascii="Times New Roman" w:eastAsia="Calibri" w:hAnsi="Times New Roman" w:cs="Times New Roman"/>
          <w:sz w:val="28"/>
          <w:szCs w:val="28"/>
        </w:rPr>
        <w:t>поверхню</w:t>
      </w:r>
      <w:r w:rsidRPr="006968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РКГ намотано 3 </w:t>
      </w:r>
      <w:r w:rsidRPr="0069687C">
        <w:rPr>
          <w:rFonts w:ascii="Times New Roman" w:eastAsia="Calibri" w:hAnsi="Times New Roman" w:cs="Times New Roman"/>
          <w:sz w:val="28"/>
          <w:szCs w:val="28"/>
        </w:rPr>
        <w:t>к</w:t>
      </w:r>
      <w:r w:rsidRPr="0069687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 w:rsidRPr="0069687C">
        <w:rPr>
          <w:rFonts w:ascii="Times New Roman" w:eastAsia="Calibri" w:hAnsi="Times New Roman" w:cs="Times New Roman"/>
          <w:sz w:val="28"/>
          <w:szCs w:val="28"/>
        </w:rPr>
        <w:t>тушки з мідного дроту</w:t>
      </w:r>
      <w:r w:rsidRPr="006968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69687C">
        <w:rPr>
          <w:rFonts w:ascii="Times New Roman" w:hAnsi="Times New Roman" w:cs="Times New Roman"/>
          <w:sz w:val="28"/>
          <w:szCs w:val="28"/>
        </w:rPr>
        <w:t xml:space="preserve">Перша, верхня котушка діаметром </w:t>
      </w:r>
      <w:r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 мм </w:t>
      </w:r>
      <w:r w:rsidRPr="0069687C">
        <w:rPr>
          <w:rFonts w:ascii="Times New Roman" w:hAnsi="Times New Roman" w:cs="Times New Roman"/>
          <w:sz w:val="28"/>
          <w:szCs w:val="28"/>
        </w:rPr>
        <w:t>намотана дротом ПЕВ-1 перерізом 1,5 мм</w:t>
      </w:r>
      <w:r w:rsidRPr="0069687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9687C">
        <w:rPr>
          <w:rFonts w:ascii="Times New Roman" w:hAnsi="Times New Roman" w:cs="Times New Roman"/>
          <w:sz w:val="28"/>
          <w:szCs w:val="28"/>
        </w:rPr>
        <w:t xml:space="preserve"> з кількістю витків – 150. Друга котушка діаметром </w:t>
      </w:r>
      <w:r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95 мм </w:t>
      </w:r>
      <w:r w:rsidRPr="0069687C">
        <w:rPr>
          <w:rFonts w:ascii="Times New Roman" w:hAnsi="Times New Roman" w:cs="Times New Roman"/>
          <w:sz w:val="28"/>
          <w:szCs w:val="28"/>
        </w:rPr>
        <w:t>намотана дротом ПЕВ-1 перерізом 1 мм</w:t>
      </w:r>
      <w:r w:rsidRPr="0069687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9687C">
        <w:rPr>
          <w:rFonts w:ascii="Times New Roman" w:hAnsi="Times New Roman" w:cs="Times New Roman"/>
          <w:sz w:val="28"/>
          <w:szCs w:val="28"/>
        </w:rPr>
        <w:t xml:space="preserve"> з кількістю витків – 300. Третя котушка діаметром </w:t>
      </w:r>
      <w:r w:rsidRPr="00A70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90 мм </w:t>
      </w:r>
      <w:r w:rsidRPr="0069687C">
        <w:rPr>
          <w:rFonts w:ascii="Times New Roman" w:hAnsi="Times New Roman" w:cs="Times New Roman"/>
          <w:sz w:val="28"/>
          <w:szCs w:val="28"/>
        </w:rPr>
        <w:t>намотана дротом ПЕВ-1 перерізом 0,35 мм</w:t>
      </w:r>
      <w:r w:rsidRPr="0069687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9687C">
        <w:rPr>
          <w:rFonts w:ascii="Times New Roman" w:hAnsi="Times New Roman" w:cs="Times New Roman"/>
          <w:sz w:val="28"/>
          <w:szCs w:val="28"/>
        </w:rPr>
        <w:t xml:space="preserve"> з кількістю витків – 600. </w:t>
      </w:r>
      <w:bookmarkStart w:id="2" w:name="_Hlk131068639"/>
      <w:r w:rsidRPr="0069687C">
        <w:rPr>
          <w:rFonts w:ascii="Times New Roman" w:hAnsi="Times New Roman" w:cs="Times New Roman"/>
          <w:sz w:val="28"/>
          <w:szCs w:val="28"/>
        </w:rPr>
        <w:t>Висота робочої частини РКГ – 305 мм. Об’єм забрудненої рідини в РКГ дорівнює 2,</w:t>
      </w:r>
      <w:r w:rsidR="00357C3B">
        <w:rPr>
          <w:rFonts w:ascii="Times New Roman" w:hAnsi="Times New Roman" w:cs="Times New Roman"/>
          <w:sz w:val="28"/>
          <w:szCs w:val="28"/>
        </w:rPr>
        <w:t>4</w:t>
      </w:r>
      <w:r w:rsidRPr="0069687C">
        <w:rPr>
          <w:rFonts w:ascii="Times New Roman" w:hAnsi="Times New Roman" w:cs="Times New Roman"/>
          <w:sz w:val="28"/>
          <w:szCs w:val="28"/>
        </w:rPr>
        <w:t xml:space="preserve"> дм</w:t>
      </w:r>
      <w:r w:rsidRPr="0069687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9687C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="00357C3B">
        <w:rPr>
          <w:rFonts w:ascii="Times New Roman" w:hAnsi="Times New Roman" w:cs="Times New Roman"/>
          <w:sz w:val="28"/>
          <w:szCs w:val="28"/>
        </w:rPr>
        <w:t>Р</w:t>
      </w:r>
      <w:r w:rsidRPr="0069687C">
        <w:rPr>
          <w:rFonts w:ascii="Times New Roman" w:hAnsi="Times New Roman" w:cs="Times New Roman"/>
          <w:sz w:val="28"/>
          <w:szCs w:val="28"/>
        </w:rPr>
        <w:t xml:space="preserve">озміщення котушок на зовнішній поверхні РКГ </w:t>
      </w:r>
      <w:r w:rsidR="00357C3B">
        <w:rPr>
          <w:rFonts w:ascii="Times New Roman" w:hAnsi="Times New Roman" w:cs="Times New Roman"/>
          <w:sz w:val="28"/>
          <w:szCs w:val="28"/>
        </w:rPr>
        <w:t xml:space="preserve">забезпечило </w:t>
      </w:r>
      <w:r w:rsidRPr="0069687C">
        <w:rPr>
          <w:rFonts w:ascii="Times New Roman" w:hAnsi="Times New Roman" w:cs="Times New Roman"/>
          <w:sz w:val="28"/>
          <w:szCs w:val="28"/>
        </w:rPr>
        <w:t>вплив сили Лоренца на заряджені частинки</w:t>
      </w:r>
      <w:r w:rsidR="00766E66">
        <w:rPr>
          <w:rFonts w:ascii="Times New Roman" w:hAnsi="Times New Roman" w:cs="Times New Roman"/>
          <w:sz w:val="28"/>
          <w:szCs w:val="28"/>
        </w:rPr>
        <w:t xml:space="preserve">, що </w:t>
      </w:r>
      <w:r w:rsidRPr="0069687C">
        <w:rPr>
          <w:rStyle w:val="st"/>
          <w:rFonts w:ascii="Times New Roman" w:hAnsi="Times New Roman" w:cs="Times New Roman"/>
          <w:sz w:val="28"/>
          <w:szCs w:val="28"/>
        </w:rPr>
        <w:t xml:space="preserve">змушує їх рухатись по радіусу Лармора </w:t>
      </w:r>
      <w:r w:rsidRPr="0069687C">
        <w:rPr>
          <w:rFonts w:ascii="Times New Roman" w:eastAsia="Times New Roman" w:hAnsi="Times New Roman" w:cs="Times New Roman"/>
          <w:sz w:val="28"/>
          <w:szCs w:val="28"/>
        </w:rPr>
        <w:t>[2]</w:t>
      </w:r>
      <w:r w:rsidRPr="00357C3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687C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bookmarkStart w:id="3" w:name="_Hlk131068460"/>
      <w:r w:rsidRPr="0069687C">
        <w:rPr>
          <w:rStyle w:val="st"/>
          <w:rFonts w:ascii="Times New Roman" w:hAnsi="Times New Roman" w:cs="Times New Roman"/>
          <w:sz w:val="28"/>
          <w:szCs w:val="28"/>
        </w:rPr>
        <w:t xml:space="preserve">Радіус орбітального руху домішок зменшується </w:t>
      </w:r>
      <w:r w:rsidRPr="0069687C">
        <w:rPr>
          <w:rFonts w:ascii="Times New Roman" w:hAnsi="Times New Roman" w:cs="Times New Roman"/>
          <w:sz w:val="28"/>
          <w:szCs w:val="28"/>
        </w:rPr>
        <w:t>при зростанні індуктивності котушок</w:t>
      </w:r>
      <w:r w:rsidR="00DF7F1E">
        <w:rPr>
          <w:rFonts w:ascii="Times New Roman" w:hAnsi="Times New Roman" w:cs="Times New Roman"/>
          <w:sz w:val="28"/>
          <w:szCs w:val="28"/>
        </w:rPr>
        <w:t xml:space="preserve"> </w:t>
      </w:r>
      <w:r w:rsidR="00DF7F1E" w:rsidRPr="00EA6F6D">
        <w:rPr>
          <w:rFonts w:ascii="Times New Roman" w:hAnsi="Times New Roman" w:cs="Times New Roman"/>
          <w:sz w:val="28"/>
          <w:szCs w:val="28"/>
        </w:rPr>
        <w:t xml:space="preserve">до 0,12 </w:t>
      </w:r>
      <w:proofErr w:type="spellStart"/>
      <w:r w:rsidR="00DF7F1E" w:rsidRPr="00EA6F6D">
        <w:rPr>
          <w:rFonts w:ascii="Times New Roman" w:hAnsi="Times New Roman" w:cs="Times New Roman"/>
          <w:sz w:val="28"/>
          <w:szCs w:val="28"/>
        </w:rPr>
        <w:t>Гн</w:t>
      </w:r>
      <w:proofErr w:type="spellEnd"/>
      <w:r w:rsidR="00197B72" w:rsidRPr="00197B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687C">
        <w:rPr>
          <w:rFonts w:ascii="Times New Roman" w:hAnsi="Times New Roman" w:cs="Times New Roman"/>
          <w:sz w:val="28"/>
          <w:szCs w:val="28"/>
        </w:rPr>
        <w:t xml:space="preserve">і є мінімальним </w:t>
      </w:r>
      <w:r w:rsidR="00DF7F1E" w:rsidRPr="00EA6F6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A6F6D" w:rsidRPr="00EA6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F1E" w:rsidRPr="00EA6F6D">
        <w:rPr>
          <w:rFonts w:ascii="Times New Roman" w:hAnsi="Times New Roman" w:cs="Times New Roman"/>
          <w:color w:val="000000" w:themeColor="text1"/>
          <w:sz w:val="28"/>
          <w:szCs w:val="28"/>
        </w:rPr>
        <w:t>мм</w:t>
      </w:r>
      <w:r w:rsidR="00A33218">
        <w:rPr>
          <w:rFonts w:ascii="Times New Roman" w:hAnsi="Times New Roman" w:cs="Times New Roman"/>
          <w:sz w:val="28"/>
          <w:szCs w:val="28"/>
        </w:rPr>
        <w:t xml:space="preserve"> </w:t>
      </w:r>
      <w:r w:rsidRPr="0069687C">
        <w:rPr>
          <w:rFonts w:ascii="Times New Roman" w:hAnsi="Times New Roman" w:cs="Times New Roman"/>
          <w:sz w:val="28"/>
          <w:szCs w:val="28"/>
        </w:rPr>
        <w:t>біля отвору у днищі для видалення домішок</w:t>
      </w:r>
      <w:bookmarkEnd w:id="3"/>
      <w:r w:rsidRPr="006968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31068155"/>
      <w:r w:rsidRPr="006968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69687C">
        <w:rPr>
          <w:rFonts w:ascii="Times New Roman" w:hAnsi="Times New Roman" w:cs="Times New Roman"/>
          <w:sz w:val="28"/>
          <w:szCs w:val="28"/>
        </w:rPr>
        <w:t>а вході у РКГ - більший діаметр п</w:t>
      </w:r>
      <w:r w:rsidRPr="006968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араболоїда </w:t>
      </w:r>
      <w:r w:rsidRPr="00EA6F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обертання </w:t>
      </w:r>
      <w:r w:rsidR="00DF7F1E" w:rsidRPr="00EA6F6D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Pr="00EA6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мм.</w:t>
      </w:r>
      <w:r w:rsidRPr="00DF7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687C">
        <w:rPr>
          <w:rFonts w:ascii="Times New Roman" w:hAnsi="Times New Roman" w:cs="Times New Roman"/>
          <w:sz w:val="28"/>
          <w:szCs w:val="28"/>
        </w:rPr>
        <w:t>У нижній частині РК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A6F6D">
        <w:rPr>
          <w:rFonts w:ascii="Times New Roman" w:hAnsi="Times New Roman" w:cs="Times New Roman"/>
          <w:sz w:val="28"/>
          <w:szCs w:val="28"/>
        </w:rPr>
        <w:t>,</w:t>
      </w:r>
      <w:r w:rsidRPr="0069687C">
        <w:rPr>
          <w:rFonts w:ascii="Times New Roman" w:hAnsi="Times New Roman" w:cs="Times New Roman"/>
          <w:sz w:val="28"/>
          <w:szCs w:val="28"/>
        </w:rPr>
        <w:t xml:space="preserve"> на виході системи </w:t>
      </w:r>
      <w:r w:rsidR="00EA6F6D">
        <w:rPr>
          <w:rFonts w:ascii="Times New Roman" w:hAnsi="Times New Roman" w:cs="Times New Roman"/>
          <w:sz w:val="28"/>
          <w:szCs w:val="28"/>
        </w:rPr>
        <w:t>передбачено</w:t>
      </w:r>
      <w:r w:rsidRPr="0069687C">
        <w:rPr>
          <w:rFonts w:ascii="Times New Roman" w:hAnsi="Times New Roman" w:cs="Times New Roman"/>
          <w:sz w:val="28"/>
          <w:szCs w:val="28"/>
        </w:rPr>
        <w:t xml:space="preserve"> </w:t>
      </w:r>
      <w:r w:rsidR="0077181B">
        <w:rPr>
          <w:rFonts w:ascii="Times New Roman" w:hAnsi="Times New Roman" w:cs="Times New Roman"/>
          <w:sz w:val="28"/>
          <w:szCs w:val="28"/>
        </w:rPr>
        <w:t xml:space="preserve">вставку з </w:t>
      </w:r>
      <w:r w:rsidR="00EA6F6D">
        <w:rPr>
          <w:rFonts w:ascii="Times New Roman" w:hAnsi="Times New Roman" w:cs="Times New Roman"/>
          <w:sz w:val="28"/>
          <w:szCs w:val="28"/>
        </w:rPr>
        <w:t>отв</w:t>
      </w:r>
      <w:r w:rsidR="0077181B">
        <w:rPr>
          <w:rFonts w:ascii="Times New Roman" w:hAnsi="Times New Roman" w:cs="Times New Roman"/>
          <w:sz w:val="28"/>
          <w:szCs w:val="28"/>
        </w:rPr>
        <w:t>ором</w:t>
      </w:r>
      <w:r w:rsidR="00EA6F6D">
        <w:rPr>
          <w:rFonts w:ascii="Times New Roman" w:hAnsi="Times New Roman" w:cs="Times New Roman"/>
          <w:sz w:val="28"/>
          <w:szCs w:val="28"/>
        </w:rPr>
        <w:t xml:space="preserve"> </w:t>
      </w:r>
      <w:r w:rsidR="0077181B" w:rsidRPr="0069687C">
        <w:rPr>
          <w:rFonts w:ascii="Times New Roman" w:hAnsi="Times New Roman" w:cs="Times New Roman"/>
          <w:sz w:val="28"/>
          <w:szCs w:val="28"/>
        </w:rPr>
        <w:t>(15-2</w:t>
      </w:r>
      <w:r w:rsidR="0077181B">
        <w:rPr>
          <w:rFonts w:ascii="Times New Roman" w:hAnsi="Times New Roman" w:cs="Times New Roman"/>
          <w:sz w:val="28"/>
          <w:szCs w:val="28"/>
        </w:rPr>
        <w:t>0</w:t>
      </w:r>
      <w:r w:rsidR="0077181B" w:rsidRPr="0069687C">
        <w:rPr>
          <w:rFonts w:ascii="Times New Roman" w:hAnsi="Times New Roman" w:cs="Times New Roman"/>
          <w:sz w:val="28"/>
          <w:szCs w:val="28"/>
        </w:rPr>
        <w:t>) мм</w:t>
      </w:r>
      <w:r w:rsidR="0077181B">
        <w:rPr>
          <w:rFonts w:ascii="Times New Roman" w:hAnsi="Times New Roman" w:cs="Times New Roman"/>
          <w:sz w:val="28"/>
          <w:szCs w:val="28"/>
        </w:rPr>
        <w:t xml:space="preserve">. </w:t>
      </w:r>
      <w:r w:rsidR="00EA6F6D">
        <w:rPr>
          <w:rFonts w:ascii="Times New Roman" w:hAnsi="Times New Roman" w:cs="Times New Roman"/>
          <w:sz w:val="28"/>
          <w:szCs w:val="28"/>
        </w:rPr>
        <w:t>видалення домішок</w:t>
      </w:r>
      <w:r w:rsidR="0077181B">
        <w:rPr>
          <w:rFonts w:ascii="Times New Roman" w:hAnsi="Times New Roman" w:cs="Times New Roman"/>
          <w:sz w:val="28"/>
          <w:szCs w:val="28"/>
        </w:rPr>
        <w:t xml:space="preserve"> </w:t>
      </w:r>
      <w:r w:rsidRPr="0069687C">
        <w:rPr>
          <w:rFonts w:ascii="Times New Roman" w:hAnsi="Times New Roman" w:cs="Times New Roman"/>
          <w:noProof/>
          <w:sz w:val="28"/>
          <w:szCs w:val="28"/>
        </w:rPr>
        <w:t>(рис. 2)</w:t>
      </w:r>
      <w:r w:rsidR="0077181B">
        <w:rPr>
          <w:rFonts w:ascii="Times New Roman" w:hAnsi="Times New Roman" w:cs="Times New Roman"/>
          <w:noProof/>
          <w:sz w:val="28"/>
          <w:szCs w:val="28"/>
        </w:rPr>
        <w:t xml:space="preserve">. У </w:t>
      </w:r>
      <w:r w:rsidRPr="0069687C">
        <w:rPr>
          <w:rFonts w:ascii="Times New Roman" w:hAnsi="Times New Roman" w:cs="Times New Roman"/>
          <w:noProof/>
          <w:sz w:val="28"/>
          <w:szCs w:val="28"/>
        </w:rPr>
        <w:t xml:space="preserve">центральний отвір </w:t>
      </w:r>
      <w:r w:rsidR="00797B67">
        <w:rPr>
          <w:rFonts w:ascii="Times New Roman" w:hAnsi="Times New Roman" w:cs="Times New Roman"/>
          <w:noProof/>
          <w:sz w:val="28"/>
          <w:szCs w:val="28"/>
        </w:rPr>
        <w:t xml:space="preserve">вставки </w:t>
      </w:r>
      <w:r w:rsidRPr="0069687C">
        <w:rPr>
          <w:rFonts w:ascii="Times New Roman" w:hAnsi="Times New Roman" w:cs="Times New Roman"/>
          <w:noProof/>
          <w:sz w:val="28"/>
          <w:szCs w:val="28"/>
        </w:rPr>
        <w:t>видал</w:t>
      </w:r>
      <w:r w:rsidR="00797B67">
        <w:rPr>
          <w:rFonts w:ascii="Times New Roman" w:hAnsi="Times New Roman" w:cs="Times New Roman"/>
          <w:noProof/>
          <w:sz w:val="28"/>
          <w:szCs w:val="28"/>
        </w:rPr>
        <w:t xml:space="preserve">яються </w:t>
      </w:r>
      <w:r w:rsidRPr="0069687C">
        <w:rPr>
          <w:rFonts w:ascii="Times New Roman" w:hAnsi="Times New Roman" w:cs="Times New Roman"/>
          <w:noProof/>
          <w:sz w:val="28"/>
          <w:szCs w:val="28"/>
        </w:rPr>
        <w:t>домішк</w:t>
      </w:r>
      <w:r w:rsidR="00797B67">
        <w:rPr>
          <w:rFonts w:ascii="Times New Roman" w:hAnsi="Times New Roman" w:cs="Times New Roman"/>
          <w:noProof/>
          <w:sz w:val="28"/>
          <w:szCs w:val="28"/>
        </w:rPr>
        <w:t>и</w:t>
      </w:r>
      <w:r w:rsidRPr="0069687C">
        <w:rPr>
          <w:rFonts w:ascii="Times New Roman" w:hAnsi="Times New Roman" w:cs="Times New Roman"/>
          <w:noProof/>
          <w:sz w:val="28"/>
          <w:szCs w:val="28"/>
        </w:rPr>
        <w:t xml:space="preserve"> забруднення</w:t>
      </w:r>
      <w:r w:rsidR="00797B67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766E66">
        <w:rPr>
          <w:rFonts w:ascii="Times New Roman" w:hAnsi="Times New Roman" w:cs="Times New Roman"/>
          <w:noProof/>
          <w:sz w:val="28"/>
          <w:szCs w:val="28"/>
        </w:rPr>
        <w:t>У</w:t>
      </w:r>
      <w:r w:rsidRPr="0069687C">
        <w:rPr>
          <w:rFonts w:ascii="Times New Roman" w:hAnsi="Times New Roman" w:cs="Times New Roman"/>
          <w:noProof/>
          <w:sz w:val="28"/>
          <w:szCs w:val="28"/>
        </w:rPr>
        <w:t xml:space="preserve"> переферійн</w:t>
      </w:r>
      <w:r w:rsidR="00766E66">
        <w:rPr>
          <w:rFonts w:ascii="Times New Roman" w:hAnsi="Times New Roman" w:cs="Times New Roman"/>
          <w:noProof/>
          <w:sz w:val="28"/>
          <w:szCs w:val="28"/>
        </w:rPr>
        <w:t>і</w:t>
      </w:r>
      <w:r w:rsidRPr="0069687C">
        <w:rPr>
          <w:rFonts w:ascii="Times New Roman" w:hAnsi="Times New Roman" w:cs="Times New Roman"/>
          <w:noProof/>
          <w:sz w:val="28"/>
          <w:szCs w:val="28"/>
        </w:rPr>
        <w:t xml:space="preserve"> отвор</w:t>
      </w:r>
      <w:r w:rsidR="00766E66">
        <w:rPr>
          <w:rFonts w:ascii="Times New Roman" w:hAnsi="Times New Roman" w:cs="Times New Roman"/>
          <w:noProof/>
          <w:sz w:val="28"/>
          <w:szCs w:val="28"/>
        </w:rPr>
        <w:t xml:space="preserve">и до баку надходить </w:t>
      </w:r>
      <w:r w:rsidRPr="00766E66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очищен</w:t>
      </w:r>
      <w:r w:rsidR="00766E66" w:rsidRPr="00766E66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а</w:t>
      </w:r>
      <w:r w:rsidRPr="00766E66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рідин</w:t>
      </w:r>
      <w:r w:rsidR="00766E66" w:rsidRPr="00766E66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а</w:t>
      </w:r>
      <w:r w:rsidRPr="00766E66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.</w:t>
      </w:r>
    </w:p>
    <w:bookmarkEnd w:id="4"/>
    <w:p w14:paraId="2EA6B745" w14:textId="747C779E" w:rsidR="0069687C" w:rsidRPr="0069687C" w:rsidRDefault="0069687C" w:rsidP="006968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87C">
        <w:rPr>
          <w:rFonts w:ascii="Times New Roman" w:hAnsi="Times New Roman" w:cs="Times New Roman"/>
          <w:sz w:val="28"/>
          <w:szCs w:val="28"/>
        </w:rPr>
        <w:object w:dxaOrig="1574" w:dyaOrig="1916" w14:anchorId="415707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94.2pt" o:ole="">
            <v:imagedata r:id="rId7" o:title=""/>
          </v:shape>
          <o:OLEObject Type="Embed" ProgID="CorelDraw.Graphic.21" ShapeID="_x0000_i1025" DrawAspect="Content" ObjectID="_1741687739" r:id="rId8"/>
        </w:object>
      </w:r>
    </w:p>
    <w:p w14:paraId="4CD19414" w14:textId="3295B88B" w:rsidR="0069687C" w:rsidRDefault="0069687C" w:rsidP="0069687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87C">
        <w:rPr>
          <w:rFonts w:ascii="Times New Roman" w:hAnsi="Times New Roman" w:cs="Times New Roman"/>
          <w:noProof/>
          <w:sz w:val="28"/>
          <w:szCs w:val="28"/>
        </w:rPr>
        <w:t xml:space="preserve">Рисунок 2 – Вставка у кінцевій частині РКГ для видалення </w:t>
      </w:r>
      <w:r w:rsidR="00AB3E78">
        <w:rPr>
          <w:rFonts w:ascii="Times New Roman" w:hAnsi="Times New Roman" w:cs="Times New Roman"/>
          <w:noProof/>
          <w:sz w:val="28"/>
          <w:szCs w:val="28"/>
        </w:rPr>
        <w:t>згрупованих</w:t>
      </w:r>
      <w:r w:rsidRPr="0069687C">
        <w:rPr>
          <w:rFonts w:ascii="Times New Roman" w:hAnsi="Times New Roman" w:cs="Times New Roman"/>
          <w:noProof/>
          <w:sz w:val="28"/>
          <w:szCs w:val="28"/>
        </w:rPr>
        <w:t xml:space="preserve"> домішок з потоку рідини</w:t>
      </w:r>
      <w:r w:rsidRPr="0069687C">
        <w:rPr>
          <w:rFonts w:ascii="Times New Roman" w:hAnsi="Times New Roman" w:cs="Times New Roman"/>
          <w:sz w:val="28"/>
          <w:szCs w:val="28"/>
        </w:rPr>
        <w:t>.</w:t>
      </w:r>
    </w:p>
    <w:p w14:paraId="0AA31921" w14:textId="0B21B6B0" w:rsidR="00187DA8" w:rsidRPr="00187DA8" w:rsidRDefault="00187DA8" w:rsidP="00AB3E78">
      <w:pPr>
        <w:tabs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7DA8">
        <w:rPr>
          <w:rFonts w:ascii="Times New Roman" w:hAnsi="Times New Roman" w:cs="Times New Roman"/>
          <w:sz w:val="28"/>
          <w:szCs w:val="28"/>
        </w:rPr>
        <w:t xml:space="preserve">Створено систему доочищення рідини за рахунок </w:t>
      </w:r>
      <w:r w:rsidRPr="00187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управлінням </w:t>
      </w:r>
      <w:r w:rsidRPr="00187DA8">
        <w:rPr>
          <w:rFonts w:ascii="Times New Roman" w:hAnsi="Times New Roman" w:cs="Times New Roman"/>
          <w:sz w:val="28"/>
          <w:szCs w:val="28"/>
        </w:rPr>
        <w:t>траєкторією руху домішок їх відокремлення і виведення із потоку. Практично</w:t>
      </w:r>
      <w:r w:rsidRPr="00187D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доведена можливість розділення домішок рідини за рахунок зростання індуктивності в робочій камері групування (РКГ) завдяки розміщенню на її зовнішній поверхні котушок індуктивності.</w:t>
      </w:r>
    </w:p>
    <w:p w14:paraId="7CF34DF3" w14:textId="77777777" w:rsidR="00187DA8" w:rsidRPr="00187DA8" w:rsidRDefault="00187DA8" w:rsidP="00187DA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A8">
        <w:rPr>
          <w:rFonts w:ascii="Times New Roman" w:hAnsi="Times New Roman" w:cs="Times New Roman"/>
          <w:b/>
          <w:bCs/>
          <w:sz w:val="28"/>
          <w:szCs w:val="28"/>
        </w:rPr>
        <w:t>Висновки.</w:t>
      </w:r>
      <w:r w:rsidRPr="00187DA8">
        <w:rPr>
          <w:rFonts w:ascii="Times New Roman" w:hAnsi="Times New Roman" w:cs="Times New Roman"/>
          <w:sz w:val="28"/>
          <w:szCs w:val="28"/>
        </w:rPr>
        <w:t xml:space="preserve"> </w:t>
      </w:r>
      <w:r w:rsidRPr="00187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Доочищення рідини проведено електромагнітним впливом на траєкторію руху домішок, за рівнянням Улісса Діні, що сприяло їх групуванню у параболоїд їх обертання навколо осі </w:t>
      </w:r>
      <w:r w:rsidRPr="00187D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робочої камери групування (РКГ) </w:t>
      </w:r>
      <w:r w:rsidRPr="00187DA8">
        <w:rPr>
          <w:rFonts w:ascii="Times New Roman" w:hAnsi="Times New Roman" w:cs="Times New Roman"/>
          <w:color w:val="000000" w:themeColor="text1"/>
          <w:sz w:val="28"/>
          <w:szCs w:val="28"/>
        </w:rPr>
        <w:t>і подальшому їх видаленню з камери.</w:t>
      </w:r>
    </w:p>
    <w:p w14:paraId="1D026F3F" w14:textId="38E7E9B3" w:rsidR="00187DA8" w:rsidRPr="00187DA8" w:rsidRDefault="00187DA8" w:rsidP="00187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A8">
        <w:rPr>
          <w:rFonts w:ascii="Times New Roman" w:hAnsi="Times New Roman" w:cs="Times New Roman"/>
          <w:sz w:val="28"/>
          <w:szCs w:val="28"/>
        </w:rPr>
        <w:t xml:space="preserve">2. Створена лабораторна система доочистки рідини </w:t>
      </w:r>
      <w:r w:rsidR="00791A18">
        <w:rPr>
          <w:rFonts w:ascii="Times New Roman" w:hAnsi="Times New Roman" w:cs="Times New Roman"/>
          <w:sz w:val="28"/>
          <w:szCs w:val="28"/>
        </w:rPr>
        <w:t>д</w:t>
      </w:r>
      <w:r w:rsidRPr="00187DA8">
        <w:rPr>
          <w:rFonts w:ascii="Times New Roman" w:hAnsi="Times New Roman" w:cs="Times New Roman"/>
          <w:sz w:val="28"/>
          <w:szCs w:val="28"/>
        </w:rPr>
        <w:t>озволила багаторазове її використання в технологічному процесі. Висота робочої частини РКГ – 305 мм. Об’єм забрудненої рідини в РКГ дорівнює 2,4 дм</w:t>
      </w:r>
      <w:r w:rsidRPr="00187DA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87DA8">
        <w:rPr>
          <w:rFonts w:ascii="Times New Roman" w:hAnsi="Times New Roman" w:cs="Times New Roman"/>
          <w:sz w:val="28"/>
          <w:szCs w:val="28"/>
        </w:rPr>
        <w:t>.</w:t>
      </w:r>
    </w:p>
    <w:p w14:paraId="0172830E" w14:textId="77777777" w:rsidR="00187DA8" w:rsidRPr="00187DA8" w:rsidRDefault="00187DA8" w:rsidP="00187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Н</w:t>
      </w:r>
      <w:r w:rsidRPr="00187DA8">
        <w:rPr>
          <w:rFonts w:ascii="Times New Roman" w:hAnsi="Times New Roman" w:cs="Times New Roman"/>
          <w:sz w:val="28"/>
          <w:szCs w:val="28"/>
        </w:rPr>
        <w:t>а вході у РКГ домішки відтворювали більший діаметр п</w:t>
      </w:r>
      <w:r w:rsidRPr="00187D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араболоїда обертання </w:t>
      </w:r>
      <w:r w:rsidRPr="00187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95 мм. </w:t>
      </w:r>
      <w:r w:rsidRPr="00187DA8">
        <w:rPr>
          <w:rFonts w:ascii="Times New Roman" w:hAnsi="Times New Roman" w:cs="Times New Roman"/>
          <w:sz w:val="28"/>
          <w:szCs w:val="28"/>
        </w:rPr>
        <w:t xml:space="preserve">У нижній частині РКГ, на виході системи, передбачено вставку з отвором (15-20) мм. видалення домішок. </w:t>
      </w:r>
    </w:p>
    <w:p w14:paraId="211A6849" w14:textId="33FD46A1" w:rsidR="00187DA8" w:rsidRPr="00187DA8" w:rsidRDefault="00187DA8" w:rsidP="00187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A8">
        <w:rPr>
          <w:rStyle w:val="st"/>
          <w:rFonts w:ascii="Times New Roman" w:hAnsi="Times New Roman" w:cs="Times New Roman"/>
          <w:sz w:val="28"/>
          <w:szCs w:val="28"/>
        </w:rPr>
        <w:t xml:space="preserve">4. Радіус орбітального руху домішок зменшується </w:t>
      </w:r>
      <w:r w:rsidRPr="00187DA8">
        <w:rPr>
          <w:rFonts w:ascii="Times New Roman" w:hAnsi="Times New Roman" w:cs="Times New Roman"/>
          <w:sz w:val="28"/>
          <w:szCs w:val="28"/>
        </w:rPr>
        <w:t xml:space="preserve">при зростанні індуктивності котушок до 0,12 </w:t>
      </w:r>
      <w:proofErr w:type="spellStart"/>
      <w:r w:rsidRPr="00187DA8">
        <w:rPr>
          <w:rFonts w:ascii="Times New Roman" w:hAnsi="Times New Roman" w:cs="Times New Roman"/>
          <w:sz w:val="28"/>
          <w:szCs w:val="28"/>
        </w:rPr>
        <w:t>Гн</w:t>
      </w:r>
      <w:proofErr w:type="spellEnd"/>
      <w:r w:rsidRPr="00187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7DA8">
        <w:rPr>
          <w:rFonts w:ascii="Times New Roman" w:hAnsi="Times New Roman" w:cs="Times New Roman"/>
          <w:sz w:val="28"/>
          <w:szCs w:val="28"/>
        </w:rPr>
        <w:t xml:space="preserve">і є мінімальним </w:t>
      </w:r>
      <w:r w:rsidRPr="00187DA8">
        <w:rPr>
          <w:rFonts w:ascii="Times New Roman" w:hAnsi="Times New Roman" w:cs="Times New Roman"/>
          <w:color w:val="000000" w:themeColor="text1"/>
          <w:sz w:val="28"/>
          <w:szCs w:val="28"/>
        </w:rPr>
        <w:t>10 мм</w:t>
      </w:r>
      <w:r w:rsidRPr="00187DA8">
        <w:rPr>
          <w:rFonts w:ascii="Times New Roman" w:hAnsi="Times New Roman" w:cs="Times New Roman"/>
          <w:sz w:val="28"/>
          <w:szCs w:val="28"/>
        </w:rPr>
        <w:t xml:space="preserve"> біля отвору у днищі для видалення домішок</w:t>
      </w:r>
    </w:p>
    <w:p w14:paraId="5C4F4DC7" w14:textId="0D1F74D7" w:rsidR="005D2274" w:rsidRPr="00187DA8" w:rsidRDefault="005D2274" w:rsidP="00187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56D460" w14:textId="77777777" w:rsidR="005E7B6D" w:rsidRDefault="005E7B6D" w:rsidP="00231866">
      <w:pPr>
        <w:pStyle w:val="a6"/>
        <w:ind w:left="1211"/>
        <w:jc w:val="center"/>
        <w:rPr>
          <w:sz w:val="28"/>
        </w:rPr>
      </w:pPr>
    </w:p>
    <w:p w14:paraId="4773F250" w14:textId="77777777" w:rsidR="005E7B6D" w:rsidRDefault="005E7B6D" w:rsidP="00231866">
      <w:pPr>
        <w:pStyle w:val="a6"/>
        <w:ind w:left="1211"/>
        <w:jc w:val="center"/>
        <w:rPr>
          <w:sz w:val="28"/>
        </w:rPr>
      </w:pPr>
    </w:p>
    <w:p w14:paraId="0DA64BB2" w14:textId="201E5A1E" w:rsidR="00231866" w:rsidRDefault="005B553A" w:rsidP="00231866">
      <w:pPr>
        <w:pStyle w:val="a6"/>
        <w:ind w:left="1211"/>
        <w:jc w:val="center"/>
        <w:rPr>
          <w:sz w:val="28"/>
        </w:rPr>
      </w:pPr>
      <w:r>
        <w:rPr>
          <w:sz w:val="28"/>
        </w:rPr>
        <w:lastRenderedPageBreak/>
        <w:t>ПЕРЕЛІК ДЖЕРЕЛ ПОСИЛАННЯ</w:t>
      </w:r>
    </w:p>
    <w:p w14:paraId="2D41326C" w14:textId="26E860B0" w:rsidR="005B553A" w:rsidRDefault="005B553A" w:rsidP="00791A18">
      <w:pPr>
        <w:pStyle w:val="a6"/>
        <w:ind w:left="851" w:hanging="284"/>
        <w:jc w:val="both"/>
      </w:pPr>
      <w:r w:rsidRPr="002B6F14">
        <w:rPr>
          <w:sz w:val="28"/>
          <w:lang w:val="ru-RU"/>
        </w:rPr>
        <w:t>1.</w:t>
      </w:r>
      <w:r w:rsidRPr="005B553A">
        <w:rPr>
          <w:i/>
          <w:iCs/>
        </w:rPr>
        <w:t xml:space="preserve"> </w:t>
      </w:r>
      <w:r>
        <w:rPr>
          <w:i/>
          <w:iCs/>
        </w:rPr>
        <w:t>Водний кодекс України</w:t>
      </w:r>
      <w:r>
        <w:t xml:space="preserve"> (2022) </w:t>
      </w:r>
      <w:r>
        <w:rPr>
          <w:i/>
          <w:iCs/>
        </w:rPr>
        <w:t xml:space="preserve">Офіційний </w:t>
      </w:r>
      <w:proofErr w:type="spellStart"/>
      <w:r>
        <w:rPr>
          <w:i/>
          <w:iCs/>
        </w:rPr>
        <w:t>вебпортал</w:t>
      </w:r>
      <w:proofErr w:type="spellEnd"/>
      <w:r>
        <w:rPr>
          <w:i/>
          <w:iCs/>
        </w:rPr>
        <w:t xml:space="preserve"> парламенту України</w:t>
      </w:r>
      <w:r>
        <w:t xml:space="preserve">.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t>: https://zakon.rada.gov.ua/laws/show/213/95-%D0%B2%D1%80#Text (</w:t>
      </w:r>
      <w:r w:rsidRPr="00791A18">
        <w:rPr>
          <w:lang w:val="en-US"/>
        </w:rPr>
        <w:t xml:space="preserve">Accessed: March </w:t>
      </w:r>
      <w:r>
        <w:t xml:space="preserve">14, 2023). </w:t>
      </w:r>
    </w:p>
    <w:p w14:paraId="43BFB291" w14:textId="10A142F9" w:rsidR="007617CF" w:rsidRDefault="00231866" w:rsidP="007617CF">
      <w:pPr>
        <w:pStyle w:val="a6"/>
        <w:ind w:left="567" w:hanging="567"/>
      </w:pPr>
      <w:r>
        <w:rPr>
          <w:color w:val="000000" w:themeColor="text1"/>
          <w:sz w:val="28"/>
          <w:szCs w:val="28"/>
          <w:lang w:val="en-US"/>
        </w:rPr>
        <w:t xml:space="preserve">        </w:t>
      </w:r>
      <w:r w:rsidRPr="00791A18">
        <w:rPr>
          <w:color w:val="000000" w:themeColor="text1"/>
          <w:sz w:val="28"/>
          <w:szCs w:val="28"/>
          <w:lang w:val="en-US"/>
        </w:rPr>
        <w:t xml:space="preserve">2. </w:t>
      </w:r>
      <w:r w:rsidR="009009CD" w:rsidRPr="00791A18">
        <w:rPr>
          <w:lang w:val="en-US"/>
        </w:rPr>
        <w:t xml:space="preserve"> Garry McCracken and Peter Stott (2012) </w:t>
      </w:r>
      <w:r w:rsidR="009009CD" w:rsidRPr="00791A18">
        <w:rPr>
          <w:i/>
          <w:iCs/>
          <w:lang w:val="en-US"/>
        </w:rPr>
        <w:t>Magnetic confinement</w:t>
      </w:r>
      <w:r w:rsidR="009009CD" w:rsidRPr="00791A18">
        <w:rPr>
          <w:lang w:val="en-US"/>
        </w:rPr>
        <w:t xml:space="preserve">, </w:t>
      </w:r>
      <w:r w:rsidR="009009CD" w:rsidRPr="00791A18">
        <w:rPr>
          <w:i/>
          <w:iCs/>
          <w:lang w:val="en-US"/>
        </w:rPr>
        <w:t>Fusion (Second Edition)</w:t>
      </w:r>
      <w:r w:rsidR="009009CD" w:rsidRPr="00791A18">
        <w:rPr>
          <w:lang w:val="en-US"/>
        </w:rPr>
        <w:t>. Academic Press. Available at</w:t>
      </w:r>
      <w:r w:rsidR="009009CD">
        <w:t>: https://www.sciencedirect.com/science/article/pii/B9780123846563000052</w:t>
      </w:r>
      <w:r w:rsidR="00B019DD">
        <w:t>.</w:t>
      </w:r>
      <w:r w:rsidR="009009CD">
        <w:t xml:space="preserve">  </w:t>
      </w:r>
    </w:p>
    <w:p w14:paraId="2D436D5C" w14:textId="7F642387" w:rsidR="009009CD" w:rsidRDefault="009009CD" w:rsidP="009009CD">
      <w:pPr>
        <w:pStyle w:val="a6"/>
        <w:ind w:left="567" w:hanging="567"/>
      </w:pPr>
    </w:p>
    <w:p w14:paraId="349DA18D" w14:textId="0EC7373E" w:rsidR="00017C65" w:rsidRPr="00506BE0" w:rsidRDefault="00017C65" w:rsidP="00900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14:paraId="6D0249ED" w14:textId="21D16DCD" w:rsidR="003E2E36" w:rsidRPr="009009CD" w:rsidRDefault="003E2E36" w:rsidP="00773940">
      <w:pPr>
        <w:spacing w:after="0"/>
        <w:ind w:firstLine="851"/>
        <w:jc w:val="both"/>
        <w:rPr>
          <w:rFonts w:ascii="Times New Roman" w:hAnsi="Times New Roman" w:cs="Times New Roman"/>
          <w:strike/>
          <w:color w:val="FF0000"/>
          <w:sz w:val="28"/>
          <w:szCs w:val="28"/>
          <w:lang w:val="en-US"/>
        </w:rPr>
      </w:pPr>
    </w:p>
    <w:sectPr w:rsidR="003E2E36" w:rsidRPr="009009CD">
      <w:pgSz w:w="12240" w:h="15840"/>
      <w:pgMar w:top="850" w:right="540" w:bottom="85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1877"/>
    <w:multiLevelType w:val="hybridMultilevel"/>
    <w:tmpl w:val="8B34B0CE"/>
    <w:lvl w:ilvl="0" w:tplc="F58814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6203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03"/>
    <w:rsid w:val="00007728"/>
    <w:rsid w:val="00017C65"/>
    <w:rsid w:val="00060FED"/>
    <w:rsid w:val="000651ED"/>
    <w:rsid w:val="000C7E40"/>
    <w:rsid w:val="00111A55"/>
    <w:rsid w:val="00112CBD"/>
    <w:rsid w:val="001164F4"/>
    <w:rsid w:val="00125DBF"/>
    <w:rsid w:val="0015632C"/>
    <w:rsid w:val="00187DA8"/>
    <w:rsid w:val="001965FC"/>
    <w:rsid w:val="00197B72"/>
    <w:rsid w:val="001A6AFE"/>
    <w:rsid w:val="001B74C5"/>
    <w:rsid w:val="001D5F68"/>
    <w:rsid w:val="00203FDF"/>
    <w:rsid w:val="00224009"/>
    <w:rsid w:val="00231866"/>
    <w:rsid w:val="00275EF5"/>
    <w:rsid w:val="002954AD"/>
    <w:rsid w:val="002B6F14"/>
    <w:rsid w:val="002C10DC"/>
    <w:rsid w:val="002C3EE5"/>
    <w:rsid w:val="002E56C0"/>
    <w:rsid w:val="002E6AA9"/>
    <w:rsid w:val="00316E54"/>
    <w:rsid w:val="00357C3B"/>
    <w:rsid w:val="003E2E36"/>
    <w:rsid w:val="00445C7D"/>
    <w:rsid w:val="0048307A"/>
    <w:rsid w:val="004843B7"/>
    <w:rsid w:val="004860F4"/>
    <w:rsid w:val="004D3DE7"/>
    <w:rsid w:val="004E35B2"/>
    <w:rsid w:val="004F1603"/>
    <w:rsid w:val="00505B49"/>
    <w:rsid w:val="00506BE0"/>
    <w:rsid w:val="00512824"/>
    <w:rsid w:val="005527B0"/>
    <w:rsid w:val="005B553A"/>
    <w:rsid w:val="005C1D02"/>
    <w:rsid w:val="005D2274"/>
    <w:rsid w:val="005D67D2"/>
    <w:rsid w:val="005E7B6D"/>
    <w:rsid w:val="00661EE4"/>
    <w:rsid w:val="0067035A"/>
    <w:rsid w:val="0067375C"/>
    <w:rsid w:val="00675737"/>
    <w:rsid w:val="0068098C"/>
    <w:rsid w:val="0069687C"/>
    <w:rsid w:val="00697105"/>
    <w:rsid w:val="006A6A55"/>
    <w:rsid w:val="006B32D9"/>
    <w:rsid w:val="006C4FAB"/>
    <w:rsid w:val="006C731F"/>
    <w:rsid w:val="006F4847"/>
    <w:rsid w:val="006F5BB5"/>
    <w:rsid w:val="0070177B"/>
    <w:rsid w:val="00730E15"/>
    <w:rsid w:val="0073750B"/>
    <w:rsid w:val="007617CF"/>
    <w:rsid w:val="00766E66"/>
    <w:rsid w:val="0077181B"/>
    <w:rsid w:val="00773940"/>
    <w:rsid w:val="0079173B"/>
    <w:rsid w:val="00791A18"/>
    <w:rsid w:val="00797B67"/>
    <w:rsid w:val="007E143E"/>
    <w:rsid w:val="00881ECD"/>
    <w:rsid w:val="00893338"/>
    <w:rsid w:val="008A5256"/>
    <w:rsid w:val="008C2DBD"/>
    <w:rsid w:val="008E3E10"/>
    <w:rsid w:val="0090003E"/>
    <w:rsid w:val="009009CD"/>
    <w:rsid w:val="009112B3"/>
    <w:rsid w:val="00963FCD"/>
    <w:rsid w:val="00974BE4"/>
    <w:rsid w:val="009C52F7"/>
    <w:rsid w:val="00A14C15"/>
    <w:rsid w:val="00A33218"/>
    <w:rsid w:val="00A70A8D"/>
    <w:rsid w:val="00AB33F7"/>
    <w:rsid w:val="00AB3E78"/>
    <w:rsid w:val="00AD5EDD"/>
    <w:rsid w:val="00AD6719"/>
    <w:rsid w:val="00B019DD"/>
    <w:rsid w:val="00B14E43"/>
    <w:rsid w:val="00B32A5E"/>
    <w:rsid w:val="00B565DE"/>
    <w:rsid w:val="00C352B9"/>
    <w:rsid w:val="00C44008"/>
    <w:rsid w:val="00C51B68"/>
    <w:rsid w:val="00C91933"/>
    <w:rsid w:val="00D277E6"/>
    <w:rsid w:val="00D310D1"/>
    <w:rsid w:val="00D3748D"/>
    <w:rsid w:val="00D74F32"/>
    <w:rsid w:val="00DB595B"/>
    <w:rsid w:val="00DB7451"/>
    <w:rsid w:val="00DF7F1E"/>
    <w:rsid w:val="00E862A5"/>
    <w:rsid w:val="00EA6F6D"/>
    <w:rsid w:val="00EC57F5"/>
    <w:rsid w:val="00ED2404"/>
    <w:rsid w:val="00ED28CB"/>
    <w:rsid w:val="00F20A88"/>
    <w:rsid w:val="00F33C28"/>
    <w:rsid w:val="00F431AD"/>
    <w:rsid w:val="00F57345"/>
    <w:rsid w:val="00F94DCE"/>
    <w:rsid w:val="00FA6114"/>
    <w:rsid w:val="7177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9A80"/>
  <w15:chartTrackingRefBased/>
  <w15:docId w15:val="{58349D74-F837-47AC-8A43-5C848999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0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73750B"/>
  </w:style>
  <w:style w:type="character" w:customStyle="1" w:styleId="w">
    <w:name w:val="w"/>
    <w:rsid w:val="0073750B"/>
  </w:style>
  <w:style w:type="character" w:styleId="a3">
    <w:name w:val="Hyperlink"/>
    <w:basedOn w:val="a0"/>
    <w:uiPriority w:val="99"/>
    <w:semiHidden/>
    <w:unhideWhenUsed/>
    <w:rsid w:val="00A14C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6BE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31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31866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231866"/>
  </w:style>
  <w:style w:type="character" w:styleId="a5">
    <w:name w:val="FollowedHyperlink"/>
    <w:basedOn w:val="a0"/>
    <w:uiPriority w:val="99"/>
    <w:semiHidden/>
    <w:unhideWhenUsed/>
    <w:rsid w:val="00231866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23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91AB-8B1F-4C5A-9AAA-0F02E94A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2757</Words>
  <Characters>1572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Михайло Кудільчак</cp:lastModifiedBy>
  <cp:revision>3</cp:revision>
  <dcterms:created xsi:type="dcterms:W3CDTF">2023-03-30T10:10:00Z</dcterms:created>
  <dcterms:modified xsi:type="dcterms:W3CDTF">2023-03-30T10:23:00Z</dcterms:modified>
</cp:coreProperties>
</file>