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FB1" w:rsidRPr="0001136B" w:rsidRDefault="0001136B" w:rsidP="00D87E3E">
      <w:pPr>
        <w:spacing w:after="0" w:line="360" w:lineRule="auto"/>
        <w:ind w:firstLine="709"/>
        <w:jc w:val="right"/>
        <w:rPr>
          <w:lang w:val="uk-UA"/>
        </w:rPr>
      </w:pPr>
      <w:r>
        <w:rPr>
          <w:lang w:val="uk-UA"/>
        </w:rPr>
        <w:t>Кришан Олексій Федорович, кандидат економічних наук</w:t>
      </w:r>
    </w:p>
    <w:p w:rsidR="00443FB1" w:rsidRDefault="0001136B" w:rsidP="00D87E3E">
      <w:pPr>
        <w:spacing w:after="0" w:line="360" w:lineRule="auto"/>
        <w:ind w:firstLine="709"/>
        <w:jc w:val="right"/>
        <w:rPr>
          <w:lang w:val="uk-UA"/>
        </w:rPr>
      </w:pPr>
      <w:r>
        <w:rPr>
          <w:lang w:val="uk-UA"/>
        </w:rPr>
        <w:t>Придніпровський інститут ПрАТ «ВНЗ «МАУП»</w:t>
      </w:r>
    </w:p>
    <w:p w:rsidR="00A15EC8" w:rsidRDefault="00A15EC8" w:rsidP="00D87E3E">
      <w:pPr>
        <w:spacing w:after="0" w:line="360" w:lineRule="auto"/>
        <w:ind w:firstLine="709"/>
        <w:jc w:val="right"/>
        <w:rPr>
          <w:lang w:val="uk-UA"/>
        </w:rPr>
      </w:pPr>
      <w:r w:rsidRPr="00A15EC8">
        <w:rPr>
          <w:lang w:val="uk-UA"/>
        </w:rPr>
        <w:t>0000-0002-2967-0126</w:t>
      </w:r>
    </w:p>
    <w:p w:rsidR="0001136B" w:rsidRDefault="00D87E3E" w:rsidP="00D87E3E">
      <w:pPr>
        <w:spacing w:after="0" w:line="360" w:lineRule="auto"/>
        <w:ind w:firstLine="709"/>
        <w:jc w:val="right"/>
        <w:rPr>
          <w:lang w:val="uk-UA"/>
        </w:rPr>
      </w:pPr>
      <w:r>
        <w:rPr>
          <w:lang w:val="uk-UA"/>
        </w:rPr>
        <w:t>Шаповал Людмила Петрівна, кандидат економічних наук, доцент</w:t>
      </w:r>
    </w:p>
    <w:p w:rsidR="00D87E3E" w:rsidRDefault="00D87E3E" w:rsidP="00D87E3E">
      <w:pPr>
        <w:spacing w:after="0" w:line="360" w:lineRule="auto"/>
        <w:ind w:firstLine="709"/>
        <w:jc w:val="right"/>
        <w:rPr>
          <w:lang w:val="uk-UA"/>
        </w:rPr>
      </w:pPr>
      <w:r>
        <w:rPr>
          <w:lang w:val="uk-UA"/>
        </w:rPr>
        <w:t>Придніпровський інститут ПрАТ «ВНЗ «МАУП»</w:t>
      </w:r>
    </w:p>
    <w:p w:rsidR="00A15EC8" w:rsidRDefault="00A15EC8" w:rsidP="00D87E3E">
      <w:pPr>
        <w:spacing w:after="0" w:line="360" w:lineRule="auto"/>
        <w:ind w:firstLine="709"/>
        <w:jc w:val="right"/>
        <w:rPr>
          <w:lang w:val="uk-UA"/>
        </w:rPr>
      </w:pPr>
      <w:r w:rsidRPr="00A15EC8">
        <w:rPr>
          <w:lang w:val="uk-UA"/>
        </w:rPr>
        <w:t>0000-0002-4742-2441</w:t>
      </w:r>
      <w:bookmarkStart w:id="0" w:name="_GoBack"/>
      <w:bookmarkEnd w:id="0"/>
    </w:p>
    <w:p w:rsidR="00D87E3E" w:rsidRDefault="00D87E3E" w:rsidP="00D87E3E">
      <w:pPr>
        <w:spacing w:after="0" w:line="360" w:lineRule="auto"/>
        <w:ind w:firstLine="709"/>
        <w:jc w:val="both"/>
        <w:rPr>
          <w:lang w:val="uk-UA"/>
        </w:rPr>
      </w:pPr>
    </w:p>
    <w:p w:rsidR="00D87E3E" w:rsidRPr="00D87E3E" w:rsidRDefault="00D87E3E" w:rsidP="00D87E3E">
      <w:pPr>
        <w:spacing w:after="0" w:line="360" w:lineRule="auto"/>
        <w:jc w:val="center"/>
        <w:rPr>
          <w:b/>
          <w:bCs/>
          <w:lang w:val="uk-UA"/>
        </w:rPr>
      </w:pPr>
      <w:r w:rsidRPr="00D87E3E">
        <w:rPr>
          <w:b/>
          <w:bCs/>
          <w:lang w:val="uk-UA"/>
        </w:rPr>
        <w:t>ВПЛИВ ПОСТІЙНИХ ТА ЗМІННИХ ВИТРАТ НА ФІНАНСОВІ РЕЗУЛЬТАТИ ДІЯЛЬНОСТІ ПІДПРИЄМСТВ ІНТЕРНЕТ-ТОРГІВЛІ</w:t>
      </w:r>
    </w:p>
    <w:p w:rsidR="00443FB1" w:rsidRPr="00D87E3E" w:rsidRDefault="00443FB1" w:rsidP="00D87E3E">
      <w:pPr>
        <w:spacing w:after="0" w:line="360" w:lineRule="auto"/>
        <w:ind w:firstLine="709"/>
        <w:jc w:val="both"/>
        <w:rPr>
          <w:lang w:val="uk-UA"/>
        </w:rPr>
      </w:pPr>
    </w:p>
    <w:p w:rsidR="00443FB1" w:rsidRPr="00A15EC8" w:rsidRDefault="00443FB1" w:rsidP="00D87E3E">
      <w:pPr>
        <w:spacing w:after="0" w:line="360" w:lineRule="auto"/>
        <w:ind w:firstLine="709"/>
        <w:jc w:val="both"/>
        <w:rPr>
          <w:lang w:val="uk-UA"/>
        </w:rPr>
      </w:pPr>
      <w:r w:rsidRPr="00A15EC8">
        <w:rPr>
          <w:lang w:val="uk-UA"/>
        </w:rPr>
        <w:t>В сучасних складних економічних умовах б</w:t>
      </w:r>
      <w:r>
        <w:rPr>
          <w:lang w:val="uk-UA"/>
        </w:rPr>
        <w:t>і</w:t>
      </w:r>
      <w:r w:rsidRPr="00A15EC8">
        <w:rPr>
          <w:lang w:val="uk-UA"/>
        </w:rPr>
        <w:t>льш</w:t>
      </w:r>
      <w:r>
        <w:rPr>
          <w:lang w:val="uk-UA"/>
        </w:rPr>
        <w:t>і</w:t>
      </w:r>
      <w:r w:rsidRPr="00A15EC8">
        <w:rPr>
          <w:lang w:val="uk-UA"/>
        </w:rPr>
        <w:t xml:space="preserve">сть </w:t>
      </w:r>
      <w:r>
        <w:rPr>
          <w:lang w:val="uk-UA"/>
        </w:rPr>
        <w:t xml:space="preserve">підприємств </w:t>
      </w:r>
      <w:r w:rsidRPr="00A15EC8">
        <w:rPr>
          <w:lang w:val="uk-UA"/>
        </w:rPr>
        <w:t>інтернет-</w:t>
      </w:r>
      <w:r>
        <w:rPr>
          <w:lang w:val="uk-UA"/>
        </w:rPr>
        <w:t>торгівлі</w:t>
      </w:r>
      <w:r w:rsidRPr="00A15EC8">
        <w:rPr>
          <w:lang w:val="uk-UA"/>
        </w:rPr>
        <w:t xml:space="preserve"> стикаються з</w:t>
      </w:r>
      <w:r w:rsidR="00A77A17">
        <w:rPr>
          <w:lang w:val="uk-UA"/>
        </w:rPr>
        <w:t>і зниженням прибутковості бізнесу</w:t>
      </w:r>
      <w:r w:rsidRPr="00A15EC8">
        <w:rPr>
          <w:lang w:val="uk-UA"/>
        </w:rPr>
        <w:t>.</w:t>
      </w:r>
    </w:p>
    <w:p w:rsidR="00F12C76" w:rsidRDefault="00443FB1" w:rsidP="00D87E3E">
      <w:pPr>
        <w:spacing w:after="0" w:line="360" w:lineRule="auto"/>
        <w:ind w:firstLine="709"/>
        <w:jc w:val="both"/>
      </w:pPr>
      <w:r>
        <w:t xml:space="preserve">Інтернет-торгівля активно розвивається, і кількість </w:t>
      </w:r>
      <w:r w:rsidR="00A77A17">
        <w:rPr>
          <w:lang w:val="uk-UA"/>
        </w:rPr>
        <w:t xml:space="preserve">здійснених </w:t>
      </w:r>
      <w:r>
        <w:t xml:space="preserve">онлайн-покупок щороку зростає. Потенційні покупці цієї форми використовують зручний процес вибору необхідного товару, </w:t>
      </w:r>
      <w:r w:rsidR="00945B71">
        <w:rPr>
          <w:lang w:val="uk-UA"/>
        </w:rPr>
        <w:t>а також придбають товари за меншою ціною</w:t>
      </w:r>
      <w:r>
        <w:t>. Продавці також отримують чималу вигоду, у тому числі зниження витрат. Однак розвиток інтернет-магазинів має важливі особливості, які відрізняються від правил просування офлайн-точок продажу. І якщо не враховувати цю специфіку, то навіть при зростаючих продажах інтернет-магазину неможливо досягти бажаних фінансових результатів.</w:t>
      </w:r>
    </w:p>
    <w:p w:rsidR="00443FB1" w:rsidRDefault="00443FB1" w:rsidP="00D87E3E">
      <w:pPr>
        <w:spacing w:after="0" w:line="360" w:lineRule="auto"/>
        <w:ind w:firstLine="709"/>
        <w:jc w:val="both"/>
      </w:pPr>
      <w:r w:rsidRPr="00443FB1">
        <w:t>На практиці постійно спостерігається картина, коли при суттєвому зростанні обороту продаж фінансовий результат роботи інтернет-магазину погіршується. Нами було проаналізовано діяльність кількох інтернет-магазинів за період 2020-2022 років, а також бізнес-плани, що складалися під час відкриття бізнесу. Аналіз показав, що фактичне відставання за виручкою від затвердженого плану було мінімальним, а операційн</w:t>
      </w:r>
      <w:r w:rsidR="00945B71">
        <w:rPr>
          <w:lang w:val="uk-UA"/>
        </w:rPr>
        <w:t>ий</w:t>
      </w:r>
      <w:r w:rsidRPr="00443FB1">
        <w:t xml:space="preserve"> прибуток </w:t>
      </w:r>
      <w:r w:rsidR="00945B71">
        <w:rPr>
          <w:lang w:val="uk-UA"/>
        </w:rPr>
        <w:t>був у рази менший від запланованого</w:t>
      </w:r>
      <w:r w:rsidRPr="00443FB1">
        <w:t>. За результатами аналізу за три роки стало очевидним, що терміни окупності</w:t>
      </w:r>
      <w:r w:rsidR="00945B71">
        <w:rPr>
          <w:lang w:val="uk-UA"/>
        </w:rPr>
        <w:t xml:space="preserve"> створення бізнесу</w:t>
      </w:r>
      <w:r w:rsidRPr="00443FB1">
        <w:t xml:space="preserve"> значно перевищують терміни, заплановані в бізнес-плані.</w:t>
      </w:r>
    </w:p>
    <w:p w:rsidR="00443FB1" w:rsidRDefault="00443FB1" w:rsidP="00D87E3E">
      <w:pPr>
        <w:spacing w:after="0" w:line="360" w:lineRule="auto"/>
        <w:ind w:firstLine="709"/>
        <w:jc w:val="both"/>
      </w:pPr>
      <w:r>
        <w:lastRenderedPageBreak/>
        <w:t>Інтернет-торгівля – ринок зростаючий. На відміну від офлайну покупець легко і швидко може порівняти один і той же товар у різних інтернет-магазинах, і найчастіше одним із вирішальних факторів покупки є ціна. І онлайн-точки продаж використовують різні способи, щоб зробити цей інструмент більш впливовим.</w:t>
      </w:r>
    </w:p>
    <w:p w:rsidR="00443FB1" w:rsidRDefault="00443FB1" w:rsidP="00D87E3E">
      <w:pPr>
        <w:spacing w:after="0" w:line="360" w:lineRule="auto"/>
        <w:ind w:firstLine="709"/>
        <w:jc w:val="both"/>
      </w:pPr>
      <w:r>
        <w:t>Зазвичай інтернет-магазини намагаються демонструвати мінімальні ціни, використовуючи знакові товари – так звані маяки, для підтримки впевненості у покупців, що цей інтернет-магазин є найдешевшим.</w:t>
      </w:r>
    </w:p>
    <w:p w:rsidR="00443FB1" w:rsidRDefault="00443FB1" w:rsidP="00D87E3E">
      <w:pPr>
        <w:spacing w:after="0" w:line="360" w:lineRule="auto"/>
        <w:ind w:firstLine="709"/>
        <w:jc w:val="both"/>
      </w:pPr>
      <w:r>
        <w:t>Також у всіх інтернет-магазинах існує система лояльності, коли постійні клієнти о</w:t>
      </w:r>
      <w:r w:rsidR="00A77A17">
        <w:rPr>
          <w:lang w:val="uk-UA"/>
        </w:rPr>
        <w:t>тримують</w:t>
      </w:r>
      <w:r>
        <w:t xml:space="preserve"> знижки при покупках.</w:t>
      </w:r>
    </w:p>
    <w:p w:rsidR="00443FB1" w:rsidRDefault="00443FB1" w:rsidP="00D87E3E">
      <w:pPr>
        <w:spacing w:after="0" w:line="360" w:lineRule="auto"/>
        <w:ind w:firstLine="709"/>
        <w:jc w:val="both"/>
      </w:pPr>
      <w:r>
        <w:t>Досить часто інтернет-магазини проводять маркетингові акції, які ґрунтуються на зниженні ціни пропонован</w:t>
      </w:r>
      <w:r w:rsidR="00FD1FA6">
        <w:rPr>
          <w:lang w:val="uk-UA"/>
        </w:rPr>
        <w:t>их товарів</w:t>
      </w:r>
      <w:r>
        <w:t>.</w:t>
      </w:r>
    </w:p>
    <w:p w:rsidR="00443FB1" w:rsidRDefault="00443FB1" w:rsidP="00D87E3E">
      <w:pPr>
        <w:spacing w:after="0" w:line="360" w:lineRule="auto"/>
        <w:ind w:firstLine="709"/>
        <w:jc w:val="both"/>
      </w:pPr>
      <w:r w:rsidRPr="00443FB1">
        <w:t xml:space="preserve">Насправді ж реалізація всіх цих способів підвищення привабливості цінових пропозицій крім </w:t>
      </w:r>
      <w:r w:rsidR="00A77A17">
        <w:rPr>
          <w:lang w:val="uk-UA"/>
        </w:rPr>
        <w:t>сприяння</w:t>
      </w:r>
      <w:r w:rsidRPr="00443FB1">
        <w:t xml:space="preserve"> збільшенню потоку покупців, одночасно знижує торгову націнку та зменшує прибуток підприємства. Тому тема націнки в інтернет-магазинах є злободенною, і план її практично ніколи не виконується. Більш того, незважаючи на всі зусилля менеджменту, середньозважена націнка знижується. Саме так</w:t>
      </w:r>
      <w:r w:rsidR="00A77A17">
        <w:rPr>
          <w:lang w:val="uk-UA"/>
        </w:rPr>
        <w:t>а ситуація характеризує діяльність аналізованих нами інтернет-магазинів</w:t>
      </w:r>
      <w:r w:rsidRPr="00443FB1">
        <w:t>.</w:t>
      </w:r>
    </w:p>
    <w:p w:rsidR="00443FB1" w:rsidRDefault="00443FB1" w:rsidP="00D87E3E">
      <w:pPr>
        <w:spacing w:after="0" w:line="360" w:lineRule="auto"/>
        <w:ind w:firstLine="709"/>
        <w:jc w:val="both"/>
        <w:rPr>
          <w:lang w:val="uk-UA"/>
        </w:rPr>
      </w:pPr>
      <w:r w:rsidRPr="00443FB1">
        <w:rPr>
          <w:lang w:val="uk-UA"/>
        </w:rPr>
        <w:t xml:space="preserve">Крім того, проведений нами аналіз доходно-витратної частини показав, що підприємства мають суттєву частку змінних витрат (понад 50%), які безпосередньо залежать від обсягів продажу, а саме транспортні витрати, комісійна винагорода пунктам видачі, відрядна </w:t>
      </w:r>
      <w:r w:rsidR="00A77A17">
        <w:rPr>
          <w:lang w:val="uk-UA"/>
        </w:rPr>
        <w:t>оплата праці</w:t>
      </w:r>
      <w:r w:rsidRPr="00443FB1">
        <w:rPr>
          <w:lang w:val="uk-UA"/>
        </w:rPr>
        <w:t xml:space="preserve"> складського</w:t>
      </w:r>
      <w:r w:rsidR="00A77A17">
        <w:rPr>
          <w:lang w:val="uk-UA"/>
        </w:rPr>
        <w:t xml:space="preserve"> та допоміжного</w:t>
      </w:r>
      <w:r w:rsidRPr="00443FB1">
        <w:rPr>
          <w:lang w:val="uk-UA"/>
        </w:rPr>
        <w:t xml:space="preserve"> персоналу. Відповідно, при зростанні обсягів продажів пропорційно зростають і ці змінні витрати, які «зжирають» суттєву частку тієї самої падаючої націнки.</w:t>
      </w:r>
    </w:p>
    <w:p w:rsidR="00443FB1" w:rsidRDefault="00443FB1" w:rsidP="00D87E3E">
      <w:pPr>
        <w:spacing w:after="0" w:line="360" w:lineRule="auto"/>
        <w:ind w:firstLine="709"/>
        <w:jc w:val="both"/>
        <w:rPr>
          <w:lang w:val="uk-UA"/>
        </w:rPr>
      </w:pPr>
      <w:r w:rsidRPr="00443FB1">
        <w:rPr>
          <w:lang w:val="uk-UA"/>
        </w:rPr>
        <w:t xml:space="preserve">Така ситуація повторюється щокварталу: товарообіг зростає, </w:t>
      </w:r>
      <w:r w:rsidR="00A77A17">
        <w:rPr>
          <w:lang w:val="uk-UA"/>
        </w:rPr>
        <w:t xml:space="preserve">фактична торгова </w:t>
      </w:r>
      <w:r w:rsidRPr="00443FB1">
        <w:rPr>
          <w:lang w:val="uk-UA"/>
        </w:rPr>
        <w:t xml:space="preserve">націнка </w:t>
      </w:r>
      <w:r w:rsidR="00A77A17">
        <w:rPr>
          <w:lang w:val="uk-UA"/>
        </w:rPr>
        <w:t>знижується</w:t>
      </w:r>
      <w:r w:rsidRPr="00443FB1">
        <w:rPr>
          <w:lang w:val="uk-UA"/>
        </w:rPr>
        <w:t>, змінні витрати зростають пропорційно зростанню товарообігу, на покриття постійних витрат щоразу залишається менша сума.</w:t>
      </w:r>
    </w:p>
    <w:p w:rsidR="00443FB1" w:rsidRDefault="00443FB1" w:rsidP="00D87E3E">
      <w:pPr>
        <w:spacing w:after="0" w:line="360" w:lineRule="auto"/>
        <w:ind w:firstLine="709"/>
        <w:jc w:val="both"/>
      </w:pPr>
      <w:r w:rsidRPr="00443FB1">
        <w:rPr>
          <w:lang w:val="uk-UA"/>
        </w:rPr>
        <w:lastRenderedPageBreak/>
        <w:t xml:space="preserve">Необхідно відзначити, що в цілому ідея великої частки змінних витрат у загальній структурі витрат непогана, але тільки на ринку, що стагнує або падає, тобто коли менеджмент компанії не планує значно збільшувати товарообіг і є суттєві ризики його падіння. </w:t>
      </w:r>
      <w:r w:rsidRPr="00443FB1">
        <w:t xml:space="preserve">У </w:t>
      </w:r>
      <w:r w:rsidR="00A77A17">
        <w:rPr>
          <w:lang w:val="uk-UA"/>
        </w:rPr>
        <w:t>даному випадку</w:t>
      </w:r>
      <w:r w:rsidRPr="00443FB1">
        <w:t xml:space="preserve"> при скороченні дохідної частини пропорційно скорочується і більша частка витрат. Іншими словами, за такої схеми </w:t>
      </w:r>
      <w:r w:rsidR="00A77A17">
        <w:rPr>
          <w:lang w:val="uk-UA"/>
        </w:rPr>
        <w:t xml:space="preserve">роботи фінансові результати діяльності </w:t>
      </w:r>
      <w:r w:rsidRPr="00443FB1">
        <w:t>підприємств</w:t>
      </w:r>
      <w:r w:rsidR="00A77A17">
        <w:rPr>
          <w:lang w:val="uk-UA"/>
        </w:rPr>
        <w:t>а</w:t>
      </w:r>
      <w:r w:rsidRPr="00443FB1">
        <w:t xml:space="preserve"> </w:t>
      </w:r>
      <w:r w:rsidR="00A77A17">
        <w:rPr>
          <w:lang w:val="uk-UA"/>
        </w:rPr>
        <w:t xml:space="preserve">є значно вишими, ніж у випадку, коли більшість витрат є </w:t>
      </w:r>
      <w:r w:rsidRPr="00443FB1">
        <w:t xml:space="preserve">фіксованими. Однак на зростаючому ринку, якою </w:t>
      </w:r>
      <w:r w:rsidR="00A77A17">
        <w:rPr>
          <w:lang w:val="uk-UA"/>
        </w:rPr>
        <w:t xml:space="preserve">на сьогодні </w:t>
      </w:r>
      <w:r w:rsidRPr="00443FB1">
        <w:t>є інтернет-торгівля, компанії не можна мати більшу частку змінних витрат, оскільки це суттєво знижує її рентабельність.</w:t>
      </w:r>
    </w:p>
    <w:p w:rsidR="00443FB1" w:rsidRDefault="00A77A17" w:rsidP="00D87E3E">
      <w:pPr>
        <w:spacing w:after="0" w:line="360" w:lineRule="auto"/>
        <w:ind w:firstLine="709"/>
        <w:jc w:val="both"/>
      </w:pPr>
      <w:r>
        <w:rPr>
          <w:lang w:val="uk-UA"/>
        </w:rPr>
        <w:t xml:space="preserve">Нами зроблено висновок, що </w:t>
      </w:r>
      <w:r w:rsidR="00443FB1" w:rsidRPr="00443FB1">
        <w:t xml:space="preserve">при збереженні побудованої моделі бізнесу та існуючих параметрів ситуація з фінансовими показниками у </w:t>
      </w:r>
      <w:r>
        <w:rPr>
          <w:lang w:val="uk-UA"/>
        </w:rPr>
        <w:t>аналізованих підприємств</w:t>
      </w:r>
      <w:r w:rsidR="00443FB1" w:rsidRPr="00443FB1">
        <w:t xml:space="preserve"> </w:t>
      </w:r>
      <w:r>
        <w:rPr>
          <w:lang w:val="uk-UA"/>
        </w:rPr>
        <w:t>(</w:t>
      </w:r>
      <w:r w:rsidR="00443FB1" w:rsidRPr="00443FB1">
        <w:t>інтернет-магазин</w:t>
      </w:r>
      <w:r>
        <w:rPr>
          <w:lang w:val="uk-UA"/>
        </w:rPr>
        <w:t>ів)</w:t>
      </w:r>
      <w:r w:rsidR="00443FB1" w:rsidRPr="00443FB1">
        <w:t xml:space="preserve"> </w:t>
      </w:r>
      <w:r>
        <w:rPr>
          <w:lang w:val="uk-UA"/>
        </w:rPr>
        <w:t>і</w:t>
      </w:r>
      <w:r w:rsidR="00443FB1" w:rsidRPr="00443FB1">
        <w:t xml:space="preserve"> надалі розвиватиметься аналогічними темпами. </w:t>
      </w:r>
      <w:r w:rsidR="0001136B">
        <w:rPr>
          <w:lang w:val="uk-UA"/>
        </w:rPr>
        <w:t xml:space="preserve">За результатами нашого аналізу можна зробити висновок, що для збереження високого рівня рентабельності необхідно або збільшення </w:t>
      </w:r>
      <w:r w:rsidR="00443FB1" w:rsidRPr="00443FB1">
        <w:t>товарообіг</w:t>
      </w:r>
      <w:r w:rsidR="0001136B">
        <w:rPr>
          <w:lang w:val="uk-UA"/>
        </w:rPr>
        <w:t>у</w:t>
      </w:r>
      <w:r w:rsidR="00443FB1" w:rsidRPr="00443FB1">
        <w:t xml:space="preserve"> у чотири рази</w:t>
      </w:r>
      <w:r w:rsidR="0001136B">
        <w:rPr>
          <w:lang w:val="uk-UA"/>
        </w:rPr>
        <w:t>, або зміна моделі бізнесу з акцентом на зменшення рівня змінних витрат та збільшення питомої ваги постійних витрат.</w:t>
      </w:r>
    </w:p>
    <w:p w:rsidR="00443FB1" w:rsidRPr="00443FB1" w:rsidRDefault="00443FB1" w:rsidP="00D87E3E">
      <w:pPr>
        <w:spacing w:after="0" w:line="360" w:lineRule="auto"/>
        <w:ind w:firstLine="709"/>
        <w:jc w:val="both"/>
      </w:pPr>
    </w:p>
    <w:sectPr w:rsidR="00443FB1" w:rsidRPr="00443FB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B1"/>
    <w:rsid w:val="0001136B"/>
    <w:rsid w:val="00443FB1"/>
    <w:rsid w:val="00503069"/>
    <w:rsid w:val="006C0B77"/>
    <w:rsid w:val="008242FF"/>
    <w:rsid w:val="00870751"/>
    <w:rsid w:val="00922C48"/>
    <w:rsid w:val="00945B71"/>
    <w:rsid w:val="00A15EC8"/>
    <w:rsid w:val="00A77A17"/>
    <w:rsid w:val="00B915B7"/>
    <w:rsid w:val="00CD5873"/>
    <w:rsid w:val="00D87E3E"/>
    <w:rsid w:val="00EA59DF"/>
    <w:rsid w:val="00EE4070"/>
    <w:rsid w:val="00F12C76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CA07"/>
  <w15:chartTrackingRefBased/>
  <w15:docId w15:val="{6F387EDB-8C46-4D43-ADDE-DBACF2E8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8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Krishan</dc:creator>
  <cp:keywords/>
  <dc:description/>
  <cp:lastModifiedBy>Пользователь</cp:lastModifiedBy>
  <cp:revision>4</cp:revision>
  <dcterms:created xsi:type="dcterms:W3CDTF">2023-11-08T14:40:00Z</dcterms:created>
  <dcterms:modified xsi:type="dcterms:W3CDTF">2023-11-08T14:56:00Z</dcterms:modified>
</cp:coreProperties>
</file>