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C1C5" w14:textId="373502EE" w:rsidR="00704BD9" w:rsidRDefault="00704BD9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УДК 005.8</w:t>
      </w:r>
    </w:p>
    <w:p w14:paraId="2489BFD5" w14:textId="10DE8F59" w:rsidR="00704BD9" w:rsidRDefault="00704BD9" w:rsidP="00704BD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Коваленко О.О.,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Зацепіна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Л.В. </w:t>
      </w:r>
    </w:p>
    <w:p w14:paraId="11FA6F59" w14:textId="29FFA515" w:rsidR="00704BD9" w:rsidRDefault="00704BD9" w:rsidP="00704BD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Вінницький національний технічний університет</w:t>
      </w:r>
    </w:p>
    <w:p w14:paraId="1DC5A623" w14:textId="77777777" w:rsidR="00704BD9" w:rsidRDefault="00704BD9" w:rsidP="00704BD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81A6F" w14:textId="4D7689DD" w:rsidR="007072E1" w:rsidRDefault="007072E1" w:rsidP="00704BD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CFC">
        <w:rPr>
          <w:rFonts w:ascii="Times New Roman" w:hAnsi="Times New Roman" w:cs="Times New Roman"/>
          <w:b/>
          <w:bCs/>
          <w:sz w:val="28"/>
          <w:szCs w:val="28"/>
        </w:rPr>
        <w:t>Управління знаннями в про</w:t>
      </w:r>
      <w:r w:rsidR="0030266F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FD6CFC">
        <w:rPr>
          <w:rFonts w:ascii="Times New Roman" w:hAnsi="Times New Roman" w:cs="Times New Roman"/>
          <w:b/>
          <w:bCs/>
          <w:sz w:val="28"/>
          <w:szCs w:val="28"/>
        </w:rPr>
        <w:t>ктах</w:t>
      </w:r>
    </w:p>
    <w:p w14:paraId="3FE0ADDF" w14:textId="77777777" w:rsidR="00704BD9" w:rsidRPr="0030266F" w:rsidRDefault="00704BD9" w:rsidP="00704BD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6D5A6" w14:textId="77777777" w:rsidR="00FC7E66" w:rsidRPr="00FD6CFC" w:rsidRDefault="00FC7E66" w:rsidP="00FC7E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 xml:space="preserve">Типова та традиційна сфера інтересів управління знаннями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6CFC">
        <w:rPr>
          <w:rFonts w:ascii="Times New Roman" w:hAnsi="Times New Roman" w:cs="Times New Roman"/>
          <w:sz w:val="28"/>
          <w:szCs w:val="28"/>
        </w:rPr>
        <w:t xml:space="preserve"> це функції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6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CFC">
        <w:rPr>
          <w:rFonts w:ascii="Times New Roman" w:hAnsi="Times New Roman" w:cs="Times New Roman"/>
          <w:sz w:val="28"/>
          <w:szCs w:val="28"/>
        </w:rPr>
        <w:t xml:space="preserve">складні та традиційні дії та процеси.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FD6CFC">
        <w:rPr>
          <w:rFonts w:ascii="Times New Roman" w:hAnsi="Times New Roman" w:cs="Times New Roman"/>
          <w:sz w:val="28"/>
          <w:szCs w:val="28"/>
        </w:rPr>
        <w:t xml:space="preserve"> їх складн</w:t>
      </w:r>
      <w:r>
        <w:rPr>
          <w:rFonts w:ascii="Times New Roman" w:hAnsi="Times New Roman" w:cs="Times New Roman"/>
          <w:sz w:val="28"/>
          <w:szCs w:val="28"/>
        </w:rPr>
        <w:t>ість</w:t>
      </w:r>
      <w:r w:rsidRPr="00FD6CFC">
        <w:rPr>
          <w:rFonts w:ascii="Times New Roman" w:hAnsi="Times New Roman" w:cs="Times New Roman"/>
          <w:sz w:val="28"/>
          <w:szCs w:val="28"/>
        </w:rPr>
        <w:t xml:space="preserve">, реалізація </w:t>
      </w:r>
      <w:r>
        <w:rPr>
          <w:rFonts w:ascii="Times New Roman" w:hAnsi="Times New Roman" w:cs="Times New Roman"/>
          <w:sz w:val="28"/>
          <w:szCs w:val="28"/>
        </w:rPr>
        <w:t>тісно</w:t>
      </w:r>
      <w:r w:rsidRPr="00FD6CFC">
        <w:rPr>
          <w:rFonts w:ascii="Times New Roman" w:hAnsi="Times New Roman" w:cs="Times New Roman"/>
          <w:sz w:val="28"/>
          <w:szCs w:val="28"/>
        </w:rPr>
        <w:t xml:space="preserve"> пов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D6CFC">
        <w:rPr>
          <w:rFonts w:ascii="Times New Roman" w:hAnsi="Times New Roman" w:cs="Times New Roman"/>
          <w:sz w:val="28"/>
          <w:szCs w:val="28"/>
        </w:rPr>
        <w:t xml:space="preserve">язана зі збором та обробкою значних </w:t>
      </w:r>
      <w:r>
        <w:rPr>
          <w:rFonts w:ascii="Times New Roman" w:hAnsi="Times New Roman" w:cs="Times New Roman"/>
          <w:sz w:val="28"/>
          <w:szCs w:val="28"/>
        </w:rPr>
        <w:t>обсягів</w:t>
      </w:r>
      <w:r w:rsidRPr="00FD6CFC">
        <w:rPr>
          <w:rFonts w:ascii="Times New Roman" w:hAnsi="Times New Roman" w:cs="Times New Roman"/>
          <w:sz w:val="28"/>
          <w:szCs w:val="28"/>
        </w:rPr>
        <w:t xml:space="preserve"> знань. Їх повторюваність дозволяє досить легко реєструвати нові набори знань. Більш того, повторюваність сприяє легкому отриманню та оновленню нових </w:t>
      </w:r>
      <w:r>
        <w:rPr>
          <w:rFonts w:ascii="Times New Roman" w:hAnsi="Times New Roman" w:cs="Times New Roman"/>
          <w:sz w:val="28"/>
          <w:szCs w:val="28"/>
        </w:rPr>
        <w:t>пакетів</w:t>
      </w:r>
      <w:r w:rsidRPr="00FD6CFC">
        <w:rPr>
          <w:rFonts w:ascii="Times New Roman" w:hAnsi="Times New Roman" w:cs="Times New Roman"/>
          <w:sz w:val="28"/>
          <w:szCs w:val="28"/>
        </w:rPr>
        <w:t xml:space="preserve"> знань згідно з циклом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Демінга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>.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кти складн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D6CFC">
        <w:rPr>
          <w:rFonts w:ascii="Times New Roman" w:hAnsi="Times New Roman" w:cs="Times New Roman"/>
          <w:sz w:val="28"/>
          <w:szCs w:val="28"/>
        </w:rPr>
        <w:t xml:space="preserve"> і потребують (</w:t>
      </w:r>
      <w:r>
        <w:rPr>
          <w:rFonts w:ascii="Times New Roman" w:hAnsi="Times New Roman" w:cs="Times New Roman"/>
          <w:sz w:val="28"/>
          <w:szCs w:val="28"/>
        </w:rPr>
        <w:t>порівняно з</w:t>
      </w:r>
      <w:r w:rsidRPr="00FD6CFC">
        <w:rPr>
          <w:rFonts w:ascii="Times New Roman" w:hAnsi="Times New Roman" w:cs="Times New Roman"/>
          <w:sz w:val="28"/>
          <w:szCs w:val="28"/>
        </w:rPr>
        <w:t xml:space="preserve"> функці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D6CFC">
        <w:rPr>
          <w:rFonts w:ascii="Times New Roman" w:hAnsi="Times New Roman" w:cs="Times New Roman"/>
          <w:sz w:val="28"/>
          <w:szCs w:val="28"/>
        </w:rPr>
        <w:t xml:space="preserve">) великих </w:t>
      </w:r>
      <w:r>
        <w:rPr>
          <w:rFonts w:ascii="Times New Roman" w:hAnsi="Times New Roman" w:cs="Times New Roman"/>
          <w:sz w:val="28"/>
          <w:szCs w:val="28"/>
        </w:rPr>
        <w:t>обсягів</w:t>
      </w:r>
      <w:r w:rsidRPr="00FD6CFC">
        <w:rPr>
          <w:rFonts w:ascii="Times New Roman" w:hAnsi="Times New Roman" w:cs="Times New Roman"/>
          <w:sz w:val="28"/>
          <w:szCs w:val="28"/>
        </w:rPr>
        <w:t xml:space="preserve"> знань. </w:t>
      </w:r>
      <w:r>
        <w:rPr>
          <w:rFonts w:ascii="Times New Roman" w:hAnsi="Times New Roman" w:cs="Times New Roman"/>
          <w:sz w:val="28"/>
          <w:szCs w:val="28"/>
        </w:rPr>
        <w:t>На відміну</w:t>
      </w:r>
      <w:r w:rsidRPr="00FD6CFC">
        <w:rPr>
          <w:rFonts w:ascii="Times New Roman" w:hAnsi="Times New Roman" w:cs="Times New Roman"/>
          <w:sz w:val="28"/>
          <w:szCs w:val="28"/>
        </w:rPr>
        <w:t xml:space="preserve"> від функцій,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 xml:space="preserve"> не є повторюваними і, внаслідок цього, </w:t>
      </w:r>
      <w:r>
        <w:rPr>
          <w:rFonts w:ascii="Times New Roman" w:hAnsi="Times New Roman" w:cs="Times New Roman"/>
          <w:sz w:val="28"/>
          <w:szCs w:val="28"/>
        </w:rPr>
        <w:t>вони</w:t>
      </w:r>
      <w:r w:rsidRPr="00FD6CFC">
        <w:rPr>
          <w:rFonts w:ascii="Times New Roman" w:hAnsi="Times New Roman" w:cs="Times New Roman"/>
          <w:sz w:val="28"/>
          <w:szCs w:val="28"/>
        </w:rPr>
        <w:t xml:space="preserve"> не пов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D6CFC">
        <w:rPr>
          <w:rFonts w:ascii="Times New Roman" w:hAnsi="Times New Roman" w:cs="Times New Roman"/>
          <w:sz w:val="28"/>
          <w:szCs w:val="28"/>
        </w:rPr>
        <w:t xml:space="preserve">язані з жорсткими правилами. Через цей факт їх дуже часто порівнюють з мистецтвом управління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C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6CFC">
        <w:rPr>
          <w:rFonts w:ascii="Times New Roman" w:hAnsi="Times New Roman" w:cs="Times New Roman"/>
          <w:sz w:val="28"/>
          <w:szCs w:val="28"/>
        </w:rPr>
        <w:t>].</w:t>
      </w:r>
    </w:p>
    <w:p w14:paraId="603F1C1E" w14:textId="77777777" w:rsidR="00FC7E66" w:rsidRPr="00FD6CFC" w:rsidRDefault="00FC7E66" w:rsidP="00FC7E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Унікальність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 xml:space="preserve">кту викликає багато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D6CFC">
        <w:rPr>
          <w:rFonts w:ascii="Times New Roman" w:hAnsi="Times New Roman" w:cs="Times New Roman"/>
          <w:sz w:val="28"/>
          <w:szCs w:val="28"/>
        </w:rPr>
        <w:t>питань щодо унікальності знань,</w:t>
      </w:r>
      <w:r>
        <w:rPr>
          <w:rFonts w:ascii="Times New Roman" w:hAnsi="Times New Roman" w:cs="Times New Roman"/>
          <w:sz w:val="28"/>
          <w:szCs w:val="28"/>
        </w:rPr>
        <w:t xml:space="preserve"> які</w:t>
      </w:r>
      <w:r w:rsidRPr="00FD6CFC">
        <w:rPr>
          <w:rFonts w:ascii="Times New Roman" w:hAnsi="Times New Roman" w:cs="Times New Roman"/>
          <w:sz w:val="28"/>
          <w:szCs w:val="28"/>
        </w:rPr>
        <w:t xml:space="preserve"> використовуються в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ктах. Чи можуть знання, використані в одному проекті, бути корисними в інших проектах? Чи можемо ми розглядати знання з попередніх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ктів як цінне джерело знань для організації? Ми можемо перенести це на рівень конкретності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ктних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 xml:space="preserve"> знань та на рівень мобільності. Ключовим аспектом створення індивідуальної системи управління знаннями в організації є збереження балансу між загальними джерелами знань та конкретними </w:t>
      </w:r>
      <w:r>
        <w:rPr>
          <w:rFonts w:ascii="Times New Roman" w:hAnsi="Times New Roman" w:cs="Times New Roman"/>
          <w:sz w:val="28"/>
          <w:szCs w:val="28"/>
        </w:rPr>
        <w:t>напрацюваннями</w:t>
      </w:r>
      <w:r w:rsidRPr="00FD6CFC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кту, пов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D6CFC">
        <w:rPr>
          <w:rFonts w:ascii="Times New Roman" w:hAnsi="Times New Roman" w:cs="Times New Roman"/>
          <w:sz w:val="28"/>
          <w:szCs w:val="28"/>
        </w:rPr>
        <w:t xml:space="preserve">язаними з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 xml:space="preserve"> у конкретному середовищі.</w:t>
      </w:r>
    </w:p>
    <w:p w14:paraId="79E78A53" w14:textId="4755C806" w:rsidR="007072E1" w:rsidRPr="00FD6CFC" w:rsidRDefault="00526196" w:rsidP="00FC7E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37992" wp14:editId="51CF6F30">
                <wp:simplePos x="0" y="0"/>
                <wp:positionH relativeFrom="column">
                  <wp:posOffset>2108276</wp:posOffset>
                </wp:positionH>
                <wp:positionV relativeFrom="paragraph">
                  <wp:posOffset>3674339</wp:posOffset>
                </wp:positionV>
                <wp:extent cx="547116" cy="592505"/>
                <wp:effectExtent l="38100" t="0" r="24765" b="55245"/>
                <wp:wrapNone/>
                <wp:docPr id="7" name="Пряма зі стрілкою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116" cy="592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029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7" o:spid="_x0000_s1026" type="#_x0000_t32" style="position:absolute;margin-left:166pt;margin-top:289.3pt;width:43.1pt;height:46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="00827C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29ADE" wp14:editId="1DA19228">
                <wp:simplePos x="0" y="0"/>
                <wp:positionH relativeFrom="column">
                  <wp:posOffset>4155008</wp:posOffset>
                </wp:positionH>
                <wp:positionV relativeFrom="paragraph">
                  <wp:posOffset>3506089</wp:posOffset>
                </wp:positionV>
                <wp:extent cx="1075335" cy="292608"/>
                <wp:effectExtent l="0" t="0" r="86995" b="69850"/>
                <wp:wrapNone/>
                <wp:docPr id="9" name="Пряма зі стрілкою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335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250E" id="Пряма зі стрілкою 9" o:spid="_x0000_s1026" type="#_x0000_t32" style="position:absolute;margin-left:327.15pt;margin-top:276.05pt;width:84.65pt;height: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" strokecolor="#5b9bd5 [3204]" strokeweight=".5pt">
                <v:stroke endarrow="block" joinstyle="miter"/>
              </v:shape>
            </w:pict>
          </mc:Fallback>
        </mc:AlternateContent>
      </w:r>
      <w:r w:rsidR="00827C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AD8E9" wp14:editId="5E071C24">
                <wp:simplePos x="0" y="0"/>
                <wp:positionH relativeFrom="column">
                  <wp:posOffset>929005</wp:posOffset>
                </wp:positionH>
                <wp:positionV relativeFrom="paragraph">
                  <wp:posOffset>3462198</wp:posOffset>
                </wp:positionV>
                <wp:extent cx="1288542" cy="358445"/>
                <wp:effectExtent l="38100" t="0" r="26035" b="80010"/>
                <wp:wrapNone/>
                <wp:docPr id="6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8542" cy="358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3B85" id="Пряма зі стрілкою 6" o:spid="_x0000_s1026" type="#_x0000_t32" style="position:absolute;margin-left:73.15pt;margin-top:272.6pt;width:101.45pt;height:28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 w:rsidR="00827C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74A99" wp14:editId="1DE963AC">
                <wp:simplePos x="0" y="0"/>
                <wp:positionH relativeFrom="page">
                  <wp:posOffset>4543806</wp:posOffset>
                </wp:positionH>
                <wp:positionV relativeFrom="paragraph">
                  <wp:posOffset>3703599</wp:posOffset>
                </wp:positionV>
                <wp:extent cx="445160" cy="585216"/>
                <wp:effectExtent l="0" t="0" r="69215" b="62865"/>
                <wp:wrapNone/>
                <wp:docPr id="8" name="Пряма зі стрілкою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160" cy="5852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5DA2" id="Пряма зі стрілкою 8" o:spid="_x0000_s1026" type="#_x0000_t32" style="position:absolute;margin-left:357.8pt;margin-top:291.6pt;width:35.05pt;height:46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  <w:r w:rsidR="007072E1" w:rsidRPr="00FD6CFC">
        <w:rPr>
          <w:rFonts w:ascii="Times New Roman" w:hAnsi="Times New Roman" w:cs="Times New Roman"/>
          <w:sz w:val="28"/>
          <w:szCs w:val="28"/>
        </w:rPr>
        <w:t>Специфіка управління знаннями в про</w:t>
      </w:r>
      <w:r w:rsidR="00F96D8F">
        <w:rPr>
          <w:rFonts w:ascii="Times New Roman" w:hAnsi="Times New Roman" w:cs="Times New Roman"/>
          <w:sz w:val="28"/>
          <w:szCs w:val="28"/>
        </w:rPr>
        <w:t>є</w:t>
      </w:r>
      <w:r w:rsidR="007072E1" w:rsidRPr="00FD6CFC">
        <w:rPr>
          <w:rFonts w:ascii="Times New Roman" w:hAnsi="Times New Roman" w:cs="Times New Roman"/>
          <w:sz w:val="28"/>
          <w:szCs w:val="28"/>
        </w:rPr>
        <w:t xml:space="preserve">ктах та унікальність питань в межах цієї області прямо коріниться в визначенні та характеристиках проектів [1]. </w:t>
      </w:r>
      <w:r w:rsidR="00F96D8F">
        <w:rPr>
          <w:rFonts w:ascii="Times New Roman" w:hAnsi="Times New Roman" w:cs="Times New Roman"/>
          <w:sz w:val="28"/>
          <w:szCs w:val="28"/>
        </w:rPr>
        <w:t xml:space="preserve"> </w:t>
      </w:r>
      <w:r w:rsidR="00F96D8F" w:rsidRPr="00FD6CFC">
        <w:rPr>
          <w:rFonts w:ascii="Times New Roman" w:hAnsi="Times New Roman" w:cs="Times New Roman"/>
          <w:sz w:val="28"/>
          <w:szCs w:val="28"/>
        </w:rPr>
        <w:t>Інститут управління проектами, найбільша організація, що об</w:t>
      </w:r>
      <w:r w:rsidR="0030266F">
        <w:rPr>
          <w:rFonts w:ascii="Times New Roman" w:hAnsi="Times New Roman" w:cs="Times New Roman"/>
          <w:sz w:val="28"/>
          <w:szCs w:val="28"/>
        </w:rPr>
        <w:t>’</w:t>
      </w:r>
      <w:r w:rsidR="00F96D8F" w:rsidRPr="00FD6CFC">
        <w:rPr>
          <w:rFonts w:ascii="Times New Roman" w:hAnsi="Times New Roman" w:cs="Times New Roman"/>
          <w:sz w:val="28"/>
          <w:szCs w:val="28"/>
        </w:rPr>
        <w:t>єднує керівників про</w:t>
      </w:r>
      <w:r w:rsidR="0030266F">
        <w:rPr>
          <w:rFonts w:ascii="Times New Roman" w:hAnsi="Times New Roman" w:cs="Times New Roman"/>
          <w:sz w:val="28"/>
          <w:szCs w:val="28"/>
        </w:rPr>
        <w:t>є</w:t>
      </w:r>
      <w:r w:rsidR="00F96D8F" w:rsidRPr="00FD6CFC">
        <w:rPr>
          <w:rFonts w:ascii="Times New Roman" w:hAnsi="Times New Roman" w:cs="Times New Roman"/>
          <w:sz w:val="28"/>
          <w:szCs w:val="28"/>
        </w:rPr>
        <w:t xml:space="preserve">ктів, розглядає </w:t>
      </w:r>
      <w:proofErr w:type="spellStart"/>
      <w:r w:rsidR="00F96D8F" w:rsidRPr="00FD6CFC">
        <w:rPr>
          <w:rFonts w:ascii="Times New Roman" w:hAnsi="Times New Roman" w:cs="Times New Roman"/>
          <w:sz w:val="28"/>
          <w:szCs w:val="28"/>
        </w:rPr>
        <w:t>про</w:t>
      </w:r>
      <w:r w:rsidR="0030266F">
        <w:rPr>
          <w:rFonts w:ascii="Times New Roman" w:hAnsi="Times New Roman" w:cs="Times New Roman"/>
          <w:sz w:val="28"/>
          <w:szCs w:val="28"/>
        </w:rPr>
        <w:t>є</w:t>
      </w:r>
      <w:r w:rsidR="00F96D8F" w:rsidRPr="00FD6CFC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F96D8F" w:rsidRPr="00FD6CFC">
        <w:rPr>
          <w:rFonts w:ascii="Times New Roman" w:hAnsi="Times New Roman" w:cs="Times New Roman"/>
          <w:sz w:val="28"/>
          <w:szCs w:val="28"/>
        </w:rPr>
        <w:t xml:space="preserve"> як </w:t>
      </w:r>
      <w:r w:rsidR="00827C19">
        <w:rPr>
          <w:rFonts w:ascii="Times New Roman" w:hAnsi="Times New Roman" w:cs="Times New Roman"/>
          <w:sz w:val="28"/>
          <w:szCs w:val="28"/>
        </w:rPr>
        <w:t>«</w:t>
      </w:r>
      <w:r w:rsidR="00F96D8F" w:rsidRPr="00FD6CFC">
        <w:rPr>
          <w:rFonts w:ascii="Times New Roman" w:hAnsi="Times New Roman" w:cs="Times New Roman"/>
          <w:sz w:val="28"/>
          <w:szCs w:val="28"/>
        </w:rPr>
        <w:t>Тимчасові дії, спрямовані на створення унікального продукту чи послуги</w:t>
      </w:r>
      <w:r w:rsidR="00827C19">
        <w:rPr>
          <w:rFonts w:ascii="Times New Roman" w:hAnsi="Times New Roman" w:cs="Times New Roman"/>
          <w:sz w:val="28"/>
          <w:szCs w:val="28"/>
        </w:rPr>
        <w:t>»</w:t>
      </w:r>
      <w:r w:rsidR="00F96D8F" w:rsidRPr="00FD6CFC">
        <w:rPr>
          <w:rFonts w:ascii="Times New Roman" w:hAnsi="Times New Roman" w:cs="Times New Roman"/>
          <w:sz w:val="28"/>
          <w:szCs w:val="28"/>
        </w:rPr>
        <w:t xml:space="preserve"> [</w:t>
      </w:r>
      <w:r w:rsidR="0081525E">
        <w:rPr>
          <w:rFonts w:ascii="Times New Roman" w:hAnsi="Times New Roman" w:cs="Times New Roman"/>
          <w:sz w:val="28"/>
          <w:szCs w:val="28"/>
        </w:rPr>
        <w:t>2</w:t>
      </w:r>
      <w:r w:rsidR="00F96D8F" w:rsidRPr="00FD6CFC">
        <w:rPr>
          <w:rFonts w:ascii="Times New Roman" w:hAnsi="Times New Roman" w:cs="Times New Roman"/>
          <w:sz w:val="28"/>
          <w:szCs w:val="28"/>
        </w:rPr>
        <w:t xml:space="preserve">]. </w:t>
      </w:r>
      <w:r w:rsidR="007072E1" w:rsidRPr="00FD6CFC">
        <w:rPr>
          <w:rFonts w:ascii="Times New Roman" w:hAnsi="Times New Roman" w:cs="Times New Roman"/>
          <w:sz w:val="28"/>
          <w:szCs w:val="28"/>
        </w:rPr>
        <w:t xml:space="preserve">Ми можемо розділити діяльність організацій за критеріями повторюваності та складності  на чотири групи: рутинні дії (висока повторюваність та низька складність), функції (висока </w:t>
      </w:r>
      <w:r w:rsidR="007072E1" w:rsidRPr="00FD6CFC">
        <w:rPr>
          <w:rFonts w:ascii="Times New Roman" w:hAnsi="Times New Roman" w:cs="Times New Roman"/>
          <w:sz w:val="28"/>
          <w:szCs w:val="28"/>
        </w:rPr>
        <w:lastRenderedPageBreak/>
        <w:t xml:space="preserve">повторюваність та складність), імпровізовані дії (низька повторюваність та відносно низька складність) та </w:t>
      </w:r>
      <w:proofErr w:type="spellStart"/>
      <w:r w:rsidR="007072E1" w:rsidRPr="00FD6CFC">
        <w:rPr>
          <w:rFonts w:ascii="Times New Roman" w:hAnsi="Times New Roman" w:cs="Times New Roman"/>
          <w:sz w:val="28"/>
          <w:szCs w:val="28"/>
        </w:rPr>
        <w:t>про</w:t>
      </w:r>
      <w:r w:rsidR="00F96D8F">
        <w:rPr>
          <w:rFonts w:ascii="Times New Roman" w:hAnsi="Times New Roman" w:cs="Times New Roman"/>
          <w:sz w:val="28"/>
          <w:szCs w:val="28"/>
        </w:rPr>
        <w:t>є</w:t>
      </w:r>
      <w:r w:rsidR="007072E1" w:rsidRPr="00FD6CFC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7072E1" w:rsidRPr="00FD6CFC">
        <w:rPr>
          <w:rFonts w:ascii="Times New Roman" w:hAnsi="Times New Roman" w:cs="Times New Roman"/>
          <w:sz w:val="28"/>
          <w:szCs w:val="28"/>
        </w:rPr>
        <w:t xml:space="preserve"> (низька повторюваність та відносно висока або висока складність) [</w:t>
      </w:r>
      <w:r w:rsidR="0081525E">
        <w:rPr>
          <w:rFonts w:ascii="Times New Roman" w:hAnsi="Times New Roman" w:cs="Times New Roman"/>
          <w:sz w:val="28"/>
          <w:szCs w:val="28"/>
        </w:rPr>
        <w:t>3</w:t>
      </w:r>
      <w:r w:rsidR="007072E1" w:rsidRPr="00FD6CFC">
        <w:rPr>
          <w:rFonts w:ascii="Times New Roman" w:hAnsi="Times New Roman" w:cs="Times New Roman"/>
          <w:sz w:val="28"/>
          <w:szCs w:val="28"/>
        </w:rPr>
        <w:t>].</w:t>
      </w:r>
    </w:p>
    <w:p w14:paraId="7F9D0CC2" w14:textId="1B649CD0" w:rsidR="007072E1" w:rsidRDefault="007072E1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 xml:space="preserve">Ще одним викликом для управління знаннями в проектах є </w:t>
      </w:r>
      <w:r w:rsidR="00D75F08">
        <w:rPr>
          <w:rFonts w:ascii="Times New Roman" w:hAnsi="Times New Roman" w:cs="Times New Roman"/>
          <w:sz w:val="28"/>
          <w:szCs w:val="28"/>
        </w:rPr>
        <w:t>надання</w:t>
      </w:r>
      <w:r w:rsidRPr="00FD6CFC">
        <w:rPr>
          <w:rFonts w:ascii="Times New Roman" w:hAnsi="Times New Roman" w:cs="Times New Roman"/>
          <w:sz w:val="28"/>
          <w:szCs w:val="28"/>
        </w:rPr>
        <w:t xml:space="preserve"> відповідних знань у відповідний час. Це пов</w:t>
      </w:r>
      <w:r w:rsidR="00FD6CFC">
        <w:rPr>
          <w:rFonts w:ascii="Times New Roman" w:hAnsi="Times New Roman" w:cs="Times New Roman"/>
          <w:sz w:val="28"/>
          <w:szCs w:val="28"/>
        </w:rPr>
        <w:t>’</w:t>
      </w:r>
      <w:r w:rsidRPr="00FD6CFC">
        <w:rPr>
          <w:rFonts w:ascii="Times New Roman" w:hAnsi="Times New Roman" w:cs="Times New Roman"/>
          <w:sz w:val="28"/>
          <w:szCs w:val="28"/>
        </w:rPr>
        <w:t xml:space="preserve">язано з двома аспектами. По-перше, люди, які починають працювати над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про</w:t>
      </w:r>
      <w:r w:rsidR="009015BB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>, повинні мати достатньо знань на початку. В іншому випадку, знання повинні бути надані якомога швидше та відповідно до всіх потреб. Наприклад, керівнику про</w:t>
      </w:r>
      <w:r w:rsidR="0030266F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 xml:space="preserve">кту, який був обраний з команди без будь-якого досвіду у керуванні та ознайомленості з процедурами в організації, потрібно провести інтенсивне навчання. По-друге, кожний крок в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про</w:t>
      </w:r>
      <w:r w:rsidR="0030266F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кті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 xml:space="preserve"> пов</w:t>
      </w:r>
      <w:r w:rsidR="0030266F">
        <w:rPr>
          <w:rFonts w:ascii="Times New Roman" w:hAnsi="Times New Roman" w:cs="Times New Roman"/>
          <w:sz w:val="28"/>
          <w:szCs w:val="28"/>
        </w:rPr>
        <w:t>’</w:t>
      </w:r>
      <w:r w:rsidRPr="00FD6CFC">
        <w:rPr>
          <w:rFonts w:ascii="Times New Roman" w:hAnsi="Times New Roman" w:cs="Times New Roman"/>
          <w:sz w:val="28"/>
          <w:szCs w:val="28"/>
        </w:rPr>
        <w:t>язаний з конкретними проблемами та конкретним набором знань, які потрібно вирішити їх. Особливо важливим з точки зору управління знаннями є завершення про</w:t>
      </w:r>
      <w:r w:rsidR="009015BB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кту, оскільки воно пов</w:t>
      </w:r>
      <w:r w:rsidR="0030266F">
        <w:rPr>
          <w:rFonts w:ascii="Times New Roman" w:hAnsi="Times New Roman" w:cs="Times New Roman"/>
          <w:sz w:val="28"/>
          <w:szCs w:val="28"/>
        </w:rPr>
        <w:t>’</w:t>
      </w:r>
      <w:r w:rsidRPr="00FD6CFC">
        <w:rPr>
          <w:rFonts w:ascii="Times New Roman" w:hAnsi="Times New Roman" w:cs="Times New Roman"/>
          <w:sz w:val="28"/>
          <w:szCs w:val="28"/>
        </w:rPr>
        <w:t>язане з роз</w:t>
      </w:r>
      <w:r w:rsidR="00017971">
        <w:rPr>
          <w:rFonts w:ascii="Times New Roman" w:hAnsi="Times New Roman" w:cs="Times New Roman"/>
          <w:sz w:val="28"/>
          <w:szCs w:val="28"/>
        </w:rPr>
        <w:t>формув</w:t>
      </w:r>
      <w:r w:rsidRPr="00FD6CFC">
        <w:rPr>
          <w:rFonts w:ascii="Times New Roman" w:hAnsi="Times New Roman" w:cs="Times New Roman"/>
          <w:sz w:val="28"/>
          <w:szCs w:val="28"/>
        </w:rPr>
        <w:t>анням команди про</w:t>
      </w:r>
      <w:r w:rsidR="0030266F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кту. Ігнорування етапу закриття про</w:t>
      </w:r>
      <w:r w:rsidR="009015BB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 в процесах управління знаннями може спричинити відволікання та навіть значну втрату знань про</w:t>
      </w:r>
      <w:r w:rsidR="009015BB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кту. Основним викликом на цьому етапі є збереження знань після завершення про</w:t>
      </w:r>
      <w:r w:rsidR="009015BB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 та їх подальше використання в наступних проєктах [</w:t>
      </w:r>
      <w:r w:rsidR="0081525E">
        <w:rPr>
          <w:rFonts w:ascii="Times New Roman" w:hAnsi="Times New Roman" w:cs="Times New Roman"/>
          <w:sz w:val="28"/>
          <w:szCs w:val="28"/>
        </w:rPr>
        <w:t>5</w:t>
      </w:r>
      <w:r w:rsidRPr="00FD6CFC">
        <w:rPr>
          <w:rFonts w:ascii="Times New Roman" w:hAnsi="Times New Roman" w:cs="Times New Roman"/>
          <w:sz w:val="28"/>
          <w:szCs w:val="28"/>
        </w:rPr>
        <w:t>].</w:t>
      </w:r>
    </w:p>
    <w:p w14:paraId="7DE09CB8" w14:textId="257B07F8" w:rsidR="00D75F08" w:rsidRPr="00FD6CFC" w:rsidRDefault="00D75F08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 xml:space="preserve">Додаткові приклади управління знаннями через етапи управління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ктами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 xml:space="preserve"> представлені на </w:t>
      </w:r>
      <w:r>
        <w:rPr>
          <w:rFonts w:ascii="Times New Roman" w:hAnsi="Times New Roman" w:cs="Times New Roman"/>
          <w:sz w:val="28"/>
          <w:szCs w:val="28"/>
        </w:rPr>
        <w:t xml:space="preserve">Рисунку </w:t>
      </w:r>
      <w:r w:rsidR="00FC7E66" w:rsidRPr="00FC7E6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D6CFC">
        <w:rPr>
          <w:rFonts w:ascii="Times New Roman" w:hAnsi="Times New Roman" w:cs="Times New Roman"/>
          <w:sz w:val="28"/>
          <w:szCs w:val="28"/>
        </w:rPr>
        <w:t>.</w:t>
      </w:r>
    </w:p>
    <w:p w14:paraId="5E1C3759" w14:textId="1FA79636" w:rsid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8D4A4BF" wp14:editId="456C29A8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6109970" cy="1997075"/>
                <wp:effectExtent l="0" t="0" r="24130" b="22225"/>
                <wp:wrapNone/>
                <wp:docPr id="1347329203" name="Групувати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970" cy="1997075"/>
                          <a:chOff x="0" y="0"/>
                          <a:chExt cx="6109970" cy="1997075"/>
                        </a:xfrm>
                      </wpg:grpSpPr>
                      <wps:wsp>
                        <wps:cNvPr id="161225293" name="Прямокутник 161225293"/>
                        <wps:cNvSpPr/>
                        <wps:spPr>
                          <a:xfrm>
                            <a:off x="0" y="7620"/>
                            <a:ext cx="1623060" cy="19894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008CE6" w14:textId="3037AAD3" w:rsidR="00526196" w:rsidRPr="0067465A" w:rsidRDefault="00526196" w:rsidP="0052619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Планування проєкту</w:t>
                              </w:r>
                              <w:r w:rsidRPr="006746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3A2A1591" w14:textId="7D0530B9" w:rsidR="00526196" w:rsidRPr="0067465A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746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C6609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Посилання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на досвід з попередніх проєктів</w:t>
                              </w:r>
                            </w:p>
                            <w:p w14:paraId="7B8A367C" w14:textId="697CA5B0" w:rsidR="00526196" w:rsidRPr="009C27DD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6746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Посилання на технічні та клієнтські знання</w:t>
                              </w:r>
                            </w:p>
                            <w:p w14:paraId="005938F3" w14:textId="10070C63" w:rsidR="00526196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502DC5" w:rsidRPr="00502D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Оцінка нового проекту на основі попередн</w:t>
                              </w:r>
                              <w:r w:rsidR="00C6609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ього</w:t>
                              </w:r>
                              <w:r w:rsidR="00502DC5" w:rsidRPr="00502D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досвід</w:t>
                              </w:r>
                              <w:r w:rsidR="00C6609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</w:t>
                              </w:r>
                            </w:p>
                            <w:p w14:paraId="79EA662A" w14:textId="0035ED96" w:rsidR="00526196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502D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Інтеграція знань із попередніх проєктів</w:t>
                              </w:r>
                            </w:p>
                            <w:p w14:paraId="2FE83D87" w14:textId="3601221F" w:rsidR="00502DC5" w:rsidRPr="00502DC5" w:rsidRDefault="00502DC5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Можлива співпраця із паралельними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проєктами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733101" name="Прямокутник 486733101"/>
                        <wps:cNvSpPr/>
                        <wps:spPr>
                          <a:xfrm>
                            <a:off x="2240280" y="7620"/>
                            <a:ext cx="1623060" cy="19894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6FBED2" w14:textId="63FA1CE2" w:rsidR="00526196" w:rsidRPr="0067465A" w:rsidRDefault="00502DC5" w:rsidP="0052619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Імплементація проєкту</w:t>
                              </w:r>
                              <w:r w:rsidR="00526196" w:rsidRPr="006746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4DF81EC5" w14:textId="5F93B45F" w:rsidR="00526196" w:rsidRPr="0067465A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746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502D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Застосування знань із попередніх і завершених проєктів</w:t>
                              </w:r>
                            </w:p>
                            <w:p w14:paraId="42C14EA9" w14:textId="41A11749" w:rsidR="00526196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746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502DC5" w:rsidRPr="00502D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Звернення до документів з кращими практиками на різних етапах проекту</w:t>
                              </w:r>
                            </w:p>
                            <w:p w14:paraId="0CF37886" w14:textId="4B2784FD" w:rsidR="00526196" w:rsidRPr="00B00377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6746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Ви</w:t>
                              </w:r>
                              <w:r w:rsidR="00502D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явлення експертів у певних </w:t>
                              </w:r>
                              <w:r w:rsidR="00C6609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напрямах</w:t>
                              </w:r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проєкту</w:t>
                              </w:r>
                            </w:p>
                            <w:p w14:paraId="736358F6" w14:textId="4DE01671" w:rsidR="00526196" w:rsidRPr="00B00377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Багаторазове </w:t>
                              </w:r>
                              <w:proofErr w:type="spellStart"/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викорис-тання</w:t>
                              </w:r>
                              <w:proofErr w:type="spellEnd"/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напрацьованих пакетів знань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236037" name="Прямокутник 1177236037"/>
                        <wps:cNvSpPr/>
                        <wps:spPr>
                          <a:xfrm>
                            <a:off x="4465320" y="0"/>
                            <a:ext cx="1644650" cy="196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61F7DE" w14:textId="67103E6C" w:rsidR="00526196" w:rsidRPr="0067465A" w:rsidRDefault="00526196" w:rsidP="0052619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746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З</w:t>
                              </w:r>
                              <w:r w:rsidR="00502DC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авершення проєкту</w:t>
                              </w:r>
                              <w:r w:rsidRPr="006746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0E6EA32B" w14:textId="3E0CA0A9" w:rsidR="00526196" w:rsidRPr="0067465A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746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Архівування </w:t>
                              </w:r>
                              <w:proofErr w:type="spellStart"/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проєктного</w:t>
                              </w:r>
                              <w:proofErr w:type="spellEnd"/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досвіду та документів для майбутніх проєктів</w:t>
                              </w:r>
                            </w:p>
                            <w:p w14:paraId="45765FD8" w14:textId="16C005E3" w:rsidR="00526196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746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Проведення співбесід по </w:t>
                              </w:r>
                              <w:proofErr w:type="spellStart"/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проєктам</w:t>
                              </w:r>
                              <w:proofErr w:type="spellEnd"/>
                            </w:p>
                            <w:p w14:paraId="6947B649" w14:textId="56CC51E5" w:rsidR="00526196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6746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Перевірка та оцінка </w:t>
                              </w:r>
                              <w:proofErr w:type="spellStart"/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новоотриманих</w:t>
                              </w:r>
                              <w:proofErr w:type="spellEnd"/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знань</w:t>
                              </w:r>
                            </w:p>
                            <w:p w14:paraId="7F290008" w14:textId="1E7A3B84" w:rsidR="00526196" w:rsidRDefault="00526196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Персональна передача досвіду та знань іншим </w:t>
                              </w:r>
                              <w:r w:rsidR="00C6609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</w:t>
                              </w:r>
                              <w:r w:rsidR="00B0037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омандам</w:t>
                              </w:r>
                            </w:p>
                            <w:p w14:paraId="524A00B8" w14:textId="501A7A49" w:rsidR="00C66092" w:rsidRPr="0067465A" w:rsidRDefault="00C66092" w:rsidP="0052619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- Перевірка цілей навчання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71364" name="Стрілка: вправо 174871364"/>
                        <wps:cNvSpPr/>
                        <wps:spPr>
                          <a:xfrm>
                            <a:off x="1744980" y="887730"/>
                            <a:ext cx="438912" cy="263348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373678" name="Стрілка: вправо 514373678"/>
                        <wps:cNvSpPr/>
                        <wps:spPr>
                          <a:xfrm>
                            <a:off x="3962400" y="864870"/>
                            <a:ext cx="438912" cy="263348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4A4BF" id="Групувати 22" o:spid="_x0000_s1026" style="position:absolute;left:0;text-align:left;margin-left:0;margin-top:18.35pt;width:481.1pt;height:157.25pt;z-index:251697152" coordsize="61099,1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">
                <v:rect id="Прямокутник 161225293" o:spid="_x0000_s1027" style="position:absolute;top:76;width:16230;height:19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" fillcolor="white [3201]" strokecolor="#5b9bd5 [3204]" strokeweight="1pt">
                  <v:textbox>
                    <w:txbxContent>
                      <w:p w14:paraId="12008CE6" w14:textId="3037AAD3" w:rsidR="00526196" w:rsidRPr="0067465A" w:rsidRDefault="00526196" w:rsidP="0052619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Планування проєкту</w:t>
                        </w:r>
                        <w:r w:rsidRPr="0067465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  <w:p w14:paraId="3A2A1591" w14:textId="7D0530B9" w:rsidR="00526196" w:rsidRPr="0067465A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74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C660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Посилання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на досвід з попередніх проєктів</w:t>
                        </w:r>
                      </w:p>
                      <w:p w14:paraId="7B8A367C" w14:textId="697CA5B0" w:rsidR="00526196" w:rsidRPr="009C27DD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674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Посилання на технічні та клієнтські знання</w:t>
                        </w:r>
                      </w:p>
                      <w:p w14:paraId="005938F3" w14:textId="10070C63" w:rsidR="00526196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502DC5" w:rsidRPr="00502DC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Оцінка нового проекту на основі попередн</w:t>
                        </w:r>
                        <w:r w:rsidR="00C660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ього</w:t>
                        </w:r>
                        <w:r w:rsidR="00502DC5" w:rsidRPr="00502DC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досвід</w:t>
                        </w:r>
                        <w:r w:rsidR="00C660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</w:t>
                        </w:r>
                      </w:p>
                      <w:p w14:paraId="79EA662A" w14:textId="0035ED96" w:rsidR="00526196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502DC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Інтеграція знань із попередніх проєктів</w:t>
                        </w:r>
                      </w:p>
                      <w:p w14:paraId="2FE83D87" w14:textId="3601221F" w:rsidR="00502DC5" w:rsidRPr="00502DC5" w:rsidRDefault="00502DC5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Можлива співпраця із паралельними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проєктами</w:t>
                        </w:r>
                        <w:proofErr w:type="spellEnd"/>
                      </w:p>
                    </w:txbxContent>
                  </v:textbox>
                </v:rect>
                <v:rect id="Прямокутник 486733101" o:spid="_x0000_s1028" style="position:absolute;left:22402;top:76;width:16231;height:19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" fillcolor="white [3201]" strokecolor="#5b9bd5 [3204]" strokeweight="1pt">
                  <v:textbox>
                    <w:txbxContent>
                      <w:p w14:paraId="046FBED2" w14:textId="63FA1CE2" w:rsidR="00526196" w:rsidRPr="0067465A" w:rsidRDefault="00502DC5" w:rsidP="0052619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Імплементація проєкту</w:t>
                        </w:r>
                        <w:r w:rsidR="00526196" w:rsidRPr="0067465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  <w:p w14:paraId="4DF81EC5" w14:textId="5F93B45F" w:rsidR="00526196" w:rsidRPr="0067465A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74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502DC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Застосування знань із попередніх і завершених проєктів</w:t>
                        </w:r>
                      </w:p>
                      <w:p w14:paraId="42C14EA9" w14:textId="41A11749" w:rsidR="00526196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74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502DC5" w:rsidRPr="00502DC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Звернення до документів з кращими практиками на різних етапах проекту</w:t>
                        </w:r>
                      </w:p>
                      <w:p w14:paraId="0CF37886" w14:textId="4B2784FD" w:rsidR="00526196" w:rsidRPr="00B00377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Pr="00674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</w:t>
                        </w:r>
                        <w:r w:rsidR="00502DC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явлення експертів у певних </w:t>
                        </w:r>
                        <w:r w:rsidR="00C660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напрямах</w:t>
                        </w:r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проєкту</w:t>
                        </w:r>
                      </w:p>
                      <w:p w14:paraId="736358F6" w14:textId="4DE01671" w:rsidR="00526196" w:rsidRPr="00B00377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Багаторазове </w:t>
                        </w:r>
                        <w:proofErr w:type="spellStart"/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викорис-тання</w:t>
                        </w:r>
                        <w:proofErr w:type="spellEnd"/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напрацьованих пакетів знань</w:t>
                        </w:r>
                      </w:p>
                    </w:txbxContent>
                  </v:textbox>
                </v:rect>
                <v:rect id="Прямокутник 1177236037" o:spid="_x0000_s1029" style="position:absolute;left:44653;width:16446;height:19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" fillcolor="white [3201]" strokecolor="#5b9bd5 [3204]" strokeweight="1pt">
                  <v:textbox>
                    <w:txbxContent>
                      <w:p w14:paraId="0961F7DE" w14:textId="67103E6C" w:rsidR="00526196" w:rsidRPr="0067465A" w:rsidRDefault="00526196" w:rsidP="0052619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7465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З</w:t>
                        </w:r>
                        <w:r w:rsidR="00502DC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авершення проєкту</w:t>
                        </w:r>
                        <w:r w:rsidRPr="0067465A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  <w:p w14:paraId="0E6EA32B" w14:textId="3E0CA0A9" w:rsidR="00526196" w:rsidRPr="0067465A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74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Архівування </w:t>
                        </w:r>
                        <w:proofErr w:type="spellStart"/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проєктного</w:t>
                        </w:r>
                        <w:proofErr w:type="spellEnd"/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досвіду та документів для майбутніх проєктів</w:t>
                        </w:r>
                      </w:p>
                      <w:p w14:paraId="45765FD8" w14:textId="16C005E3" w:rsidR="00526196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74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Проведення співбесід по </w:t>
                        </w:r>
                        <w:proofErr w:type="spellStart"/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проєктам</w:t>
                        </w:r>
                        <w:proofErr w:type="spellEnd"/>
                      </w:p>
                      <w:p w14:paraId="6947B649" w14:textId="56CC51E5" w:rsidR="00526196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Pr="00674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Перевірка та оцінка </w:t>
                        </w:r>
                        <w:proofErr w:type="spellStart"/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новоотриманих</w:t>
                        </w:r>
                        <w:proofErr w:type="spellEnd"/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знань</w:t>
                        </w:r>
                      </w:p>
                      <w:p w14:paraId="7F290008" w14:textId="1E7A3B84" w:rsidR="00526196" w:rsidRDefault="00526196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Персональна передача досвіду та знань іншим </w:t>
                        </w:r>
                        <w:r w:rsidR="00C660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="00B0037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омандам</w:t>
                        </w:r>
                      </w:p>
                      <w:p w14:paraId="524A00B8" w14:textId="501A7A49" w:rsidR="00C66092" w:rsidRPr="0067465A" w:rsidRDefault="00C66092" w:rsidP="005261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Перевірка цілей навчання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ілка: вправо 174871364" o:spid="_x0000_s1030" type="#_x0000_t13" style="position:absolute;left:17449;top:8877;width:4389;height:2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" adj="15120" fillcolor="white [3201]" strokecolor="#5b9bd5 [3204]" strokeweight="1pt"/>
                <v:shape id="Стрілка: вправо 514373678" o:spid="_x0000_s1031" type="#_x0000_t13" style="position:absolute;left:39624;top:8648;width:4389;height:2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" adj="15120" fillcolor="white [3201]" strokecolor="#5b9bd5 [3204]" strokeweight="1pt"/>
              </v:group>
            </w:pict>
          </mc:Fallback>
        </mc:AlternateContent>
      </w:r>
    </w:p>
    <w:p w14:paraId="19987BBA" w14:textId="3AF170C4" w:rsid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95877A" w14:textId="766A0509" w:rsid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DEFFDE" w14:textId="2EB107C1" w:rsid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4CC808" w14:textId="4630F550" w:rsid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C539EF" w14:textId="4DE685CB" w:rsidR="00017971" w:rsidRPr="00FD6CFC" w:rsidRDefault="00017971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87F13" w14:textId="77777777" w:rsidR="00526196" w:rsidRDefault="00526196" w:rsidP="0001797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C5F080" w14:textId="00DF8686" w:rsidR="007072E1" w:rsidRDefault="007072E1" w:rsidP="0001797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Рис</w:t>
      </w:r>
      <w:r w:rsidR="00526196">
        <w:rPr>
          <w:rFonts w:ascii="Times New Roman" w:hAnsi="Times New Roman" w:cs="Times New Roman"/>
          <w:sz w:val="28"/>
          <w:szCs w:val="28"/>
        </w:rPr>
        <w:t>унок</w:t>
      </w:r>
      <w:r w:rsidRPr="00FD6CFC">
        <w:rPr>
          <w:rFonts w:ascii="Times New Roman" w:hAnsi="Times New Roman" w:cs="Times New Roman"/>
          <w:sz w:val="28"/>
          <w:szCs w:val="28"/>
        </w:rPr>
        <w:t xml:space="preserve"> </w:t>
      </w:r>
      <w:r w:rsidR="00F90D15">
        <w:rPr>
          <w:rFonts w:ascii="Times New Roman" w:hAnsi="Times New Roman" w:cs="Times New Roman"/>
          <w:sz w:val="28"/>
          <w:szCs w:val="28"/>
        </w:rPr>
        <w:t>2 –</w:t>
      </w:r>
      <w:r w:rsidRPr="00FD6CFC">
        <w:rPr>
          <w:rFonts w:ascii="Times New Roman" w:hAnsi="Times New Roman" w:cs="Times New Roman"/>
          <w:sz w:val="28"/>
          <w:szCs w:val="28"/>
        </w:rPr>
        <w:t xml:space="preserve"> Управління знаннями в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про</w:t>
      </w:r>
      <w:r w:rsidR="00017971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ктному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 xml:space="preserve"> середовищі.</w:t>
      </w:r>
    </w:p>
    <w:p w14:paraId="6F8113BD" w14:textId="77777777" w:rsidR="007072E1" w:rsidRPr="00FD6CFC" w:rsidRDefault="007072E1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F8BBB" w14:textId="11DC28C0" w:rsidR="006D1704" w:rsidRPr="00FD6CFC" w:rsidRDefault="006D1704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Командний характер про</w:t>
      </w:r>
      <w:r w:rsidR="00017971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 сильно впливає на специфіку управління знаннями. По-перше, знання та спеціалізовані навички мають бути основним критерієм вибору персоналу для команди про</w:t>
      </w:r>
      <w:r w:rsidR="00017971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кту. Як вже зазначалося, на початку про</w:t>
      </w:r>
      <w:r w:rsidR="00017971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 ми не повинні втрачати час та ресурси на навчання та інші методи отримання знань. Важливо мати достатньо інформації про працівників та їх кваліфікації на початкових етапах про</w:t>
      </w:r>
      <w:r w:rsidR="00017971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кту. Ця інформація повинна збиратися та зберігатися незалежно від поточних про</w:t>
      </w:r>
      <w:r w:rsidR="00017971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ктів, щоб менеджери могли використовувати її в будь-який момент під час про</w:t>
      </w:r>
      <w:r w:rsidR="00017971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кту. Ще один виклик полягає в забезпеченні високого рівня комунікації між учасниками команди через їх функціональну та різноманітність</w:t>
      </w:r>
      <w:r w:rsidR="00FD6CFC">
        <w:rPr>
          <w:rFonts w:ascii="Times New Roman" w:hAnsi="Times New Roman" w:cs="Times New Roman"/>
          <w:sz w:val="28"/>
          <w:szCs w:val="28"/>
        </w:rPr>
        <w:t xml:space="preserve"> у отриманих знаннях</w:t>
      </w:r>
      <w:r w:rsidRPr="00FD6CFC">
        <w:rPr>
          <w:rFonts w:ascii="Times New Roman" w:hAnsi="Times New Roman" w:cs="Times New Roman"/>
          <w:sz w:val="28"/>
          <w:szCs w:val="28"/>
        </w:rPr>
        <w:t>. За</w:t>
      </w:r>
      <w:r w:rsidR="00017971">
        <w:rPr>
          <w:rFonts w:ascii="Times New Roman" w:hAnsi="Times New Roman" w:cs="Times New Roman"/>
          <w:sz w:val="28"/>
          <w:szCs w:val="28"/>
        </w:rPr>
        <w:t>критий жаргон</w:t>
      </w:r>
      <w:r w:rsidRPr="00FD6CFC">
        <w:rPr>
          <w:rFonts w:ascii="Times New Roman" w:hAnsi="Times New Roman" w:cs="Times New Roman"/>
          <w:sz w:val="28"/>
          <w:szCs w:val="28"/>
        </w:rPr>
        <w:t>, конкретний словник, переконання у власній перева</w:t>
      </w:r>
      <w:r w:rsidR="00FD6CFC">
        <w:rPr>
          <w:rFonts w:ascii="Times New Roman" w:hAnsi="Times New Roman" w:cs="Times New Roman"/>
          <w:sz w:val="28"/>
          <w:szCs w:val="28"/>
        </w:rPr>
        <w:t>зі</w:t>
      </w:r>
      <w:r w:rsidRPr="00FD6CFC">
        <w:rPr>
          <w:rFonts w:ascii="Times New Roman" w:hAnsi="Times New Roman" w:cs="Times New Roman"/>
          <w:sz w:val="28"/>
          <w:szCs w:val="28"/>
        </w:rPr>
        <w:t xml:space="preserve"> знань заважають процесам управління знаннями та співпраці. Третій аспект командної природи </w:t>
      </w:r>
      <w:r w:rsidR="00FD6CFC">
        <w:rPr>
          <w:rFonts w:ascii="Times New Roman" w:hAnsi="Times New Roman" w:cs="Times New Roman"/>
          <w:sz w:val="28"/>
          <w:szCs w:val="28"/>
        </w:rPr>
        <w:t>–</w:t>
      </w:r>
      <w:r w:rsidRPr="00FD6CFC">
        <w:rPr>
          <w:rFonts w:ascii="Times New Roman" w:hAnsi="Times New Roman" w:cs="Times New Roman"/>
          <w:sz w:val="28"/>
          <w:szCs w:val="28"/>
        </w:rPr>
        <w:t xml:space="preserve"> автономія про</w:t>
      </w:r>
      <w:r w:rsidR="00017971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ктних команд. Часто автономія стримує процес навчання в організації [</w:t>
      </w:r>
      <w:r w:rsidR="0081525E">
        <w:rPr>
          <w:rFonts w:ascii="Times New Roman" w:hAnsi="Times New Roman" w:cs="Times New Roman"/>
          <w:sz w:val="28"/>
          <w:szCs w:val="28"/>
        </w:rPr>
        <w:t>6</w:t>
      </w:r>
      <w:r w:rsidRPr="00FD6CFC">
        <w:rPr>
          <w:rFonts w:ascii="Times New Roman" w:hAnsi="Times New Roman" w:cs="Times New Roman"/>
          <w:sz w:val="28"/>
          <w:szCs w:val="28"/>
        </w:rPr>
        <w:t>]. Неналежний контроль та координація про</w:t>
      </w:r>
      <w:r w:rsidR="00017971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ктів можуть призвести до утримання знань в окремих про</w:t>
      </w:r>
      <w:r w:rsidR="00017971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ктах, небажання ділитися ними за межами команди, втрати знань та навіть використання індивідуальних практик та інструментів, які не відповідають стандартам та політиці організації [</w:t>
      </w:r>
      <w:r w:rsidR="0081525E">
        <w:rPr>
          <w:rFonts w:ascii="Times New Roman" w:hAnsi="Times New Roman" w:cs="Times New Roman"/>
          <w:sz w:val="28"/>
          <w:szCs w:val="28"/>
        </w:rPr>
        <w:t>7</w:t>
      </w:r>
      <w:r w:rsidRPr="00FD6CFC">
        <w:rPr>
          <w:rFonts w:ascii="Times New Roman" w:hAnsi="Times New Roman" w:cs="Times New Roman"/>
          <w:sz w:val="28"/>
          <w:szCs w:val="28"/>
        </w:rPr>
        <w:t>].</w:t>
      </w:r>
    </w:p>
    <w:p w14:paraId="2356E6D0" w14:textId="0FA836E8" w:rsidR="007072E1" w:rsidRPr="00FD6CFC" w:rsidRDefault="006D1704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Аналізуючи внутрішнє середовище, не можна забувати про неявне знання. Згідно з дослідженнями, люди майже в п’ять разів більше схильні шукати інформацію у своєму найближчому оточенні. Вони віддають перевагу запитувати у друзів, ніж шукати відповідь в базі даних або документах. Найпоширенішим способом отримання знань стануть неформальні заходи, засновані на</w:t>
      </w:r>
      <w:r w:rsidR="00017971">
        <w:rPr>
          <w:rFonts w:ascii="Times New Roman" w:hAnsi="Times New Roman" w:cs="Times New Roman"/>
          <w:sz w:val="28"/>
          <w:szCs w:val="28"/>
        </w:rPr>
        <w:t xml:space="preserve"> мережі дружніх зв’язків</w:t>
      </w:r>
      <w:r w:rsidRPr="00FD6CFC">
        <w:rPr>
          <w:rFonts w:ascii="Times New Roman" w:hAnsi="Times New Roman" w:cs="Times New Roman"/>
          <w:sz w:val="28"/>
          <w:szCs w:val="28"/>
        </w:rPr>
        <w:t>, такі як відправлення електронної пошти, короткі неофіційні дзвінки або зустрічі. Знання, зібране кожним працівником, буде визначене його посадою в компанії чи роллю в проекті. Це створює ризик небажання ділитися ним з іншими.</w:t>
      </w:r>
    </w:p>
    <w:p w14:paraId="265B6C47" w14:textId="26ED6573" w:rsidR="00000000" w:rsidRPr="00FD6CFC" w:rsidRDefault="006D1704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Відносно стратегії персоналізації, краще скеровувати помірні витрати на ІТ та дозволити співробітникам знаходитися в контакті з колегами [</w:t>
      </w:r>
      <w:r w:rsidR="0081525E">
        <w:rPr>
          <w:rFonts w:ascii="Times New Roman" w:hAnsi="Times New Roman" w:cs="Times New Roman"/>
          <w:sz w:val="28"/>
          <w:szCs w:val="28"/>
        </w:rPr>
        <w:t>8</w:t>
      </w:r>
      <w:r w:rsidRPr="00FD6CFC">
        <w:rPr>
          <w:rFonts w:ascii="Times New Roman" w:hAnsi="Times New Roman" w:cs="Times New Roman"/>
          <w:sz w:val="28"/>
          <w:szCs w:val="28"/>
        </w:rPr>
        <w:t>]. Це явище тісно пов</w:t>
      </w:r>
      <w:r w:rsidR="009015BB">
        <w:rPr>
          <w:rFonts w:ascii="Times New Roman" w:hAnsi="Times New Roman" w:cs="Times New Roman"/>
          <w:sz w:val="28"/>
          <w:szCs w:val="28"/>
        </w:rPr>
        <w:t>’</w:t>
      </w:r>
      <w:r w:rsidRPr="00FD6CFC">
        <w:rPr>
          <w:rFonts w:ascii="Times New Roman" w:hAnsi="Times New Roman" w:cs="Times New Roman"/>
          <w:sz w:val="28"/>
          <w:szCs w:val="28"/>
        </w:rPr>
        <w:t xml:space="preserve">язане з процесом </w:t>
      </w:r>
      <w:r w:rsidR="00E74720">
        <w:rPr>
          <w:rFonts w:ascii="Times New Roman" w:hAnsi="Times New Roman" w:cs="Times New Roman"/>
          <w:sz w:val="28"/>
          <w:szCs w:val="28"/>
        </w:rPr>
        <w:t>отримання та поширення</w:t>
      </w:r>
      <w:r w:rsidRPr="00FD6CFC">
        <w:rPr>
          <w:rFonts w:ascii="Times New Roman" w:hAnsi="Times New Roman" w:cs="Times New Roman"/>
          <w:sz w:val="28"/>
          <w:szCs w:val="28"/>
        </w:rPr>
        <w:t xml:space="preserve"> знан</w:t>
      </w:r>
      <w:r w:rsidR="00E74720">
        <w:rPr>
          <w:rFonts w:ascii="Times New Roman" w:hAnsi="Times New Roman" w:cs="Times New Roman"/>
          <w:sz w:val="28"/>
          <w:szCs w:val="28"/>
        </w:rPr>
        <w:t>ня</w:t>
      </w:r>
      <w:r w:rsidRPr="00FD6CFC">
        <w:rPr>
          <w:rFonts w:ascii="Times New Roman" w:hAnsi="Times New Roman" w:cs="Times New Roman"/>
          <w:sz w:val="28"/>
          <w:szCs w:val="28"/>
        </w:rPr>
        <w:t>. Збирання знань, що отримані безпосередньо від осіб, можлив</w:t>
      </w:r>
      <w:r w:rsidR="00017971">
        <w:rPr>
          <w:rFonts w:ascii="Times New Roman" w:hAnsi="Times New Roman" w:cs="Times New Roman"/>
          <w:sz w:val="28"/>
          <w:szCs w:val="28"/>
        </w:rPr>
        <w:t>е</w:t>
      </w:r>
      <w:r w:rsidRPr="00FD6CFC">
        <w:rPr>
          <w:rFonts w:ascii="Times New Roman" w:hAnsi="Times New Roman" w:cs="Times New Roman"/>
          <w:sz w:val="28"/>
          <w:szCs w:val="28"/>
        </w:rPr>
        <w:t xml:space="preserve"> лише за умови, що вони бажають поділитися ними з іншими. Створення дружньої атмосфери та організаційної культури, сприятливих для обміну знаннями,</w:t>
      </w:r>
      <w:r w:rsidR="00017971">
        <w:rPr>
          <w:rFonts w:ascii="Times New Roman" w:hAnsi="Times New Roman" w:cs="Times New Roman"/>
          <w:sz w:val="28"/>
          <w:szCs w:val="28"/>
        </w:rPr>
        <w:t xml:space="preserve"> –</w:t>
      </w:r>
      <w:r w:rsidRPr="00FD6CFC">
        <w:rPr>
          <w:rFonts w:ascii="Times New Roman" w:hAnsi="Times New Roman" w:cs="Times New Roman"/>
          <w:sz w:val="28"/>
          <w:szCs w:val="28"/>
        </w:rPr>
        <w:t xml:space="preserve"> один із ключових чинників успіху про</w:t>
      </w:r>
      <w:r w:rsidR="00017971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ктів [</w:t>
      </w:r>
      <w:r w:rsidR="0081525E">
        <w:rPr>
          <w:rFonts w:ascii="Times New Roman" w:hAnsi="Times New Roman" w:cs="Times New Roman"/>
          <w:sz w:val="28"/>
          <w:szCs w:val="28"/>
        </w:rPr>
        <w:t>9</w:t>
      </w:r>
      <w:r w:rsidRPr="00FD6CFC">
        <w:rPr>
          <w:rFonts w:ascii="Times New Roman" w:hAnsi="Times New Roman" w:cs="Times New Roman"/>
          <w:sz w:val="28"/>
          <w:szCs w:val="28"/>
        </w:rPr>
        <w:t>].</w:t>
      </w:r>
    </w:p>
    <w:p w14:paraId="51DC07A5" w14:textId="25563251" w:rsidR="006D1704" w:rsidRPr="00FD6CFC" w:rsidRDefault="006D1704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Специфічні особливості 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 xml:space="preserve">ктів, що детально розглядалися у цій </w:t>
      </w:r>
      <w:r w:rsidR="00E74720">
        <w:rPr>
          <w:rFonts w:ascii="Times New Roman" w:hAnsi="Times New Roman" w:cs="Times New Roman"/>
          <w:sz w:val="28"/>
          <w:szCs w:val="28"/>
        </w:rPr>
        <w:t>статті</w:t>
      </w:r>
      <w:r w:rsidRPr="00FD6CFC">
        <w:rPr>
          <w:rFonts w:ascii="Times New Roman" w:hAnsi="Times New Roman" w:cs="Times New Roman"/>
          <w:sz w:val="28"/>
          <w:szCs w:val="28"/>
        </w:rPr>
        <w:t>, мають дуже сильний вплив на специфіку та пріоритети управління знаннями в 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 xml:space="preserve">ктах. </w:t>
      </w:r>
      <w:r w:rsidR="009015BB">
        <w:rPr>
          <w:rFonts w:ascii="Times New Roman" w:hAnsi="Times New Roman" w:cs="Times New Roman"/>
          <w:sz w:val="28"/>
          <w:szCs w:val="28"/>
        </w:rPr>
        <w:t>Підсумовуючи, зробимо</w:t>
      </w:r>
      <w:r w:rsidRPr="00FD6CFC">
        <w:rPr>
          <w:rFonts w:ascii="Times New Roman" w:hAnsi="Times New Roman" w:cs="Times New Roman"/>
          <w:sz w:val="28"/>
          <w:szCs w:val="28"/>
        </w:rPr>
        <w:t xml:space="preserve"> наступні висновки:</w:t>
      </w:r>
    </w:p>
    <w:p w14:paraId="7C02AB27" w14:textId="32848085" w:rsidR="006D1704" w:rsidRPr="00FD6CFC" w:rsidRDefault="006D1704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- Реалізація 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 потребує</w:t>
      </w:r>
      <w:r w:rsidR="009015BB">
        <w:rPr>
          <w:rFonts w:ascii="Times New Roman" w:hAnsi="Times New Roman" w:cs="Times New Roman"/>
          <w:sz w:val="28"/>
          <w:szCs w:val="28"/>
        </w:rPr>
        <w:t xml:space="preserve"> передових</w:t>
      </w:r>
      <w:r w:rsidRPr="00FD6CFC">
        <w:rPr>
          <w:rFonts w:ascii="Times New Roman" w:hAnsi="Times New Roman" w:cs="Times New Roman"/>
          <w:sz w:val="28"/>
          <w:szCs w:val="28"/>
        </w:rPr>
        <w:t xml:space="preserve"> </w:t>
      </w:r>
      <w:r w:rsidR="009015BB">
        <w:rPr>
          <w:rFonts w:ascii="Times New Roman" w:hAnsi="Times New Roman" w:cs="Times New Roman"/>
          <w:sz w:val="28"/>
          <w:szCs w:val="28"/>
        </w:rPr>
        <w:t>між</w:t>
      </w:r>
      <w:r w:rsidRPr="00FD6CFC">
        <w:rPr>
          <w:rFonts w:ascii="Times New Roman" w:hAnsi="Times New Roman" w:cs="Times New Roman"/>
          <w:sz w:val="28"/>
          <w:szCs w:val="28"/>
        </w:rPr>
        <w:t>дисциплінарних знань (з огляду на складність інновацій 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кту).</w:t>
      </w:r>
    </w:p>
    <w:p w14:paraId="2694A93C" w14:textId="09FF87F6" w:rsidR="006D1704" w:rsidRPr="00FD6CFC" w:rsidRDefault="006D1704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- Знання 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 розподілене (внаслідок завдання і тимчасового характеру команди 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кту).</w:t>
      </w:r>
    </w:p>
    <w:p w14:paraId="4D65E579" w14:textId="4E66E25E" w:rsidR="006D1704" w:rsidRPr="00FD6CFC" w:rsidRDefault="006D1704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- Ці знання повинні бути описані на відповідному рівні детал</w:t>
      </w:r>
      <w:r w:rsidR="00E74720">
        <w:rPr>
          <w:rFonts w:ascii="Times New Roman" w:hAnsi="Times New Roman" w:cs="Times New Roman"/>
          <w:sz w:val="28"/>
          <w:szCs w:val="28"/>
        </w:rPr>
        <w:t>ізації</w:t>
      </w:r>
      <w:r w:rsidRPr="00FD6CFC">
        <w:rPr>
          <w:rFonts w:ascii="Times New Roman" w:hAnsi="Times New Roman" w:cs="Times New Roman"/>
          <w:sz w:val="28"/>
          <w:szCs w:val="28"/>
        </w:rPr>
        <w:t xml:space="preserve">, щоб забезпечити їх передаваність між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ктами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>.</w:t>
      </w:r>
    </w:p>
    <w:p w14:paraId="66BDD6EE" w14:textId="11097F9E" w:rsidR="006D1704" w:rsidRPr="00FD6CFC" w:rsidRDefault="006D1704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- Основним об</w:t>
      </w:r>
      <w:r w:rsidR="00E74720">
        <w:rPr>
          <w:rFonts w:ascii="Times New Roman" w:hAnsi="Times New Roman" w:cs="Times New Roman"/>
          <w:sz w:val="28"/>
          <w:szCs w:val="28"/>
        </w:rPr>
        <w:t>’</w:t>
      </w:r>
      <w:r w:rsidRPr="00FD6CFC">
        <w:rPr>
          <w:rFonts w:ascii="Times New Roman" w:hAnsi="Times New Roman" w:cs="Times New Roman"/>
          <w:sz w:val="28"/>
          <w:szCs w:val="28"/>
        </w:rPr>
        <w:t xml:space="preserve">єктом процесу управління знаннями в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кті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 xml:space="preserve"> повинна бути команда 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кту.</w:t>
      </w:r>
    </w:p>
    <w:p w14:paraId="2C9A674A" w14:textId="46BD28CC" w:rsidR="006D1704" w:rsidRPr="00FC7E66" w:rsidRDefault="006D1704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- Технічні (об</w:t>
      </w:r>
      <w:r w:rsidR="00E74720">
        <w:rPr>
          <w:rFonts w:ascii="Times New Roman" w:hAnsi="Times New Roman" w:cs="Times New Roman"/>
          <w:sz w:val="28"/>
          <w:szCs w:val="28"/>
        </w:rPr>
        <w:t>’</w:t>
      </w:r>
      <w:r w:rsidRPr="00FD6CFC">
        <w:rPr>
          <w:rFonts w:ascii="Times New Roman" w:hAnsi="Times New Roman" w:cs="Times New Roman"/>
          <w:sz w:val="28"/>
          <w:szCs w:val="28"/>
        </w:rPr>
        <w:t>єктно-орієнтовані) знання є важливою складовою частиною знань 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кту.</w:t>
      </w:r>
    </w:p>
    <w:p w14:paraId="5AE6A0C6" w14:textId="61D2E3FD" w:rsidR="00FC7E66" w:rsidRP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F82F1DD" wp14:editId="120F69CD">
                <wp:simplePos x="0" y="0"/>
                <wp:positionH relativeFrom="column">
                  <wp:posOffset>114300</wp:posOffset>
                </wp:positionH>
                <wp:positionV relativeFrom="paragraph">
                  <wp:posOffset>128270</wp:posOffset>
                </wp:positionV>
                <wp:extent cx="5740400" cy="2933700"/>
                <wp:effectExtent l="0" t="0" r="12700" b="19050"/>
                <wp:wrapNone/>
                <wp:docPr id="792866675" name="Групувати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0" cy="2933700"/>
                          <a:chOff x="0" y="0"/>
                          <a:chExt cx="5740400" cy="2933700"/>
                        </a:xfrm>
                      </wpg:grpSpPr>
                      <wps:wsp>
                        <wps:cNvPr id="957323082" name="Овал 957323082"/>
                        <wps:cNvSpPr/>
                        <wps:spPr>
                          <a:xfrm>
                            <a:off x="2072640" y="0"/>
                            <a:ext cx="1872691" cy="621792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DF4CF" w14:textId="4909B904" w:rsidR="0007139E" w:rsidRPr="0007139E" w:rsidRDefault="0007139E" w:rsidP="0007139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07139E">
                                <w:rPr>
                                  <w:color w:val="000000" w:themeColor="text1"/>
                                </w:rPr>
                                <w:t>Управління знаннями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84393231" name="Групувати 23"/>
                        <wpg:cNvGrpSpPr/>
                        <wpg:grpSpPr>
                          <a:xfrm>
                            <a:off x="0" y="624840"/>
                            <a:ext cx="5740400" cy="2308860"/>
                            <a:chOff x="0" y="-3175"/>
                            <a:chExt cx="5740400" cy="2308860"/>
                          </a:xfrm>
                        </wpg:grpSpPr>
                        <wps:wsp>
                          <wps:cNvPr id="33469237" name="Прямокутник 33469237"/>
                          <wps:cNvSpPr/>
                          <wps:spPr>
                            <a:xfrm>
                              <a:off x="0" y="411480"/>
                              <a:ext cx="1623060" cy="189420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E5180D" w14:textId="77777777" w:rsidR="0007139E" w:rsidRPr="0067465A" w:rsidRDefault="0007139E" w:rsidP="0007139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67465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Зменшення витрат:</w:t>
                                </w:r>
                              </w:p>
                              <w:p w14:paraId="545BFBE8" w14:textId="77777777" w:rsidR="0067465A" w:rsidRPr="0067465A" w:rsidRDefault="0007139E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- </w:t>
                                </w:r>
                                <w:r w:rsidR="0067465A"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Вивчення власних помилок та помилок, вчинених раніше</w:t>
                                </w:r>
                              </w:p>
                              <w:p w14:paraId="001CE6A0" w14:textId="77777777" w:rsidR="0067465A" w:rsidRDefault="0067465A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- Швидке та легке навчання працівників</w:t>
                                </w:r>
                              </w:p>
                              <w:p w14:paraId="3FEAA509" w14:textId="32775004" w:rsidR="0067465A" w:rsidRDefault="0067465A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- </w:t>
                                </w:r>
                                <w:r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Використання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хороших</w:t>
                                </w:r>
                                <w:r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практик та існуючих рішень</w:t>
                                </w:r>
                              </w:p>
                              <w:p w14:paraId="22D5848A" w14:textId="508AA953" w:rsidR="0007139E" w:rsidRPr="0067465A" w:rsidRDefault="0067465A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- </w:t>
                                </w:r>
                                <w:r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Уникнення дублювання роботи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1809908" name="Пряма зі стрілкою 1281809908"/>
                          <wps:cNvCnPr/>
                          <wps:spPr>
                            <a:xfrm flipH="1">
                              <a:off x="1165860" y="0"/>
                              <a:ext cx="1000658" cy="3651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2387386" name="Пряма зі стрілкою 1432387386"/>
                          <wps:cNvCnPr/>
                          <wps:spPr>
                            <a:xfrm flipH="1">
                              <a:off x="2846070" y="-3175"/>
                              <a:ext cx="118745" cy="59431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4046937" name="Пряма зі стрілкою 1984046937"/>
                          <wps:cNvCnPr/>
                          <wps:spPr>
                            <a:xfrm>
                              <a:off x="3756660" y="0"/>
                              <a:ext cx="1015695" cy="34234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3352538" name="Прямокутник 1463352538"/>
                          <wps:cNvSpPr/>
                          <wps:spPr>
                            <a:xfrm>
                              <a:off x="2110740" y="586740"/>
                              <a:ext cx="1455420" cy="16751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B39656" w14:textId="76E1037A" w:rsidR="0067465A" w:rsidRPr="0067465A" w:rsidRDefault="0067465A" w:rsidP="0067465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67465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З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береження часу</w:t>
                                </w:r>
                                <w:r w:rsidRPr="0067465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669B4CD6" w14:textId="77616A46" w:rsidR="0067465A" w:rsidRPr="0067465A" w:rsidRDefault="0067465A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- </w:t>
                                </w:r>
                                <w:r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Обмін досвідом та комунікація в команді без конфліктів</w:t>
                                </w:r>
                              </w:p>
                              <w:p w14:paraId="6EDFA7A6" w14:textId="547D382C" w:rsidR="0067465A" w:rsidRDefault="0067465A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- </w:t>
                                </w:r>
                                <w:r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Уникнення </w:t>
                                </w:r>
                                <w:proofErr w:type="spellStart"/>
                                <w:r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дублюва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ння</w:t>
                                </w:r>
                                <w:proofErr w:type="spellEnd"/>
                                <w:r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роботи та втрат часу</w:t>
                                </w:r>
                              </w:p>
                              <w:p w14:paraId="59530B37" w14:textId="48F738B5" w:rsidR="0067465A" w:rsidRPr="0067465A" w:rsidRDefault="0067465A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- </w:t>
                                </w:r>
                                <w:r w:rsidRPr="0067465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Використання ідей з інших команд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420223" name="Прямокутник 623420223"/>
                          <wps:cNvSpPr/>
                          <wps:spPr>
                            <a:xfrm>
                              <a:off x="4000500" y="373380"/>
                              <a:ext cx="1739900" cy="189420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7F483C" w14:textId="0E0C8F38" w:rsidR="0067465A" w:rsidRPr="0067465A" w:rsidRDefault="0067465A" w:rsidP="0067465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Покращення якості</w:t>
                                </w:r>
                                <w:r w:rsidRPr="0067465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3B0327B9" w14:textId="277089AC" w:rsidR="0067465A" w:rsidRPr="0067465A" w:rsidRDefault="006E6357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- </w:t>
                                </w:r>
                                <w:r w:rsidRPr="006E635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Покращення якості </w:t>
                                </w:r>
                                <w:proofErr w:type="spellStart"/>
                                <w:r w:rsidRPr="006E635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резуль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Pr="006E635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татів за допомогою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вдоско-налення</w:t>
                                </w:r>
                                <w:proofErr w:type="spellEnd"/>
                                <w:r w:rsidRPr="006E635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концепції</w:t>
                                </w:r>
                              </w:p>
                              <w:p w14:paraId="0317BCDA" w14:textId="0CD013D0" w:rsidR="0067465A" w:rsidRDefault="006E6357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- </w:t>
                                </w:r>
                                <w:r w:rsidRPr="006E635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Компетентні партнерства</w:t>
                                </w:r>
                              </w:p>
                              <w:p w14:paraId="40B4A61A" w14:textId="3D5771AD" w:rsidR="0067465A" w:rsidRDefault="006E6357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- </w:t>
                                </w:r>
                                <w:r w:rsidRPr="006E635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Хороша координація з іншими учасниками про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є</w:t>
                                </w:r>
                                <w:r w:rsidRPr="006E635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кту</w:t>
                                </w:r>
                              </w:p>
                              <w:p w14:paraId="6D55020C" w14:textId="341A7583" w:rsidR="0067465A" w:rsidRDefault="006E6357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- </w:t>
                                </w:r>
                                <w:r w:rsidRPr="006E635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Навчання на основі досвіду з бізнес-партнером</w:t>
                                </w:r>
                              </w:p>
                              <w:p w14:paraId="761AE8F2" w14:textId="4BC79249" w:rsidR="006E6357" w:rsidRPr="0067465A" w:rsidRDefault="006E6357" w:rsidP="0067465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- Однакова</w:t>
                                </w:r>
                                <w:r w:rsidRPr="006E635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спрямованість команд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82F1DD" id="Групувати 24" o:spid="_x0000_s1032" style="position:absolute;left:0;text-align:left;margin-left:9pt;margin-top:10.1pt;width:452pt;height:231pt;z-index:251686912" coordsize="57404,29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">
                <v:oval id="Овал 957323082" o:spid="_x0000_s1033" style="position:absolute;left:20726;width:18727;height:6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" fillcolor="#deeaf6 [660]" strokecolor="#1f4d78 [1604]" strokeweight="1pt">
                  <v:stroke joinstyle="miter"/>
                  <v:textbox>
                    <w:txbxContent>
                      <w:p w14:paraId="0D8DF4CF" w14:textId="4909B904" w:rsidR="0007139E" w:rsidRPr="0007139E" w:rsidRDefault="0007139E" w:rsidP="0007139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7139E">
                          <w:rPr>
                            <w:color w:val="000000" w:themeColor="text1"/>
                          </w:rPr>
                          <w:t>Управління знаннями</w:t>
                        </w:r>
                      </w:p>
                    </w:txbxContent>
                  </v:textbox>
                </v:oval>
                <v:group id="Групувати 23" o:spid="_x0000_s1034" style="position:absolute;top:6248;width:57404;height:23089" coordorigin=",-31" coordsize="57404,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">
                  <v:rect id="Прямокутник 33469237" o:spid="_x0000_s1035" style="position:absolute;top:4114;width:16230;height:18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" fillcolor="white [3201]" strokecolor="#5b9bd5 [3204]" strokeweight="1pt">
                    <v:textbox>
                      <w:txbxContent>
                        <w:p w14:paraId="06E5180D" w14:textId="77777777" w:rsidR="0007139E" w:rsidRPr="0067465A" w:rsidRDefault="0007139E" w:rsidP="0007139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7465A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Зменшення витрат:</w:t>
                          </w:r>
                        </w:p>
                        <w:p w14:paraId="545BFBE8" w14:textId="77777777" w:rsidR="0067465A" w:rsidRPr="0067465A" w:rsidRDefault="0007139E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="0067465A"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Вивчення власних помилок та помилок, вчинених раніше</w:t>
                          </w:r>
                        </w:p>
                        <w:p w14:paraId="001CE6A0" w14:textId="77777777" w:rsidR="0067465A" w:rsidRDefault="0067465A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Швидке та легке навчання працівників</w:t>
                          </w:r>
                        </w:p>
                        <w:p w14:paraId="3FEAA509" w14:textId="32775004" w:rsidR="0067465A" w:rsidRDefault="0067465A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Використання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хороших</w:t>
                          </w:r>
                          <w:r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практик та існуючих рішень</w:t>
                          </w:r>
                        </w:p>
                        <w:p w14:paraId="22D5848A" w14:textId="508AA953" w:rsidR="0007139E" w:rsidRPr="0067465A" w:rsidRDefault="0067465A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Уникнення дублювання роботи</w:t>
                          </w:r>
                        </w:p>
                      </w:txbxContent>
                    </v:textbox>
                  </v:rect>
                  <v:shape id="Пряма зі стрілкою 1281809908" o:spid="_x0000_s1036" type="#_x0000_t32" style="position:absolute;left:11658;width:10007;height:36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" strokecolor="#5b9bd5 [3204]" strokeweight=".5pt">
                    <v:stroke endarrow="block" joinstyle="miter"/>
                  </v:shape>
                  <v:shape id="Пряма зі стрілкою 1432387386" o:spid="_x0000_s1037" type="#_x0000_t32" style="position:absolute;left:28460;top:-31;width:1188;height:59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" strokecolor="#5b9bd5 [3204]" strokeweight=".5pt">
                    <v:stroke endarrow="block" joinstyle="miter"/>
                  </v:shape>
                  <v:shape id="Пряма зі стрілкою 1984046937" o:spid="_x0000_s1038" type="#_x0000_t32" style="position:absolute;left:37566;width:10157;height:34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" strokecolor="#5b9bd5 [3204]" strokeweight=".5pt">
                    <v:stroke endarrow="block" joinstyle="miter"/>
                  </v:shape>
                  <v:rect id="Прямокутник 1463352538" o:spid="_x0000_s1039" style="position:absolute;left:21107;top:5867;width:14554;height:16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" fillcolor="white [3201]" strokecolor="#5b9bd5 [3204]" strokeweight="1pt">
                    <v:textbox>
                      <w:txbxContent>
                        <w:p w14:paraId="4AB39656" w14:textId="76E1037A" w:rsidR="0067465A" w:rsidRPr="0067465A" w:rsidRDefault="0067465A" w:rsidP="006746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7465A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З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береження часу</w:t>
                          </w:r>
                          <w:r w:rsidRPr="0067465A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669B4CD6" w14:textId="77616A46" w:rsidR="0067465A" w:rsidRPr="0067465A" w:rsidRDefault="0067465A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Обмін досвідом та комунікація в команді без конфліктів</w:t>
                          </w:r>
                        </w:p>
                        <w:p w14:paraId="6EDFA7A6" w14:textId="547D382C" w:rsidR="0067465A" w:rsidRDefault="0067465A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Уникнення </w:t>
                          </w:r>
                          <w:proofErr w:type="spellStart"/>
                          <w:r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дублюва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ння</w:t>
                          </w:r>
                          <w:proofErr w:type="spellEnd"/>
                          <w:r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роботи та втрат часу</w:t>
                          </w:r>
                        </w:p>
                        <w:p w14:paraId="59530B37" w14:textId="48F738B5" w:rsidR="0067465A" w:rsidRPr="0067465A" w:rsidRDefault="0067465A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67465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Використання ідей з інших команд</w:t>
                          </w:r>
                        </w:p>
                      </w:txbxContent>
                    </v:textbox>
                  </v:rect>
                  <v:rect id="Прямокутник 623420223" o:spid="_x0000_s1040" style="position:absolute;left:40005;top:3733;width:17399;height:18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" fillcolor="white [3201]" strokecolor="#5b9bd5 [3204]" strokeweight="1pt">
                    <v:textbox>
                      <w:txbxContent>
                        <w:p w14:paraId="717F483C" w14:textId="0E0C8F38" w:rsidR="0067465A" w:rsidRPr="0067465A" w:rsidRDefault="0067465A" w:rsidP="006746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Покращення якості</w:t>
                          </w:r>
                          <w:r w:rsidRPr="0067465A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3B0327B9" w14:textId="277089AC" w:rsidR="0067465A" w:rsidRPr="0067465A" w:rsidRDefault="006E6357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6E635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Покращення якості </w:t>
                          </w:r>
                          <w:proofErr w:type="spellStart"/>
                          <w:r w:rsidRPr="006E635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резуль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 w:rsidRPr="006E635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татів за допомогою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вдоско-налення</w:t>
                          </w:r>
                          <w:proofErr w:type="spellEnd"/>
                          <w:r w:rsidRPr="006E635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концепції</w:t>
                          </w:r>
                        </w:p>
                        <w:p w14:paraId="0317BCDA" w14:textId="0CD013D0" w:rsidR="0067465A" w:rsidRDefault="006E6357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6E635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Компетентні партнерства</w:t>
                          </w:r>
                        </w:p>
                        <w:p w14:paraId="40B4A61A" w14:textId="3D5771AD" w:rsidR="0067465A" w:rsidRDefault="006E6357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6E635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Хороша координація з іншими учасниками про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є</w:t>
                          </w:r>
                          <w:r w:rsidRPr="006E635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кту</w:t>
                          </w:r>
                        </w:p>
                        <w:p w14:paraId="6D55020C" w14:textId="341A7583" w:rsidR="0067465A" w:rsidRDefault="006E6357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6E635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Навчання на основі досвіду з бізнес-партнером</w:t>
                          </w:r>
                        </w:p>
                        <w:p w14:paraId="761AE8F2" w14:textId="4BC79249" w:rsidR="006E6357" w:rsidRPr="0067465A" w:rsidRDefault="006E6357" w:rsidP="0067465A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Однакова</w:t>
                          </w:r>
                          <w:r w:rsidRPr="006E635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спрямованість команд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0D1CAF3" w14:textId="5D28F95F" w:rsidR="0007139E" w:rsidRPr="00FC7E66" w:rsidRDefault="0007139E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2A9885" w14:textId="77777777" w:rsidR="00FC7E66" w:rsidRP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AA8F6D" w14:textId="77777777" w:rsidR="00FC7E66" w:rsidRP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2FA266" w14:textId="77777777" w:rsidR="00FC7E66" w:rsidRP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C6DF9B" w14:textId="77777777" w:rsidR="00FC7E66" w:rsidRP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FA0BFF" w14:textId="77777777" w:rsidR="00FC7E66" w:rsidRP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1817F8" w14:textId="77777777" w:rsidR="00FC7E66" w:rsidRP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624C1E" w14:textId="77777777" w:rsidR="00FC7E66" w:rsidRPr="00FC7E66" w:rsidRDefault="00FC7E66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AD1869" w14:textId="1A488BB1" w:rsidR="0007139E" w:rsidRDefault="0007139E" w:rsidP="00F90D1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2E190B" w14:textId="4F4740BC" w:rsidR="0007139E" w:rsidRDefault="0007139E" w:rsidP="00F90D1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3DF3F3" w14:textId="43F50038" w:rsidR="00F90D15" w:rsidRPr="00FD6CFC" w:rsidRDefault="00F90D15" w:rsidP="00F90D1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6E6357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3 – Вплив управління знаннями на головні параметри успішності проєкту</w:t>
      </w:r>
      <w:r w:rsidR="006E6357">
        <w:rPr>
          <w:rFonts w:ascii="Times New Roman" w:hAnsi="Times New Roman" w:cs="Times New Roman"/>
          <w:sz w:val="28"/>
          <w:szCs w:val="28"/>
        </w:rPr>
        <w:t>.</w:t>
      </w:r>
    </w:p>
    <w:p w14:paraId="5D1F759C" w14:textId="42D863AB" w:rsidR="006D1704" w:rsidRPr="00FD6CFC" w:rsidRDefault="006D1704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C">
        <w:rPr>
          <w:rFonts w:ascii="Times New Roman" w:hAnsi="Times New Roman" w:cs="Times New Roman"/>
          <w:sz w:val="28"/>
          <w:szCs w:val="28"/>
        </w:rPr>
        <w:t>Використання методів управління знаннями в реалізації 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кту є об</w:t>
      </w:r>
      <w:r w:rsidR="009015BB">
        <w:rPr>
          <w:rFonts w:ascii="Times New Roman" w:hAnsi="Times New Roman" w:cs="Times New Roman"/>
          <w:sz w:val="28"/>
          <w:szCs w:val="28"/>
        </w:rPr>
        <w:t>’</w:t>
      </w:r>
      <w:r w:rsidRPr="00FD6CFC">
        <w:rPr>
          <w:rFonts w:ascii="Times New Roman" w:hAnsi="Times New Roman" w:cs="Times New Roman"/>
          <w:sz w:val="28"/>
          <w:szCs w:val="28"/>
        </w:rPr>
        <w:t xml:space="preserve">єктом </w:t>
      </w:r>
      <w:r w:rsidR="00C3589D">
        <w:rPr>
          <w:rFonts w:ascii="Times New Roman" w:hAnsi="Times New Roman" w:cs="Times New Roman"/>
          <w:sz w:val="28"/>
          <w:szCs w:val="28"/>
        </w:rPr>
        <w:t>зацікавлення</w:t>
      </w:r>
      <w:r w:rsidRPr="00FD6CFC">
        <w:rPr>
          <w:rFonts w:ascii="Times New Roman" w:hAnsi="Times New Roman" w:cs="Times New Roman"/>
          <w:sz w:val="28"/>
          <w:szCs w:val="28"/>
        </w:rPr>
        <w:t xml:space="preserve"> для дослідників з управління знаннями та фахівців, що займаються складними та унікальними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про</w:t>
      </w:r>
      <w:r w:rsidR="009015BB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ктами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 xml:space="preserve">. Особлива увага приділяється перевагам, які </w:t>
      </w:r>
      <w:proofErr w:type="spellStart"/>
      <w:r w:rsidRPr="00FD6CFC">
        <w:rPr>
          <w:rFonts w:ascii="Times New Roman" w:hAnsi="Times New Roman" w:cs="Times New Roman"/>
          <w:sz w:val="28"/>
          <w:szCs w:val="28"/>
        </w:rPr>
        <w:t>про</w:t>
      </w:r>
      <w:r w:rsidR="009015BB">
        <w:rPr>
          <w:rFonts w:ascii="Times New Roman" w:hAnsi="Times New Roman" w:cs="Times New Roman"/>
          <w:sz w:val="28"/>
          <w:szCs w:val="28"/>
        </w:rPr>
        <w:t>є</w:t>
      </w:r>
      <w:r w:rsidRPr="00FD6CF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FD6CFC">
        <w:rPr>
          <w:rFonts w:ascii="Times New Roman" w:hAnsi="Times New Roman" w:cs="Times New Roman"/>
          <w:sz w:val="28"/>
          <w:szCs w:val="28"/>
        </w:rPr>
        <w:t xml:space="preserve"> може отримати в разі належного управління ресурсами знань.</w:t>
      </w:r>
    </w:p>
    <w:p w14:paraId="0256D7A7" w14:textId="5BE5F78C" w:rsidR="006D1704" w:rsidRDefault="0081525E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</w:t>
      </w:r>
      <w:r w:rsidR="006D1704" w:rsidRPr="00FD6CFC">
        <w:rPr>
          <w:rFonts w:ascii="Times New Roman" w:hAnsi="Times New Roman" w:cs="Times New Roman"/>
          <w:sz w:val="28"/>
          <w:szCs w:val="28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</w:rPr>
        <w:t>зі</w:t>
      </w:r>
      <w:r w:rsidR="006D1704" w:rsidRPr="00FD6CFC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1704" w:rsidRPr="00FD6CFC">
        <w:rPr>
          <w:rFonts w:ascii="Times New Roman" w:hAnsi="Times New Roman" w:cs="Times New Roman"/>
          <w:sz w:val="28"/>
          <w:szCs w:val="28"/>
        </w:rPr>
        <w:t xml:space="preserve"> управління знаннями в область управління </w:t>
      </w:r>
      <w:proofErr w:type="spellStart"/>
      <w:r w:rsidR="006D1704" w:rsidRPr="00FD6CFC">
        <w:rPr>
          <w:rFonts w:ascii="Times New Roman" w:hAnsi="Times New Roman" w:cs="Times New Roman"/>
          <w:sz w:val="28"/>
          <w:szCs w:val="28"/>
        </w:rPr>
        <w:t>про</w:t>
      </w:r>
      <w:r w:rsidR="00E74720">
        <w:rPr>
          <w:rFonts w:ascii="Times New Roman" w:hAnsi="Times New Roman" w:cs="Times New Roman"/>
          <w:sz w:val="28"/>
          <w:szCs w:val="28"/>
        </w:rPr>
        <w:t>є</w:t>
      </w:r>
      <w:r w:rsidR="006D1704" w:rsidRPr="00FD6CFC">
        <w:rPr>
          <w:rFonts w:ascii="Times New Roman" w:hAnsi="Times New Roman" w:cs="Times New Roman"/>
          <w:sz w:val="28"/>
          <w:szCs w:val="28"/>
        </w:rPr>
        <w:t>ктами</w:t>
      </w:r>
      <w:proofErr w:type="spellEnd"/>
      <w:r w:rsidR="006D1704" w:rsidRPr="00FD6CFC">
        <w:rPr>
          <w:rFonts w:ascii="Times New Roman" w:hAnsi="Times New Roman" w:cs="Times New Roman"/>
          <w:sz w:val="28"/>
          <w:szCs w:val="28"/>
        </w:rPr>
        <w:t xml:space="preserve"> може значно підвищити ефективність та результативність виконання процесів. Однак ці рішення повинні базуватися на обґрунтованих </w:t>
      </w:r>
      <w:r w:rsidR="009015BB">
        <w:rPr>
          <w:rFonts w:ascii="Times New Roman" w:hAnsi="Times New Roman" w:cs="Times New Roman"/>
          <w:sz w:val="28"/>
          <w:szCs w:val="28"/>
        </w:rPr>
        <w:t>аргументах</w:t>
      </w:r>
      <w:r w:rsidR="006D1704" w:rsidRPr="00FD6CFC">
        <w:rPr>
          <w:rFonts w:ascii="Times New Roman" w:hAnsi="Times New Roman" w:cs="Times New Roman"/>
          <w:sz w:val="28"/>
          <w:szCs w:val="28"/>
        </w:rPr>
        <w:t>.</w:t>
      </w:r>
    </w:p>
    <w:p w14:paraId="03694537" w14:textId="53AA11EF" w:rsidR="009015BB" w:rsidRDefault="009015BB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1C5244" w14:textId="77777777" w:rsidR="0081525E" w:rsidRDefault="0081525E" w:rsidP="00815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використаних джерел:</w:t>
      </w:r>
    </w:p>
    <w:p w14:paraId="72B76C49" w14:textId="70FBE125" w:rsidR="0081525E" w:rsidRPr="00D75F08" w:rsidRDefault="0081525E" w:rsidP="008152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1. Canonico P., Soderlund J., De Nito E., Mangia G. Special Issue on </w:t>
      </w:r>
      <w:proofErr w:type="gramStart"/>
      <w:r w:rsidRPr="00D75F08">
        <w:rPr>
          <w:rFonts w:ascii="Times New Roman" w:hAnsi="Times New Roman" w:cs="Times New Roman"/>
          <w:sz w:val="28"/>
          <w:szCs w:val="28"/>
          <w:lang w:val="en-US"/>
        </w:rPr>
        <w:t>organizational  mechanism</w:t>
      </w:r>
      <w:proofErr w:type="gramEnd"/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 for effective knowledge creation in projects: Guest editorial. International Journal of Managing Projects in Business</w:t>
      </w:r>
      <w:r w:rsidR="00BA7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5F08" w:rsidRPr="00D75F08">
        <w:rPr>
          <w:rFonts w:ascii="Times New Roman" w:hAnsi="Times New Roman" w:cs="Times New Roman"/>
          <w:sz w:val="28"/>
          <w:szCs w:val="28"/>
          <w:lang w:val="en-US"/>
        </w:rPr>
        <w:t>2013</w:t>
      </w:r>
      <w:r w:rsidR="00BA75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A75B7">
        <w:rPr>
          <w:rFonts w:ascii="Times New Roman" w:hAnsi="Times New Roman" w:cs="Times New Roman"/>
          <w:sz w:val="28"/>
          <w:szCs w:val="28"/>
        </w:rPr>
        <w:t>№</w:t>
      </w:r>
      <w:r w:rsidR="00D75F08">
        <w:rPr>
          <w:rFonts w:ascii="Times New Roman" w:hAnsi="Times New Roman" w:cs="Times New Roman"/>
          <w:sz w:val="28"/>
          <w:szCs w:val="28"/>
        </w:rPr>
        <w:t xml:space="preserve"> 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>6 (2).</w:t>
      </w:r>
    </w:p>
    <w:p w14:paraId="01C22276" w14:textId="5D42622F" w:rsidR="0081525E" w:rsidRPr="00D75F08" w:rsidRDefault="0081525E" w:rsidP="008152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F08">
        <w:rPr>
          <w:rFonts w:ascii="Times New Roman" w:hAnsi="Times New Roman" w:cs="Times New Roman"/>
          <w:sz w:val="28"/>
          <w:szCs w:val="28"/>
          <w:lang w:val="en-US"/>
        </w:rPr>
        <w:t>2. PMI. Guide to Project Management Body of Knowledge, 4th Edition, Project Management Institute Inc.,</w:t>
      </w:r>
      <w:r w:rsidR="00D75F08">
        <w:rPr>
          <w:rFonts w:ascii="Times New Roman" w:hAnsi="Times New Roman" w:cs="Times New Roman"/>
          <w:sz w:val="28"/>
          <w:szCs w:val="28"/>
          <w:lang w:val="en-US"/>
        </w:rPr>
        <w:t xml:space="preserve"> 2008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B0B8C0" w14:textId="29A78450" w:rsidR="0081525E" w:rsidRPr="00D75F08" w:rsidRDefault="0081525E" w:rsidP="008152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D75F08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Trocki M., Grucza B., Ogonek K. </w:t>
      </w:r>
      <w:proofErr w:type="spellStart"/>
      <w:r w:rsidRPr="00D75F08">
        <w:rPr>
          <w:rFonts w:ascii="Times New Roman" w:hAnsi="Times New Roman" w:cs="Times New Roman"/>
          <w:spacing w:val="-2"/>
          <w:sz w:val="28"/>
          <w:szCs w:val="28"/>
          <w:lang w:val="en-US"/>
        </w:rPr>
        <w:t>Zarządzanie</w:t>
      </w:r>
      <w:proofErr w:type="spellEnd"/>
      <w:r w:rsidRPr="00D75F08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D75F08">
        <w:rPr>
          <w:rFonts w:ascii="Times New Roman" w:hAnsi="Times New Roman" w:cs="Times New Roman"/>
          <w:spacing w:val="-2"/>
          <w:sz w:val="28"/>
          <w:szCs w:val="28"/>
          <w:lang w:val="en-US"/>
        </w:rPr>
        <w:t>Wiedzą</w:t>
      </w:r>
      <w:proofErr w:type="spellEnd"/>
      <w:r w:rsidRPr="00D75F08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, </w:t>
      </w:r>
      <w:r w:rsidR="00BA75B7">
        <w:rPr>
          <w:rFonts w:ascii="Times New Roman" w:hAnsi="Times New Roman" w:cs="Times New Roman"/>
          <w:spacing w:val="-2"/>
          <w:sz w:val="28"/>
          <w:szCs w:val="28"/>
          <w:lang w:val="en-US"/>
        </w:rPr>
        <w:t>2003</w:t>
      </w:r>
      <w:r w:rsidRPr="00D75F08">
        <w:rPr>
          <w:rFonts w:ascii="Times New Roman" w:hAnsi="Times New Roman" w:cs="Times New Roman"/>
          <w:spacing w:val="-2"/>
          <w:sz w:val="28"/>
          <w:szCs w:val="28"/>
          <w:lang w:val="en-US"/>
        </w:rPr>
        <w:t>.</w:t>
      </w:r>
    </w:p>
    <w:p w14:paraId="09AC53DB" w14:textId="0C85267B" w:rsidR="0081525E" w:rsidRPr="00D75F08" w:rsidRDefault="0081525E" w:rsidP="008152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F08">
        <w:rPr>
          <w:rFonts w:ascii="Times New Roman" w:hAnsi="Times New Roman" w:cs="Times New Roman"/>
          <w:sz w:val="28"/>
          <w:szCs w:val="28"/>
          <w:lang w:val="en-US"/>
        </w:rPr>
        <w:t>4. Berkun S. The Art of Project Management. O’Reilly Media Inc</w:t>
      </w:r>
      <w:r w:rsidR="00D75F08">
        <w:rPr>
          <w:rFonts w:ascii="Times New Roman" w:hAnsi="Times New Roman" w:cs="Times New Roman"/>
          <w:sz w:val="28"/>
          <w:szCs w:val="28"/>
          <w:lang w:val="en-US"/>
        </w:rPr>
        <w:t>, 2005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319A238" w14:textId="14031C34" w:rsidR="0081525E" w:rsidRPr="00D75F08" w:rsidRDefault="0081525E" w:rsidP="008152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F08">
        <w:rPr>
          <w:rFonts w:ascii="Times New Roman" w:hAnsi="Times New Roman" w:cs="Times New Roman"/>
          <w:sz w:val="28"/>
          <w:szCs w:val="28"/>
          <w:lang w:val="en-US"/>
        </w:rPr>
        <w:t>5. Brady T., Davies A. Building project capabilities: from exploratory to exploitative learning. Organization Studies</w:t>
      </w:r>
      <w:r w:rsidR="00BA75B7">
        <w:rPr>
          <w:rFonts w:ascii="Times New Roman" w:hAnsi="Times New Roman" w:cs="Times New Roman"/>
          <w:sz w:val="28"/>
          <w:szCs w:val="28"/>
          <w:lang w:val="en-US"/>
        </w:rPr>
        <w:t xml:space="preserve">. 2004. </w:t>
      </w:r>
      <w:r w:rsidR="00BA75B7">
        <w:rPr>
          <w:rFonts w:ascii="Times New Roman" w:hAnsi="Times New Roman" w:cs="Times New Roman"/>
          <w:sz w:val="28"/>
          <w:szCs w:val="28"/>
        </w:rPr>
        <w:t>№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 25 (9)</w:t>
      </w:r>
      <w:r w:rsidR="00BA75B7">
        <w:rPr>
          <w:rFonts w:ascii="Times New Roman" w:hAnsi="Times New Roman" w:cs="Times New Roman"/>
          <w:sz w:val="28"/>
          <w:szCs w:val="28"/>
        </w:rPr>
        <w:t xml:space="preserve">. </w:t>
      </w:r>
      <w:r w:rsidR="00BA75B7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 1601-1621.</w:t>
      </w:r>
    </w:p>
    <w:p w14:paraId="797117E1" w14:textId="0F31DA4D" w:rsidR="0081525E" w:rsidRPr="00D75F08" w:rsidRDefault="0081525E" w:rsidP="008152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6. Hobday M. The project-based organization: an ideal form for managing complex products and </w:t>
      </w:r>
      <w:proofErr w:type="gramStart"/>
      <w:r w:rsidRPr="00D75F08">
        <w:rPr>
          <w:rFonts w:ascii="Times New Roman" w:hAnsi="Times New Roman" w:cs="Times New Roman"/>
          <w:sz w:val="28"/>
          <w:szCs w:val="28"/>
          <w:lang w:val="en-US"/>
        </w:rPr>
        <w:t>systems?.</w:t>
      </w:r>
      <w:proofErr w:type="gramEnd"/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 Research Policy</w:t>
      </w:r>
      <w:r w:rsidR="00BA75B7">
        <w:rPr>
          <w:rFonts w:ascii="Times New Roman" w:hAnsi="Times New Roman" w:cs="Times New Roman"/>
          <w:sz w:val="28"/>
          <w:szCs w:val="28"/>
        </w:rPr>
        <w:t>.</w:t>
      </w:r>
      <w:r w:rsidR="00D75F08">
        <w:rPr>
          <w:rFonts w:ascii="Times New Roman" w:hAnsi="Times New Roman" w:cs="Times New Roman"/>
          <w:sz w:val="28"/>
          <w:szCs w:val="28"/>
          <w:lang w:val="en-US"/>
        </w:rPr>
        <w:t xml:space="preserve"> 2000</w:t>
      </w:r>
      <w:r w:rsidR="00BA75B7">
        <w:rPr>
          <w:rFonts w:ascii="Times New Roman" w:hAnsi="Times New Roman" w:cs="Times New Roman"/>
          <w:sz w:val="28"/>
          <w:szCs w:val="28"/>
        </w:rPr>
        <w:t>.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75B7">
        <w:rPr>
          <w:rFonts w:ascii="Times New Roman" w:hAnsi="Times New Roman" w:cs="Times New Roman"/>
          <w:sz w:val="28"/>
          <w:szCs w:val="28"/>
        </w:rPr>
        <w:t xml:space="preserve">№ 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29 </w:t>
      </w:r>
      <w:r w:rsidR="00BA75B7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>7-8.</w:t>
      </w:r>
    </w:p>
    <w:p w14:paraId="02AE1544" w14:textId="51731CA7" w:rsidR="0081525E" w:rsidRPr="00D75F08" w:rsidRDefault="0081525E" w:rsidP="008152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F08">
        <w:rPr>
          <w:rFonts w:ascii="Times New Roman" w:hAnsi="Times New Roman" w:cs="Times New Roman"/>
          <w:sz w:val="28"/>
          <w:szCs w:val="28"/>
          <w:lang w:val="en-US"/>
        </w:rPr>
        <w:t>7. Scarbrough H., Swan J., Laurent S., Bresen M. Project-based learning and the role of learning boundaries. Organization Studies</w:t>
      </w:r>
      <w:r w:rsidR="00BA75B7">
        <w:rPr>
          <w:rFonts w:ascii="Times New Roman" w:hAnsi="Times New Roman" w:cs="Times New Roman"/>
          <w:sz w:val="28"/>
          <w:szCs w:val="28"/>
        </w:rPr>
        <w:t>.</w:t>
      </w:r>
      <w:r w:rsidR="003A13D7">
        <w:rPr>
          <w:rFonts w:ascii="Times New Roman" w:hAnsi="Times New Roman" w:cs="Times New Roman"/>
          <w:sz w:val="28"/>
          <w:szCs w:val="28"/>
          <w:lang w:val="en-US"/>
        </w:rPr>
        <w:t xml:space="preserve"> 2004</w:t>
      </w:r>
      <w:r w:rsidR="00BA75B7">
        <w:rPr>
          <w:rFonts w:ascii="Times New Roman" w:hAnsi="Times New Roman" w:cs="Times New Roman"/>
          <w:sz w:val="28"/>
          <w:szCs w:val="28"/>
        </w:rPr>
        <w:t>. №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 25 (9).</w:t>
      </w:r>
    </w:p>
    <w:p w14:paraId="6B72955C" w14:textId="1DD2E912" w:rsidR="0081525E" w:rsidRPr="00D75F08" w:rsidRDefault="0081525E" w:rsidP="008152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F08">
        <w:rPr>
          <w:rFonts w:ascii="Times New Roman" w:hAnsi="Times New Roman" w:cs="Times New Roman"/>
          <w:sz w:val="28"/>
          <w:szCs w:val="28"/>
          <w:lang w:val="en-US"/>
        </w:rPr>
        <w:t>8. Allen T. Managing the Flow of Technology. MA: MIT Press, Cambridge</w:t>
      </w:r>
      <w:r w:rsidR="003A13D7">
        <w:rPr>
          <w:rFonts w:ascii="Times New Roman" w:hAnsi="Times New Roman" w:cs="Times New Roman"/>
          <w:sz w:val="28"/>
          <w:szCs w:val="28"/>
          <w:lang w:val="en-US"/>
        </w:rPr>
        <w:t>, 1977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D8EB74" w14:textId="49900AF7" w:rsidR="0081525E" w:rsidRPr="00D75F08" w:rsidRDefault="0081525E" w:rsidP="008152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F08">
        <w:rPr>
          <w:rFonts w:ascii="Times New Roman" w:hAnsi="Times New Roman" w:cs="Times New Roman"/>
          <w:sz w:val="28"/>
          <w:szCs w:val="28"/>
          <w:lang w:val="en-US"/>
        </w:rPr>
        <w:t>9. Nonaka I. A Dynamic Theory of Organizational Knowledge Creation. Organization Science</w:t>
      </w:r>
      <w:r w:rsidR="00BA7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A13D7">
        <w:rPr>
          <w:rFonts w:ascii="Times New Roman" w:hAnsi="Times New Roman" w:cs="Times New Roman"/>
          <w:sz w:val="28"/>
          <w:szCs w:val="28"/>
          <w:lang w:val="en-US"/>
        </w:rPr>
        <w:t xml:space="preserve"> 1994</w:t>
      </w:r>
      <w:r w:rsidR="00BA75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A75B7">
        <w:rPr>
          <w:rFonts w:ascii="Times New Roman" w:hAnsi="Times New Roman" w:cs="Times New Roman"/>
          <w:sz w:val="28"/>
          <w:szCs w:val="28"/>
        </w:rPr>
        <w:t>№</w:t>
      </w:r>
      <w:r w:rsidRPr="00D75F08">
        <w:rPr>
          <w:rFonts w:ascii="Times New Roman" w:hAnsi="Times New Roman" w:cs="Times New Roman"/>
          <w:sz w:val="28"/>
          <w:szCs w:val="28"/>
          <w:lang w:val="en-US"/>
        </w:rPr>
        <w:t xml:space="preserve"> 5 (1).</w:t>
      </w:r>
    </w:p>
    <w:p w14:paraId="3E7EEE24" w14:textId="0DCD8375" w:rsidR="0081525E" w:rsidRPr="00FD6CFC" w:rsidRDefault="0081525E" w:rsidP="00FD6C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1525E" w:rsidRPr="00FD6C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2355E"/>
    <w:multiLevelType w:val="hybridMultilevel"/>
    <w:tmpl w:val="1496276A"/>
    <w:lvl w:ilvl="0" w:tplc="3E2EC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1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3B"/>
    <w:rsid w:val="00017971"/>
    <w:rsid w:val="0007139E"/>
    <w:rsid w:val="001878D5"/>
    <w:rsid w:val="0024361E"/>
    <w:rsid w:val="0030266F"/>
    <w:rsid w:val="003A13D7"/>
    <w:rsid w:val="00482D73"/>
    <w:rsid w:val="00502DC5"/>
    <w:rsid w:val="00526196"/>
    <w:rsid w:val="00551C3B"/>
    <w:rsid w:val="0067465A"/>
    <w:rsid w:val="006D1704"/>
    <w:rsid w:val="006E6357"/>
    <w:rsid w:val="00704BD9"/>
    <w:rsid w:val="007072E1"/>
    <w:rsid w:val="00800C48"/>
    <w:rsid w:val="0081525E"/>
    <w:rsid w:val="00827C19"/>
    <w:rsid w:val="009015BB"/>
    <w:rsid w:val="0099561F"/>
    <w:rsid w:val="009C27DD"/>
    <w:rsid w:val="009C5E9D"/>
    <w:rsid w:val="00B00377"/>
    <w:rsid w:val="00BA69C6"/>
    <w:rsid w:val="00BA75B7"/>
    <w:rsid w:val="00C3589D"/>
    <w:rsid w:val="00C66092"/>
    <w:rsid w:val="00D75F08"/>
    <w:rsid w:val="00E74720"/>
    <w:rsid w:val="00F90D15"/>
    <w:rsid w:val="00F96D8F"/>
    <w:rsid w:val="00FC7E66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582A"/>
  <w15:chartTrackingRefBased/>
  <w15:docId w15:val="{A6A6941E-AF63-4ED1-9CFB-A52655C5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5073</Words>
  <Characters>2893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Zatsepina</dc:creator>
  <cp:keywords/>
  <dc:description/>
  <cp:lastModifiedBy>Олена Коваленко</cp:lastModifiedBy>
  <cp:revision>2</cp:revision>
  <dcterms:created xsi:type="dcterms:W3CDTF">2024-06-06T13:46:00Z</dcterms:created>
  <dcterms:modified xsi:type="dcterms:W3CDTF">2024-06-06T13:46:00Z</dcterms:modified>
</cp:coreProperties>
</file>