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28" w:rsidRPr="0035639A" w:rsidRDefault="00EA2328" w:rsidP="003B2DED">
      <w:pPr>
        <w:spacing w:after="0" w:line="240" w:lineRule="auto"/>
        <w:ind w:firstLine="709"/>
        <w:jc w:val="right"/>
        <w:rPr>
          <w:rFonts w:ascii="Times New Roman" w:hAnsi="Times New Roman"/>
          <w:b/>
          <w:i/>
          <w:sz w:val="24"/>
          <w:szCs w:val="24"/>
          <w:lang w:val="uk-UA"/>
        </w:rPr>
      </w:pPr>
      <w:r w:rsidRPr="0035639A">
        <w:rPr>
          <w:rFonts w:ascii="Times New Roman" w:hAnsi="Times New Roman"/>
          <w:b/>
          <w:sz w:val="24"/>
          <w:szCs w:val="24"/>
          <w:lang w:val="uk-UA"/>
        </w:rPr>
        <w:t>3</w:t>
      </w:r>
      <w:r w:rsidRPr="0035639A">
        <w:rPr>
          <w:rFonts w:ascii="Times New Roman" w:hAnsi="Times New Roman"/>
          <w:sz w:val="24"/>
          <w:szCs w:val="24"/>
          <w:lang w:val="uk-UA"/>
        </w:rPr>
        <w:t xml:space="preserve"> - </w:t>
      </w:r>
      <w:proofErr w:type="spellStart"/>
      <w:r w:rsidRPr="0035639A">
        <w:rPr>
          <w:rFonts w:ascii="Times New Roman" w:hAnsi="Times New Roman"/>
          <w:b/>
          <w:i/>
          <w:sz w:val="24"/>
          <w:szCs w:val="24"/>
          <w:lang w:val="uk-UA"/>
        </w:rPr>
        <w:t>Корбан</w:t>
      </w:r>
      <w:proofErr w:type="spellEnd"/>
      <w:r w:rsidRPr="0035639A">
        <w:rPr>
          <w:rFonts w:ascii="Times New Roman" w:hAnsi="Times New Roman"/>
          <w:b/>
          <w:i/>
          <w:sz w:val="24"/>
          <w:szCs w:val="24"/>
          <w:lang w:val="uk-UA"/>
        </w:rPr>
        <w:t xml:space="preserve"> Д.В., </w:t>
      </w:r>
      <w:proofErr w:type="spellStart"/>
      <w:r w:rsidRPr="0035639A">
        <w:rPr>
          <w:rFonts w:ascii="Times New Roman" w:hAnsi="Times New Roman"/>
          <w:b/>
          <w:i/>
          <w:sz w:val="24"/>
          <w:szCs w:val="24"/>
          <w:lang w:val="uk-UA"/>
        </w:rPr>
        <w:t>канд</w:t>
      </w:r>
      <w:proofErr w:type="spellEnd"/>
      <w:r w:rsidRPr="0035639A">
        <w:rPr>
          <w:rFonts w:ascii="Times New Roman" w:hAnsi="Times New Roman"/>
          <w:b/>
          <w:i/>
          <w:sz w:val="24"/>
          <w:szCs w:val="24"/>
          <w:lang w:val="uk-UA"/>
        </w:rPr>
        <w:t xml:space="preserve">. </w:t>
      </w:r>
      <w:proofErr w:type="spellStart"/>
      <w:r w:rsidRPr="0035639A">
        <w:rPr>
          <w:rFonts w:ascii="Times New Roman" w:hAnsi="Times New Roman"/>
          <w:b/>
          <w:i/>
          <w:sz w:val="24"/>
          <w:szCs w:val="24"/>
          <w:lang w:val="uk-UA"/>
        </w:rPr>
        <w:t>техн</w:t>
      </w:r>
      <w:proofErr w:type="spellEnd"/>
      <w:r w:rsidRPr="0035639A">
        <w:rPr>
          <w:rFonts w:ascii="Times New Roman" w:hAnsi="Times New Roman"/>
          <w:b/>
          <w:i/>
          <w:sz w:val="24"/>
          <w:szCs w:val="24"/>
          <w:lang w:val="uk-UA"/>
        </w:rPr>
        <w:t>. наук</w:t>
      </w:r>
      <w:r w:rsidR="00421FBF" w:rsidRPr="0035639A">
        <w:rPr>
          <w:rFonts w:ascii="Times New Roman" w:hAnsi="Times New Roman"/>
          <w:b/>
          <w:i/>
          <w:sz w:val="24"/>
          <w:szCs w:val="24"/>
          <w:lang w:val="uk-UA"/>
        </w:rPr>
        <w:t>, доцент</w:t>
      </w:r>
    </w:p>
    <w:p w:rsidR="00EA2328" w:rsidRPr="0035639A" w:rsidRDefault="00EA2328" w:rsidP="003B2DED">
      <w:pPr>
        <w:spacing w:after="0" w:line="240" w:lineRule="auto"/>
        <w:ind w:firstLine="709"/>
        <w:jc w:val="right"/>
        <w:rPr>
          <w:rFonts w:ascii="Times New Roman" w:hAnsi="Times New Roman"/>
          <w:i/>
          <w:sz w:val="24"/>
          <w:szCs w:val="24"/>
          <w:lang w:val="uk-UA"/>
        </w:rPr>
      </w:pPr>
      <w:r w:rsidRPr="0035639A">
        <w:rPr>
          <w:rFonts w:ascii="Times New Roman" w:hAnsi="Times New Roman"/>
          <w:i/>
          <w:sz w:val="24"/>
          <w:szCs w:val="24"/>
          <w:lang w:val="uk-UA"/>
        </w:rPr>
        <w:t xml:space="preserve">Національний університет «Одеська Морська Академія», </w:t>
      </w:r>
      <w:proofErr w:type="spellStart"/>
      <w:r w:rsidRPr="0035639A">
        <w:rPr>
          <w:rFonts w:ascii="Times New Roman" w:hAnsi="Times New Roman"/>
          <w:i/>
          <w:sz w:val="24"/>
          <w:szCs w:val="24"/>
          <w:lang w:val="uk-UA"/>
        </w:rPr>
        <w:t>м.Одеса</w:t>
      </w:r>
      <w:proofErr w:type="spellEnd"/>
    </w:p>
    <w:p w:rsidR="00123111" w:rsidRPr="0035639A" w:rsidRDefault="00EA2328" w:rsidP="003B2DED">
      <w:pPr>
        <w:spacing w:after="0" w:line="240" w:lineRule="auto"/>
        <w:ind w:firstLine="709"/>
        <w:jc w:val="right"/>
        <w:rPr>
          <w:rFonts w:ascii="Times New Roman" w:hAnsi="Times New Roman"/>
          <w:i/>
          <w:sz w:val="24"/>
          <w:szCs w:val="24"/>
          <w:lang w:val="uk-UA"/>
        </w:rPr>
      </w:pPr>
      <w:r w:rsidRPr="0035639A">
        <w:rPr>
          <w:rFonts w:ascii="Times New Roman" w:hAnsi="Times New Roman"/>
          <w:i/>
          <w:sz w:val="24"/>
          <w:szCs w:val="24"/>
          <w:lang w:val="uk-UA"/>
        </w:rPr>
        <w:t>Кафедра управління судном, доцент</w:t>
      </w:r>
    </w:p>
    <w:p w:rsidR="00FC7249" w:rsidRPr="0035639A" w:rsidRDefault="00FC7249" w:rsidP="003B2DED">
      <w:pPr>
        <w:spacing w:after="0" w:line="240" w:lineRule="auto"/>
        <w:ind w:firstLine="709"/>
        <w:jc w:val="right"/>
        <w:rPr>
          <w:rFonts w:ascii="Times New Roman" w:hAnsi="Times New Roman"/>
          <w:i/>
          <w:sz w:val="24"/>
          <w:szCs w:val="24"/>
          <w:lang w:val="uk-UA"/>
        </w:rPr>
      </w:pPr>
    </w:p>
    <w:p w:rsidR="00691221" w:rsidRDefault="00691221" w:rsidP="00691221">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 xml:space="preserve">ОЦІНКА ЕФЕКТИВНОСТІ </w:t>
      </w:r>
      <w:r>
        <w:rPr>
          <w:rFonts w:ascii="Times New Roman" w:hAnsi="Times New Roman"/>
          <w:b/>
          <w:sz w:val="28"/>
          <w:szCs w:val="28"/>
          <w:lang w:val="uk-UA"/>
        </w:rPr>
        <w:t>ПОЛЯРИЗАЦІЙНОЇ СЕЛЕКЦІЇ НАВІГАЦІЙНИХ ОБ’ЄКТІВ</w:t>
      </w:r>
      <w:r>
        <w:rPr>
          <w:rFonts w:ascii="Times New Roman" w:hAnsi="Times New Roman"/>
          <w:b/>
          <w:sz w:val="28"/>
          <w:szCs w:val="28"/>
          <w:lang w:val="uk-UA"/>
        </w:rPr>
        <w:t>, ЩО ЗНАХОДЯТЬСЯ У ЗОНІ АТМОСФЕРНИХ УТВОРЕНЬ</w:t>
      </w:r>
      <w:r>
        <w:rPr>
          <w:rFonts w:ascii="Times New Roman" w:hAnsi="Times New Roman"/>
          <w:b/>
          <w:sz w:val="28"/>
          <w:szCs w:val="28"/>
          <w:lang w:val="uk-UA"/>
        </w:rPr>
        <w:t xml:space="preserve"> </w:t>
      </w:r>
    </w:p>
    <w:p w:rsidR="00691221" w:rsidRPr="00691221" w:rsidRDefault="00691221" w:rsidP="00691221">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Під час радіолокаційного спостереження навігаційних об'єктів на тлі атмосферних утворень, луна-сигнали, що надходять на вхід приймача </w:t>
      </w:r>
      <w:r w:rsidR="00A47105">
        <w:rPr>
          <w:rFonts w:ascii="Times New Roman" w:hAnsi="Times New Roman"/>
          <w:bCs/>
          <w:color w:val="000000"/>
          <w:sz w:val="28"/>
          <w:szCs w:val="28"/>
          <w:lang w:val="uk-UA"/>
        </w:rPr>
        <w:t>суднового радіолокаційного поляризаційного комплексу (</w:t>
      </w:r>
      <w:r w:rsidRPr="000127DD">
        <w:rPr>
          <w:rFonts w:ascii="Times New Roman" w:hAnsi="Times New Roman"/>
          <w:bCs/>
          <w:color w:val="000000"/>
          <w:sz w:val="28"/>
          <w:szCs w:val="28"/>
          <w:lang w:val="uk-UA"/>
        </w:rPr>
        <w:t>СРПК</w:t>
      </w:r>
      <w:r w:rsidR="00A47105">
        <w:rPr>
          <w:rFonts w:ascii="Times New Roman" w:hAnsi="Times New Roman"/>
          <w:bCs/>
          <w:color w:val="000000"/>
          <w:sz w:val="28"/>
          <w:szCs w:val="28"/>
          <w:lang w:val="uk-UA"/>
        </w:rPr>
        <w:t>)</w:t>
      </w:r>
      <w:r w:rsidRPr="000127DD">
        <w:rPr>
          <w:rFonts w:ascii="Times New Roman" w:hAnsi="Times New Roman"/>
          <w:bCs/>
          <w:color w:val="000000"/>
          <w:sz w:val="28"/>
          <w:szCs w:val="28"/>
          <w:lang w:val="uk-UA"/>
        </w:rPr>
        <w:t>, будуть являти собою відбиття від складного об'єкта. Вважаючи, що вектор Стокса складного об'єкта має в довільному базисі нормально розподілені компоненти, то для визначення властивостей луна-сигналу складного об'єкта, що надходить на вхід СРПК, використовують одновимірний закон розподілу параметрів Стокса навігаційного об'єкта й атмосферного утворення. Енергетичні параметри Стокса є квадратурними щодо напруженості поля частково поляризованої електромагнітної хвилі та однозначно визначають її поляризацію. Для повного визначення густини ймовірності параметрів Стокса луна-сигналу частково поляризованої електромагнітної хвилі, розсіяної складним об'єктом, необхідно обчислити їхні середні значення, дисперсії та середні квадратичні відхилення. Для розв'язання задачі поляризаційної селекції навігаційних об'єктів, що перебувають на тлі атмосферних утворень, використано статистичні властивості параметрів Стокса луна-сигналів частково поляризованої електромагнітної хвилі складного об'єкта.</w:t>
      </w:r>
      <w:r w:rsidRPr="00691221">
        <w:rPr>
          <w:rFonts w:ascii="Times New Roman" w:hAnsi="Times New Roman"/>
          <w:bCs/>
          <w:color w:val="000000"/>
          <w:sz w:val="28"/>
          <w:szCs w:val="28"/>
          <w:lang w:val="uk-UA"/>
        </w:rPr>
        <w:t xml:space="preserve">  </w:t>
      </w:r>
    </w:p>
    <w:p w:rsidR="00691221" w:rsidRPr="000127DD" w:rsidRDefault="00691221" w:rsidP="00691221">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Для розв'язання поставленого завдання використовується апріорна інформація, що характеризує об'єкти радіолокаційного спостереження СРПК.  До апріорної інформації віднесено кількість видів спостережуваних атмосферних утворень (опади різної інтенсивності), що створюють помилкові позначки на індикаторі СРПК, сукупність ознак, якими характеризуються спостережувані об'єкти, закони розподілу ймовірностей сукупності ознак. Сукупністю ознак, що характеризують розпізнавані об'єкти, є енергетичні поляризаційні параметри Стокса, що утворюють </w:t>
      </w:r>
      <w:proofErr w:type="spellStart"/>
      <w:r w:rsidRPr="000127DD">
        <w:rPr>
          <w:rFonts w:ascii="Times New Roman" w:hAnsi="Times New Roman"/>
          <w:bCs/>
          <w:color w:val="000000"/>
          <w:sz w:val="28"/>
          <w:szCs w:val="28"/>
          <w:lang w:val="uk-UA"/>
        </w:rPr>
        <w:t>предиктор</w:t>
      </w:r>
      <w:proofErr w:type="spell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6"/>
          <w:sz w:val="28"/>
          <w:szCs w:val="28"/>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5.8pt" o:ole="">
            <v:imagedata r:id="rId5" o:title=""/>
          </v:shape>
          <o:OLEObject Type="Embed" ProgID="Equation.DSMT4" ShapeID="_x0000_i1025" DrawAspect="Content" ObjectID="_1819377861" r:id="rId6"/>
        </w:object>
      </w:r>
      <w:r w:rsidRPr="000127DD">
        <w:rPr>
          <w:rFonts w:ascii="Times New Roman" w:hAnsi="Times New Roman"/>
          <w:bCs/>
          <w:color w:val="000000"/>
          <w:sz w:val="28"/>
          <w:szCs w:val="28"/>
          <w:lang w:val="uk-UA"/>
        </w:rPr>
        <w:t xml:space="preserve">, складовими якого </w:t>
      </w:r>
      <w:r w:rsidRPr="000127DD">
        <w:rPr>
          <w:rFonts w:ascii="Times New Roman" w:hAnsi="Times New Roman"/>
          <w:bCs/>
          <w:color w:val="000000"/>
          <w:sz w:val="28"/>
          <w:szCs w:val="28"/>
          <w:lang w:val="uk-UA"/>
        </w:rPr>
        <w:lastRenderedPageBreak/>
        <w:t xml:space="preserve">є самі параметри Стокса </w:t>
      </w:r>
      <w:r w:rsidRPr="000127DD">
        <w:rPr>
          <w:rFonts w:ascii="Times New Roman" w:hAnsi="Times New Roman"/>
          <w:bCs/>
          <w:color w:val="000000"/>
          <w:position w:val="-14"/>
          <w:sz w:val="28"/>
          <w:szCs w:val="28"/>
        </w:rPr>
        <w:object w:dxaOrig="1400" w:dyaOrig="400">
          <v:shape id="_x0000_i1026" type="#_x0000_t75" style="width:69.9pt;height:20pt" o:ole="">
            <v:imagedata r:id="rId7" o:title=""/>
          </v:shape>
          <o:OLEObject Type="Embed" ProgID="Equation.DSMT4" ShapeID="_x0000_i1026" DrawAspect="Content" ObjectID="_1819377862" r:id="rId8"/>
        </w:object>
      </w:r>
      <w:r w:rsidRPr="000127DD">
        <w:rPr>
          <w:rFonts w:ascii="Times New Roman" w:hAnsi="Times New Roman"/>
          <w:bCs/>
          <w:color w:val="000000"/>
          <w:sz w:val="28"/>
          <w:szCs w:val="28"/>
          <w:lang w:val="uk-UA"/>
        </w:rPr>
        <w:t xml:space="preserve">. Імовірнісними характеристиками </w:t>
      </w:r>
      <w:proofErr w:type="spellStart"/>
      <w:r w:rsidRPr="000127DD">
        <w:rPr>
          <w:rFonts w:ascii="Times New Roman" w:hAnsi="Times New Roman"/>
          <w:bCs/>
          <w:color w:val="000000"/>
          <w:sz w:val="28"/>
          <w:szCs w:val="28"/>
          <w:lang w:val="uk-UA"/>
        </w:rPr>
        <w:t>предиктора</w:t>
      </w:r>
      <w:proofErr w:type="spell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6"/>
          <w:sz w:val="28"/>
          <w:szCs w:val="28"/>
        </w:rPr>
        <w:object w:dxaOrig="240" w:dyaOrig="320">
          <v:shape id="_x0000_i1027" type="#_x0000_t75" style="width:12.05pt;height:15.8pt" o:ole="">
            <v:imagedata r:id="rId5" o:title=""/>
          </v:shape>
          <o:OLEObject Type="Embed" ProgID="Equation.DSMT4" ShapeID="_x0000_i1027" DrawAspect="Content" ObjectID="_1819377863" r:id="rId9"/>
        </w:object>
      </w:r>
      <w:r w:rsidRPr="000127DD">
        <w:rPr>
          <w:rFonts w:ascii="Times New Roman" w:hAnsi="Times New Roman"/>
          <w:bCs/>
          <w:color w:val="000000"/>
          <w:sz w:val="28"/>
          <w:szCs w:val="28"/>
          <w:lang w:val="uk-UA"/>
        </w:rPr>
        <w:t>є закони розподілу параметрів Стокса навігаційного об'єкта й атмосферного утворення.</w:t>
      </w:r>
    </w:p>
    <w:p w:rsidR="00A47105" w:rsidRPr="000127DD" w:rsidRDefault="00A47105" w:rsidP="00A47105">
      <w:pPr>
        <w:tabs>
          <w:tab w:val="center" w:pos="4536"/>
          <w:tab w:val="right" w:pos="9355"/>
        </w:tabs>
        <w:spacing w:after="0" w:line="360" w:lineRule="auto"/>
        <w:ind w:firstLine="567"/>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Для розв'язання задачі поляризаційної селекції луна-сигналів навігаційного об'єкта використовуються закони розподілу </w:t>
      </w:r>
      <w:proofErr w:type="spellStart"/>
      <w:r w:rsidRPr="000127DD">
        <w:rPr>
          <w:rFonts w:ascii="Times New Roman" w:hAnsi="Times New Roman"/>
          <w:bCs/>
          <w:color w:val="000000"/>
          <w:sz w:val="28"/>
          <w:szCs w:val="28"/>
          <w:lang w:val="uk-UA"/>
        </w:rPr>
        <w:t>предикторів</w:t>
      </w:r>
      <w:proofErr w:type="spell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16"/>
          <w:sz w:val="28"/>
          <w:szCs w:val="28"/>
        </w:rPr>
        <w:object w:dxaOrig="1180" w:dyaOrig="440">
          <v:shape id="_x0000_i1028" type="#_x0000_t75" style="width:59.1pt;height:22.05pt" o:ole="">
            <v:imagedata r:id="rId10" o:title=""/>
          </v:shape>
          <o:OLEObject Type="Embed" ProgID="Equation.DSMT4" ShapeID="_x0000_i1028" DrawAspect="Content" ObjectID="_1819377864" r:id="rId11"/>
        </w:object>
      </w:r>
      <w:r w:rsidRPr="000127DD">
        <w:rPr>
          <w:rFonts w:ascii="Times New Roman" w:hAnsi="Times New Roman"/>
          <w:bCs/>
          <w:color w:val="000000"/>
          <w:sz w:val="28"/>
          <w:szCs w:val="28"/>
          <w:lang w:val="uk-UA"/>
        </w:rPr>
        <w:t xml:space="preserve"> навігаційного об'єкта і </w:t>
      </w:r>
      <w:r w:rsidRPr="000127DD">
        <w:rPr>
          <w:rFonts w:ascii="Times New Roman" w:hAnsi="Times New Roman"/>
          <w:bCs/>
          <w:color w:val="000000"/>
          <w:position w:val="-16"/>
          <w:sz w:val="28"/>
          <w:szCs w:val="28"/>
          <w:lang w:val="en-US"/>
        </w:rPr>
        <w:object w:dxaOrig="1180" w:dyaOrig="440">
          <v:shape id="_x0000_i1029" type="#_x0000_t75" style="width:59.1pt;height:22.05pt" o:ole="">
            <v:imagedata r:id="rId12" o:title=""/>
          </v:shape>
          <o:OLEObject Type="Embed" ProgID="Equation.DSMT4" ShapeID="_x0000_i1029" DrawAspect="Content" ObjectID="_1819377865" r:id="rId13"/>
        </w:object>
      </w:r>
      <w:r w:rsidRPr="000127DD">
        <w:rPr>
          <w:rFonts w:ascii="Times New Roman" w:hAnsi="Times New Roman"/>
          <w:bCs/>
          <w:color w:val="000000"/>
          <w:sz w:val="28"/>
          <w:szCs w:val="28"/>
          <w:lang w:val="uk-UA"/>
        </w:rPr>
        <w:t xml:space="preserve"> атмосферного утворення, які в теорії розпізнавання є функціями правдоподібності векторів ознак </w:t>
      </w:r>
      <w:proofErr w:type="spellStart"/>
      <w:r w:rsidRPr="000127DD">
        <w:rPr>
          <w:rFonts w:ascii="Times New Roman" w:hAnsi="Times New Roman"/>
          <w:bCs/>
          <w:color w:val="000000"/>
          <w:sz w:val="28"/>
          <w:szCs w:val="28"/>
          <w:lang w:val="uk-UA"/>
        </w:rPr>
        <w:t>предикторів</w:t>
      </w:r>
      <w:proofErr w:type="spell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6"/>
          <w:sz w:val="28"/>
          <w:szCs w:val="28"/>
        </w:rPr>
        <w:object w:dxaOrig="240" w:dyaOrig="320">
          <v:shape id="_x0000_i1030" type="#_x0000_t75" style="width:12.05pt;height:15.8pt" o:ole="">
            <v:imagedata r:id="rId5" o:title=""/>
          </v:shape>
          <o:OLEObject Type="Embed" ProgID="Equation.DSMT4" ShapeID="_x0000_i1030" DrawAspect="Content" ObjectID="_1819377866" r:id="rId14"/>
        </w:object>
      </w:r>
      <w:r w:rsidRPr="000127DD">
        <w:rPr>
          <w:rFonts w:ascii="Times New Roman" w:hAnsi="Times New Roman"/>
          <w:bCs/>
          <w:color w:val="000000"/>
          <w:sz w:val="28"/>
          <w:szCs w:val="28"/>
          <w:lang w:val="uk-UA"/>
        </w:rPr>
        <w:t>, складовими яких будуть параметри Стокса навігаційного об'єкта й атмосферного утворення</w:t>
      </w:r>
      <w:r>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1</w:t>
      </w:r>
      <w:r>
        <w:rPr>
          <w:rFonts w:ascii="Times New Roman" w:hAnsi="Times New Roman"/>
          <w:bCs/>
          <w:color w:val="000000"/>
          <w:sz w:val="28"/>
          <w:szCs w:val="28"/>
          <w:lang w:val="uk-UA"/>
        </w:rPr>
        <w:t>]</w:t>
      </w:r>
      <w:r w:rsidRPr="000127DD">
        <w:rPr>
          <w:rFonts w:ascii="Times New Roman" w:hAnsi="Times New Roman"/>
          <w:bCs/>
          <w:color w:val="000000"/>
          <w:sz w:val="28"/>
          <w:szCs w:val="28"/>
          <w:lang w:val="uk-UA"/>
        </w:rPr>
        <w:t xml:space="preserve">. Ці закони показують імовірність утворення </w:t>
      </w:r>
      <w:proofErr w:type="spellStart"/>
      <w:r w:rsidRPr="000127DD">
        <w:rPr>
          <w:rFonts w:ascii="Times New Roman" w:hAnsi="Times New Roman"/>
          <w:bCs/>
          <w:color w:val="000000"/>
          <w:sz w:val="28"/>
          <w:szCs w:val="28"/>
          <w:lang w:val="uk-UA"/>
        </w:rPr>
        <w:t>предикторів</w:t>
      </w:r>
      <w:proofErr w:type="spell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6"/>
          <w:sz w:val="28"/>
          <w:szCs w:val="28"/>
        </w:rPr>
        <w:object w:dxaOrig="240" w:dyaOrig="320">
          <v:shape id="_x0000_i1031" type="#_x0000_t75" style="width:12.05pt;height:15.8pt" o:ole="">
            <v:imagedata r:id="rId5" o:title=""/>
          </v:shape>
          <o:OLEObject Type="Embed" ProgID="Equation.DSMT4" ShapeID="_x0000_i1031" DrawAspect="Content" ObjectID="_1819377867" r:id="rId15"/>
        </w:object>
      </w:r>
      <w:r w:rsidRPr="000127DD">
        <w:rPr>
          <w:rFonts w:ascii="Times New Roman" w:hAnsi="Times New Roman"/>
          <w:bCs/>
          <w:color w:val="000000"/>
          <w:sz w:val="28"/>
          <w:szCs w:val="28"/>
          <w:lang w:val="uk-UA"/>
        </w:rPr>
        <w:t xml:space="preserve"> з даними значеннями параметрів Стокса за умови, що луна-сигнали створені навігаційним об'єктом і атмосферним утворенням. Оскільки ці закони розподілу </w:t>
      </w:r>
      <w:proofErr w:type="spellStart"/>
      <w:r w:rsidRPr="000127DD">
        <w:rPr>
          <w:rFonts w:ascii="Times New Roman" w:hAnsi="Times New Roman"/>
          <w:bCs/>
          <w:color w:val="000000"/>
          <w:sz w:val="28"/>
          <w:szCs w:val="28"/>
          <w:lang w:val="uk-UA"/>
        </w:rPr>
        <w:t>предиктора</w:t>
      </w:r>
      <w:proofErr w:type="spell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6"/>
          <w:sz w:val="28"/>
          <w:szCs w:val="28"/>
        </w:rPr>
        <w:object w:dxaOrig="240" w:dyaOrig="320">
          <v:shape id="_x0000_i1032" type="#_x0000_t75" style="width:12.05pt;height:15.8pt" o:ole="">
            <v:imagedata r:id="rId5" o:title=""/>
          </v:shape>
          <o:OLEObject Type="Embed" ProgID="Equation.DSMT4" ShapeID="_x0000_i1032" DrawAspect="Content" ObjectID="_1819377868" r:id="rId16"/>
        </w:object>
      </w:r>
      <w:r w:rsidRPr="000127DD">
        <w:rPr>
          <w:rFonts w:ascii="Times New Roman" w:hAnsi="Times New Roman"/>
          <w:bCs/>
          <w:color w:val="000000"/>
          <w:sz w:val="28"/>
          <w:szCs w:val="28"/>
          <w:lang w:val="uk-UA"/>
        </w:rPr>
        <w:t xml:space="preserve"> перетинаються, то розв'язання задачі поляризаційної селекції навігаційного об'єкта виконується з використанням правила</w:t>
      </w:r>
      <w:r>
        <w:rPr>
          <w:rFonts w:ascii="Times New Roman" w:hAnsi="Times New Roman"/>
          <w:bCs/>
          <w:color w:val="000000"/>
          <w:sz w:val="28"/>
          <w:szCs w:val="28"/>
          <w:lang w:val="uk-UA"/>
        </w:rPr>
        <w:t xml:space="preserve"> максимуму правдоподібності</w:t>
      </w:r>
      <w:r w:rsidRPr="000127DD">
        <w:rPr>
          <w:rFonts w:ascii="Times New Roman" w:hAnsi="Times New Roman"/>
          <w:bCs/>
          <w:color w:val="000000"/>
          <w:sz w:val="28"/>
          <w:szCs w:val="28"/>
          <w:lang w:val="uk-UA"/>
        </w:rPr>
        <w:t>, що визначається такою нерівністю:</w:t>
      </w:r>
    </w:p>
    <w:p w:rsidR="00A47105" w:rsidRPr="000127DD" w:rsidRDefault="00A47105" w:rsidP="00A47105">
      <w:pPr>
        <w:tabs>
          <w:tab w:val="center" w:pos="4536"/>
          <w:tab w:val="right" w:pos="9355"/>
        </w:tabs>
        <w:spacing w:after="0" w:line="360" w:lineRule="auto"/>
        <w:ind w:firstLine="567"/>
        <w:jc w:val="right"/>
        <w:rPr>
          <w:rFonts w:ascii="Times New Roman" w:hAnsi="Times New Roman"/>
          <w:bCs/>
          <w:color w:val="000000"/>
          <w:sz w:val="28"/>
          <w:szCs w:val="28"/>
        </w:rPr>
      </w:pPr>
      <w:r w:rsidRPr="000127DD">
        <w:rPr>
          <w:rFonts w:ascii="Times New Roman" w:hAnsi="Times New Roman"/>
          <w:bCs/>
          <w:color w:val="000000"/>
          <w:position w:val="-32"/>
          <w:sz w:val="28"/>
          <w:szCs w:val="28"/>
        </w:rPr>
        <w:object w:dxaOrig="1600" w:dyaOrig="740">
          <v:shape id="_x0000_i1033" type="#_x0000_t75" style="width:79.9pt;height:37.05pt" o:ole="">
            <v:imagedata r:id="rId17" o:title=""/>
          </v:shape>
          <o:OLEObject Type="Embed" ProgID="Equation.DSMT4" ShapeID="_x0000_i1033" DrawAspect="Content" ObjectID="_1819377869" r:id="rId18"/>
        </w:object>
      </w:r>
      <w:r w:rsidRPr="000127DD">
        <w:rPr>
          <w:rFonts w:ascii="Times New Roman" w:hAnsi="Times New Roman"/>
          <w:bCs/>
          <w:color w:val="000000"/>
          <w:sz w:val="28"/>
          <w:szCs w:val="28"/>
        </w:rPr>
        <w:t xml:space="preserve">.                  </w:t>
      </w:r>
      <w:r>
        <w:rPr>
          <w:rFonts w:ascii="Times New Roman" w:hAnsi="Times New Roman"/>
          <w:bCs/>
          <w:color w:val="000000"/>
          <w:sz w:val="28"/>
          <w:szCs w:val="28"/>
        </w:rPr>
        <w:t xml:space="preserve">                            (1</w:t>
      </w:r>
      <w:r w:rsidRPr="000127DD">
        <w:rPr>
          <w:rFonts w:ascii="Times New Roman" w:hAnsi="Times New Roman"/>
          <w:bCs/>
          <w:color w:val="000000"/>
          <w:sz w:val="28"/>
          <w:szCs w:val="28"/>
        </w:rPr>
        <w:t>)</w:t>
      </w:r>
    </w:p>
    <w:p w:rsidR="00A47105" w:rsidRPr="007C508A" w:rsidRDefault="00A47105" w:rsidP="007C508A">
      <w:pPr>
        <w:tabs>
          <w:tab w:val="center" w:pos="4536"/>
          <w:tab w:val="right" w:pos="9355"/>
        </w:tabs>
        <w:spacing w:after="0" w:line="360" w:lineRule="auto"/>
        <w:ind w:firstLine="567"/>
        <w:jc w:val="both"/>
        <w:rPr>
          <w:rFonts w:ascii="Times New Roman" w:hAnsi="Times New Roman"/>
          <w:bCs/>
          <w:color w:val="000000"/>
          <w:sz w:val="28"/>
          <w:szCs w:val="28"/>
          <w:lang w:val="uk-UA"/>
        </w:rPr>
      </w:pPr>
      <w:r>
        <w:rPr>
          <w:rFonts w:ascii="Times New Roman" w:hAnsi="Times New Roman"/>
          <w:bCs/>
          <w:color w:val="000000"/>
          <w:sz w:val="28"/>
          <w:szCs w:val="28"/>
          <w:lang w:val="uk-UA"/>
        </w:rPr>
        <w:t>Вираз (1</w:t>
      </w:r>
      <w:r w:rsidRPr="000127DD">
        <w:rPr>
          <w:rFonts w:ascii="Times New Roman" w:hAnsi="Times New Roman"/>
          <w:bCs/>
          <w:color w:val="000000"/>
          <w:sz w:val="28"/>
          <w:szCs w:val="28"/>
          <w:lang w:val="uk-UA"/>
        </w:rPr>
        <w:t>) для чотирьох параметрів Стокса луна-сигналу частково поляризованої хвилі в розгорнутому вигляді запишеться так:</w:t>
      </w:r>
    </w:p>
    <w:p w:rsidR="00A47105" w:rsidRPr="00877A25" w:rsidRDefault="00A47105" w:rsidP="00877A25">
      <w:pPr>
        <w:tabs>
          <w:tab w:val="center" w:pos="4536"/>
          <w:tab w:val="right" w:pos="9355"/>
        </w:tabs>
        <w:spacing w:after="0" w:line="360" w:lineRule="auto"/>
        <w:ind w:firstLine="567"/>
        <w:jc w:val="right"/>
        <w:rPr>
          <w:rFonts w:ascii="Times New Roman" w:hAnsi="Times New Roman"/>
          <w:bCs/>
          <w:color w:val="000000"/>
          <w:sz w:val="28"/>
          <w:szCs w:val="28"/>
          <w:lang w:val="uk-UA"/>
        </w:rPr>
      </w:pPr>
      <w:r w:rsidRPr="000127DD">
        <w:rPr>
          <w:rFonts w:ascii="Times New Roman" w:hAnsi="Times New Roman"/>
          <w:bCs/>
          <w:color w:val="000000"/>
          <w:position w:val="-32"/>
          <w:sz w:val="28"/>
          <w:szCs w:val="28"/>
        </w:rPr>
        <w:object w:dxaOrig="1579" w:dyaOrig="740">
          <v:shape id="_x0000_i1034" type="#_x0000_t75" style="width:79.1pt;height:37.05pt" o:ole="">
            <v:imagedata r:id="rId19" o:title=""/>
          </v:shape>
          <o:OLEObject Type="Embed" ProgID="Equation.DSMT4" ShapeID="_x0000_i1034" DrawAspect="Content" ObjectID="_1819377870" r:id="rId20"/>
        </w:object>
      </w:r>
      <w:r w:rsidRPr="00877A25">
        <w:rPr>
          <w:rFonts w:ascii="Times New Roman" w:hAnsi="Times New Roman"/>
          <w:bCs/>
          <w:color w:val="000000"/>
          <w:sz w:val="28"/>
          <w:szCs w:val="28"/>
          <w:lang w:val="uk-UA"/>
        </w:rPr>
        <w:t xml:space="preserve">,   </w:t>
      </w:r>
      <w:r w:rsidRPr="000127DD">
        <w:rPr>
          <w:rFonts w:ascii="Times New Roman" w:hAnsi="Times New Roman"/>
          <w:bCs/>
          <w:color w:val="000000"/>
          <w:position w:val="-32"/>
          <w:sz w:val="28"/>
          <w:szCs w:val="28"/>
        </w:rPr>
        <w:object w:dxaOrig="1600" w:dyaOrig="740">
          <v:shape id="_x0000_i1035" type="#_x0000_t75" style="width:79.9pt;height:37.05pt" o:ole="">
            <v:imagedata r:id="rId21" o:title=""/>
          </v:shape>
          <o:OLEObject Type="Embed" ProgID="Equation.DSMT4" ShapeID="_x0000_i1035" DrawAspect="Content" ObjectID="_1819377871" r:id="rId22"/>
        </w:object>
      </w:r>
      <w:r w:rsidRPr="00877A25">
        <w:rPr>
          <w:rFonts w:ascii="Times New Roman" w:hAnsi="Times New Roman"/>
          <w:bCs/>
          <w:color w:val="000000"/>
          <w:sz w:val="28"/>
          <w:szCs w:val="28"/>
          <w:lang w:val="uk-UA"/>
        </w:rPr>
        <w:t xml:space="preserve">,  </w:t>
      </w:r>
      <w:r w:rsidRPr="000127DD">
        <w:rPr>
          <w:rFonts w:ascii="Times New Roman" w:hAnsi="Times New Roman"/>
          <w:bCs/>
          <w:color w:val="000000"/>
          <w:position w:val="-32"/>
          <w:sz w:val="28"/>
          <w:szCs w:val="28"/>
        </w:rPr>
        <w:object w:dxaOrig="1579" w:dyaOrig="740">
          <v:shape id="_x0000_i1036" type="#_x0000_t75" style="width:79.1pt;height:37.05pt" o:ole="">
            <v:imagedata r:id="rId23" o:title=""/>
          </v:shape>
          <o:OLEObject Type="Embed" ProgID="Equation.DSMT4" ShapeID="_x0000_i1036" DrawAspect="Content" ObjectID="_1819377872" r:id="rId24"/>
        </w:object>
      </w:r>
      <w:r w:rsidRPr="00877A25">
        <w:rPr>
          <w:rFonts w:ascii="Times New Roman" w:hAnsi="Times New Roman"/>
          <w:bCs/>
          <w:color w:val="000000"/>
          <w:sz w:val="28"/>
          <w:szCs w:val="28"/>
          <w:lang w:val="uk-UA"/>
        </w:rPr>
        <w:t xml:space="preserve">, </w:t>
      </w:r>
      <w:r w:rsidRPr="000127DD">
        <w:rPr>
          <w:rFonts w:ascii="Times New Roman" w:hAnsi="Times New Roman"/>
          <w:bCs/>
          <w:color w:val="000000"/>
          <w:position w:val="-32"/>
          <w:sz w:val="28"/>
          <w:szCs w:val="28"/>
        </w:rPr>
        <w:object w:dxaOrig="1600" w:dyaOrig="740">
          <v:shape id="_x0000_i1037" type="#_x0000_t75" style="width:79.9pt;height:37.05pt" o:ole="">
            <v:imagedata r:id="rId25" o:title=""/>
          </v:shape>
          <o:OLEObject Type="Embed" ProgID="Equation.DSMT4" ShapeID="_x0000_i1037" DrawAspect="Content" ObjectID="_1819377873" r:id="rId26"/>
        </w:object>
      </w:r>
      <w:r w:rsidRPr="00877A25">
        <w:rPr>
          <w:rFonts w:ascii="Times New Roman" w:hAnsi="Times New Roman"/>
          <w:bCs/>
          <w:color w:val="000000"/>
          <w:sz w:val="28"/>
          <w:szCs w:val="28"/>
          <w:lang w:val="uk-UA"/>
        </w:rPr>
        <w:t>.                    (</w:t>
      </w:r>
      <w:r>
        <w:rPr>
          <w:rFonts w:ascii="Times New Roman" w:hAnsi="Times New Roman"/>
          <w:bCs/>
          <w:color w:val="000000"/>
          <w:sz w:val="28"/>
          <w:szCs w:val="28"/>
          <w:lang w:val="uk-UA"/>
        </w:rPr>
        <w:t>2</w:t>
      </w:r>
      <w:r w:rsidRPr="00877A25">
        <w:rPr>
          <w:rFonts w:ascii="Times New Roman" w:hAnsi="Times New Roman"/>
          <w:bCs/>
          <w:color w:val="000000"/>
          <w:sz w:val="28"/>
          <w:szCs w:val="28"/>
          <w:lang w:val="uk-UA"/>
        </w:rPr>
        <w:t>)</w:t>
      </w:r>
    </w:p>
    <w:p w:rsidR="00A47105" w:rsidRPr="000127DD" w:rsidRDefault="00A47105" w:rsidP="00A47105">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Використовуючи статистичні параметри луна-сигналів навігаційного об'єкта й атмосферного утворення, було обчислено коефіцієнти </w:t>
      </w:r>
      <w:r w:rsidRPr="000127DD">
        <w:rPr>
          <w:rFonts w:ascii="Times New Roman" w:hAnsi="Times New Roman"/>
          <w:bCs/>
          <w:i/>
          <w:color w:val="000000"/>
          <w:sz w:val="28"/>
          <w:szCs w:val="28"/>
          <w:lang w:val="uk-UA"/>
        </w:rPr>
        <w:t>l</w:t>
      </w:r>
      <w:r w:rsidRPr="000127DD">
        <w:rPr>
          <w:rFonts w:ascii="Times New Roman" w:hAnsi="Times New Roman"/>
          <w:bCs/>
          <w:i/>
          <w:color w:val="000000"/>
          <w:sz w:val="28"/>
          <w:szCs w:val="28"/>
          <w:vertAlign w:val="subscript"/>
          <w:lang w:val="uk-UA"/>
        </w:rPr>
        <w:t>1</w:t>
      </w:r>
      <w:r w:rsidRPr="000127DD">
        <w:rPr>
          <w:rFonts w:ascii="Times New Roman" w:hAnsi="Times New Roman"/>
          <w:bCs/>
          <w:color w:val="000000"/>
          <w:sz w:val="28"/>
          <w:szCs w:val="28"/>
          <w:lang w:val="uk-UA"/>
        </w:rPr>
        <w:t xml:space="preserve"> , </w:t>
      </w:r>
      <w:r w:rsidRPr="000127DD">
        <w:rPr>
          <w:rFonts w:ascii="Times New Roman" w:hAnsi="Times New Roman"/>
          <w:bCs/>
          <w:i/>
          <w:color w:val="000000"/>
          <w:sz w:val="28"/>
          <w:szCs w:val="28"/>
          <w:lang w:val="uk-UA"/>
        </w:rPr>
        <w:t>l</w:t>
      </w:r>
      <w:r w:rsidRPr="000127DD">
        <w:rPr>
          <w:rFonts w:ascii="Times New Roman" w:hAnsi="Times New Roman"/>
          <w:bCs/>
          <w:i/>
          <w:color w:val="000000"/>
          <w:sz w:val="28"/>
          <w:szCs w:val="28"/>
          <w:vertAlign w:val="subscript"/>
          <w:lang w:val="uk-UA"/>
        </w:rPr>
        <w:t>2</w:t>
      </w:r>
      <w:r w:rsidRPr="000127DD">
        <w:rPr>
          <w:rFonts w:ascii="Times New Roman" w:hAnsi="Times New Roman"/>
          <w:bCs/>
          <w:color w:val="000000"/>
          <w:sz w:val="28"/>
          <w:szCs w:val="28"/>
          <w:lang w:val="uk-UA"/>
        </w:rPr>
        <w:t xml:space="preserve"> ,</w:t>
      </w:r>
      <w:r w:rsidRPr="000127DD">
        <w:rPr>
          <w:rFonts w:ascii="Times New Roman" w:hAnsi="Times New Roman"/>
          <w:bCs/>
          <w:i/>
          <w:color w:val="000000"/>
          <w:sz w:val="28"/>
          <w:szCs w:val="28"/>
          <w:lang w:val="uk-UA"/>
        </w:rPr>
        <w:t xml:space="preserve"> l</w:t>
      </w:r>
      <w:r w:rsidRPr="000127DD">
        <w:rPr>
          <w:rFonts w:ascii="Times New Roman" w:hAnsi="Times New Roman"/>
          <w:bCs/>
          <w:i/>
          <w:color w:val="000000"/>
          <w:sz w:val="28"/>
          <w:szCs w:val="28"/>
          <w:vertAlign w:val="subscript"/>
          <w:lang w:val="uk-UA"/>
        </w:rPr>
        <w:t>3</w:t>
      </w:r>
      <w:r w:rsidRPr="000127DD">
        <w:rPr>
          <w:rFonts w:ascii="Times New Roman" w:hAnsi="Times New Roman"/>
          <w:bCs/>
          <w:color w:val="000000"/>
          <w:sz w:val="28"/>
          <w:szCs w:val="28"/>
          <w:lang w:val="uk-UA"/>
        </w:rPr>
        <w:t xml:space="preserve">, які мають такі значення: </w:t>
      </w:r>
      <w:r w:rsidRPr="000127DD">
        <w:rPr>
          <w:rFonts w:ascii="Times New Roman" w:hAnsi="Times New Roman"/>
          <w:bCs/>
          <w:i/>
          <w:color w:val="000000"/>
          <w:sz w:val="28"/>
          <w:szCs w:val="28"/>
          <w:lang w:val="uk-UA"/>
        </w:rPr>
        <w:t>l</w:t>
      </w:r>
      <w:r w:rsidRPr="000127DD">
        <w:rPr>
          <w:rFonts w:ascii="Times New Roman" w:hAnsi="Times New Roman"/>
          <w:bCs/>
          <w:i/>
          <w:color w:val="000000"/>
          <w:sz w:val="28"/>
          <w:szCs w:val="28"/>
          <w:vertAlign w:val="subscript"/>
          <w:lang w:val="uk-UA"/>
        </w:rPr>
        <w:t>1</w:t>
      </w:r>
      <w:r w:rsidRPr="000127DD">
        <w:rPr>
          <w:rFonts w:ascii="Times New Roman" w:hAnsi="Times New Roman"/>
          <w:bCs/>
          <w:color w:val="000000"/>
          <w:sz w:val="28"/>
          <w:szCs w:val="28"/>
          <w:lang w:val="uk-UA"/>
        </w:rPr>
        <w:t xml:space="preserve"> = 0,72;  </w:t>
      </w:r>
      <w:r w:rsidRPr="000127DD">
        <w:rPr>
          <w:rFonts w:ascii="Times New Roman" w:hAnsi="Times New Roman"/>
          <w:bCs/>
          <w:i/>
          <w:color w:val="000000"/>
          <w:sz w:val="28"/>
          <w:szCs w:val="28"/>
          <w:lang w:val="uk-UA"/>
        </w:rPr>
        <w:t>l</w:t>
      </w:r>
      <w:r w:rsidRPr="000127DD">
        <w:rPr>
          <w:rFonts w:ascii="Times New Roman" w:hAnsi="Times New Roman"/>
          <w:bCs/>
          <w:i/>
          <w:color w:val="000000"/>
          <w:sz w:val="28"/>
          <w:szCs w:val="28"/>
          <w:vertAlign w:val="subscript"/>
          <w:lang w:val="uk-UA"/>
        </w:rPr>
        <w:t>2</w:t>
      </w:r>
      <w:r w:rsidRPr="000127DD">
        <w:rPr>
          <w:rFonts w:ascii="Times New Roman" w:hAnsi="Times New Roman"/>
          <w:bCs/>
          <w:color w:val="000000"/>
          <w:sz w:val="28"/>
          <w:szCs w:val="28"/>
          <w:lang w:val="uk-UA"/>
        </w:rPr>
        <w:t xml:space="preserve"> = - 0,88;</w:t>
      </w:r>
      <w:r w:rsidRPr="000127DD">
        <w:rPr>
          <w:rFonts w:ascii="Times New Roman" w:hAnsi="Times New Roman"/>
          <w:bCs/>
          <w:i/>
          <w:color w:val="000000"/>
          <w:sz w:val="28"/>
          <w:szCs w:val="28"/>
          <w:lang w:val="uk-UA"/>
        </w:rPr>
        <w:t xml:space="preserve">  l</w:t>
      </w:r>
      <w:r w:rsidRPr="000127DD">
        <w:rPr>
          <w:rFonts w:ascii="Times New Roman" w:hAnsi="Times New Roman"/>
          <w:bCs/>
          <w:i/>
          <w:color w:val="000000"/>
          <w:sz w:val="28"/>
          <w:szCs w:val="28"/>
          <w:vertAlign w:val="subscript"/>
          <w:lang w:val="uk-UA"/>
        </w:rPr>
        <w:t xml:space="preserve">3  </w:t>
      </w:r>
      <w:r w:rsidRPr="000127DD">
        <w:rPr>
          <w:rFonts w:ascii="Times New Roman" w:hAnsi="Times New Roman"/>
          <w:bCs/>
          <w:color w:val="000000"/>
          <w:sz w:val="28"/>
          <w:szCs w:val="28"/>
          <w:lang w:val="uk-UA"/>
        </w:rPr>
        <w:t>= -</w:t>
      </w:r>
      <w:r w:rsidR="00877A25">
        <w:rPr>
          <w:rFonts w:ascii="Times New Roman" w:hAnsi="Times New Roman"/>
          <w:bCs/>
          <w:color w:val="000000"/>
          <w:sz w:val="28"/>
          <w:szCs w:val="28"/>
          <w:lang w:val="uk-UA"/>
        </w:rPr>
        <w:t xml:space="preserve"> </w:t>
      </w:r>
      <w:r w:rsidRPr="000127DD">
        <w:rPr>
          <w:rFonts w:ascii="Times New Roman" w:hAnsi="Times New Roman"/>
          <w:bCs/>
          <w:color w:val="000000"/>
          <w:sz w:val="28"/>
          <w:szCs w:val="28"/>
          <w:lang w:val="uk-UA"/>
        </w:rPr>
        <w:t>0,04</w:t>
      </w:r>
      <w:r w:rsidR="00877A25">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отримаємо:</w:t>
      </w:r>
    </w:p>
    <w:p w:rsidR="00A47105" w:rsidRPr="000127DD" w:rsidRDefault="00A47105" w:rsidP="00A47105">
      <w:pPr>
        <w:tabs>
          <w:tab w:val="center" w:pos="4536"/>
          <w:tab w:val="right" w:pos="9355"/>
        </w:tabs>
        <w:spacing w:after="0" w:line="360" w:lineRule="auto"/>
        <w:ind w:firstLine="709"/>
        <w:jc w:val="right"/>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12"/>
          <w:sz w:val="28"/>
          <w:szCs w:val="28"/>
          <w:lang w:val="uk-UA"/>
        </w:rPr>
        <w:object w:dxaOrig="2600" w:dyaOrig="380">
          <v:shape id="_x0000_i1038" type="#_x0000_t75" style="width:143.6pt;height:21.25pt" o:ole="">
            <v:imagedata r:id="rId27" o:title=""/>
          </v:shape>
          <o:OLEObject Type="Embed" ProgID="Equation.DSMT4" ShapeID="_x0000_i1038" DrawAspect="Content" ObjectID="_1819377874" r:id="rId28"/>
        </w:object>
      </w:r>
      <w:r w:rsidRPr="000127DD">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 xml:space="preserve">                        (3</w:t>
      </w:r>
      <w:r w:rsidRPr="000127DD">
        <w:rPr>
          <w:rFonts w:ascii="Times New Roman" w:hAnsi="Times New Roman"/>
          <w:bCs/>
          <w:color w:val="000000"/>
          <w:sz w:val="28"/>
          <w:szCs w:val="28"/>
          <w:lang w:val="uk-UA"/>
        </w:rPr>
        <w:t>)</w:t>
      </w:r>
    </w:p>
    <w:p w:rsidR="00A47105" w:rsidRPr="000127DD" w:rsidRDefault="00A47105" w:rsidP="00A47105">
      <w:pPr>
        <w:tabs>
          <w:tab w:val="center" w:pos="4536"/>
          <w:tab w:val="right" w:pos="9355"/>
        </w:tabs>
        <w:spacing w:after="0" w:line="360" w:lineRule="auto"/>
        <w:ind w:firstLine="709"/>
        <w:jc w:val="both"/>
        <w:rPr>
          <w:rFonts w:ascii="Times New Roman" w:hAnsi="Times New Roman"/>
          <w:bCs/>
          <w:color w:val="000000"/>
          <w:sz w:val="28"/>
          <w:szCs w:val="28"/>
          <w:lang w:val="uk-UA"/>
        </w:rPr>
      </w:pPr>
      <w:r>
        <w:rPr>
          <w:rFonts w:ascii="Times New Roman" w:hAnsi="Times New Roman"/>
          <w:bCs/>
          <w:color w:val="000000"/>
          <w:sz w:val="28"/>
          <w:szCs w:val="28"/>
          <w:lang w:val="uk-UA"/>
        </w:rPr>
        <w:t>Розв'язуючи нерівність (3</w:t>
      </w:r>
      <w:r w:rsidRPr="000127DD">
        <w:rPr>
          <w:rFonts w:ascii="Times New Roman" w:hAnsi="Times New Roman"/>
          <w:bCs/>
          <w:color w:val="000000"/>
          <w:sz w:val="28"/>
          <w:szCs w:val="28"/>
          <w:lang w:val="uk-UA"/>
        </w:rPr>
        <w:t xml:space="preserve">), отримуємо два </w:t>
      </w:r>
      <w:proofErr w:type="spellStart"/>
      <w:r w:rsidRPr="000127DD">
        <w:rPr>
          <w:rFonts w:ascii="Times New Roman" w:hAnsi="Times New Roman"/>
          <w:bCs/>
          <w:color w:val="000000"/>
          <w:sz w:val="28"/>
          <w:szCs w:val="28"/>
          <w:lang w:val="uk-UA"/>
        </w:rPr>
        <w:t>критеріальні</w:t>
      </w:r>
      <w:proofErr w:type="spellEnd"/>
      <w:r w:rsidRPr="000127DD">
        <w:rPr>
          <w:rFonts w:ascii="Times New Roman" w:hAnsi="Times New Roman"/>
          <w:bCs/>
          <w:color w:val="000000"/>
          <w:sz w:val="28"/>
          <w:szCs w:val="28"/>
          <w:lang w:val="uk-UA"/>
        </w:rPr>
        <w:t xml:space="preserve"> значення першого параметра Стокса </w:t>
      </w:r>
      <w:r w:rsidRPr="000127DD">
        <w:rPr>
          <w:rFonts w:ascii="Times New Roman" w:hAnsi="Times New Roman"/>
          <w:bCs/>
          <w:i/>
          <w:color w:val="000000"/>
          <w:sz w:val="28"/>
          <w:szCs w:val="28"/>
          <w:lang w:val="uk-UA"/>
        </w:rPr>
        <w:t>S</w:t>
      </w:r>
      <w:r w:rsidRPr="000127DD">
        <w:rPr>
          <w:rFonts w:ascii="Times New Roman" w:hAnsi="Times New Roman"/>
          <w:bCs/>
          <w:i/>
          <w:color w:val="000000"/>
          <w:sz w:val="28"/>
          <w:szCs w:val="28"/>
          <w:vertAlign w:val="subscript"/>
          <w:lang w:val="uk-UA"/>
        </w:rPr>
        <w:t>1кр(1)</w:t>
      </w:r>
      <w:r w:rsidRPr="000127DD">
        <w:rPr>
          <w:rFonts w:ascii="Times New Roman" w:hAnsi="Times New Roman"/>
          <w:bCs/>
          <w:color w:val="000000"/>
          <w:sz w:val="28"/>
          <w:szCs w:val="28"/>
          <w:lang w:val="uk-UA"/>
        </w:rPr>
        <w:t xml:space="preserve"> </w:t>
      </w:r>
      <w:r w:rsidRPr="000127DD">
        <w:rPr>
          <w:rFonts w:ascii="Times New Roman" w:hAnsi="Times New Roman"/>
          <w:bCs/>
          <w:color w:val="000000"/>
          <w:sz w:val="28"/>
          <w:szCs w:val="28"/>
        </w:rPr>
        <w:t xml:space="preserve">&gt; </w:t>
      </w:r>
      <w:r w:rsidRPr="000127DD">
        <w:rPr>
          <w:rFonts w:ascii="Times New Roman" w:hAnsi="Times New Roman"/>
          <w:bCs/>
          <w:color w:val="000000"/>
          <w:sz w:val="28"/>
          <w:szCs w:val="28"/>
          <w:lang w:val="uk-UA"/>
        </w:rPr>
        <w:t xml:space="preserve">1,68 і </w:t>
      </w:r>
      <w:r w:rsidRPr="000127DD">
        <w:rPr>
          <w:rFonts w:ascii="Times New Roman" w:hAnsi="Times New Roman"/>
          <w:bCs/>
          <w:i/>
          <w:color w:val="000000"/>
          <w:sz w:val="28"/>
          <w:szCs w:val="28"/>
          <w:lang w:val="uk-UA"/>
        </w:rPr>
        <w:t>S</w:t>
      </w:r>
      <w:r w:rsidRPr="000127DD">
        <w:rPr>
          <w:rFonts w:ascii="Times New Roman" w:hAnsi="Times New Roman"/>
          <w:bCs/>
          <w:i/>
          <w:color w:val="000000"/>
          <w:sz w:val="28"/>
          <w:szCs w:val="28"/>
          <w:vertAlign w:val="subscript"/>
          <w:lang w:val="uk-UA"/>
        </w:rPr>
        <w:t xml:space="preserve">1кр(2) </w:t>
      </w:r>
      <w:r w:rsidRPr="000127DD">
        <w:rPr>
          <w:rFonts w:ascii="Times New Roman" w:hAnsi="Times New Roman"/>
          <w:bCs/>
          <w:i/>
          <w:color w:val="000000"/>
          <w:sz w:val="28"/>
          <w:szCs w:val="28"/>
          <w:lang w:val="uk-UA"/>
        </w:rPr>
        <w:t xml:space="preserve">&lt; </w:t>
      </w:r>
      <w:r w:rsidRPr="000127DD">
        <w:rPr>
          <w:rFonts w:ascii="Times New Roman" w:hAnsi="Times New Roman"/>
          <w:bCs/>
          <w:color w:val="000000"/>
          <w:sz w:val="28"/>
          <w:szCs w:val="28"/>
          <w:lang w:val="uk-UA"/>
        </w:rPr>
        <w:t xml:space="preserve">- 0,46. </w:t>
      </w:r>
      <w:proofErr w:type="spellStart"/>
      <w:r w:rsidRPr="000127DD">
        <w:rPr>
          <w:rFonts w:ascii="Times New Roman" w:hAnsi="Times New Roman"/>
          <w:bCs/>
          <w:color w:val="000000"/>
          <w:sz w:val="28"/>
          <w:szCs w:val="28"/>
          <w:lang w:val="uk-UA"/>
        </w:rPr>
        <w:t>Критеріальне</w:t>
      </w:r>
      <w:proofErr w:type="spellEnd"/>
      <w:r w:rsidRPr="000127DD">
        <w:rPr>
          <w:rFonts w:ascii="Times New Roman" w:hAnsi="Times New Roman"/>
          <w:bCs/>
          <w:color w:val="000000"/>
          <w:sz w:val="28"/>
          <w:szCs w:val="28"/>
          <w:lang w:val="uk-UA"/>
        </w:rPr>
        <w:t xml:space="preserve"> значення першого параметра Стокса </w:t>
      </w:r>
      <w:r w:rsidRPr="000127DD">
        <w:rPr>
          <w:rFonts w:ascii="Times New Roman" w:hAnsi="Times New Roman"/>
          <w:bCs/>
          <w:i/>
          <w:color w:val="000000"/>
          <w:sz w:val="28"/>
          <w:szCs w:val="28"/>
          <w:lang w:val="uk-UA"/>
        </w:rPr>
        <w:t>S</w:t>
      </w:r>
      <w:r w:rsidRPr="000127DD">
        <w:rPr>
          <w:rFonts w:ascii="Times New Roman" w:hAnsi="Times New Roman"/>
          <w:bCs/>
          <w:i/>
          <w:color w:val="000000"/>
          <w:sz w:val="28"/>
          <w:szCs w:val="28"/>
          <w:vertAlign w:val="subscript"/>
          <w:lang w:val="uk-UA"/>
        </w:rPr>
        <w:t>1кр(2)</w:t>
      </w:r>
      <w:r w:rsidRPr="000127DD">
        <w:rPr>
          <w:rFonts w:ascii="Times New Roman" w:hAnsi="Times New Roman"/>
          <w:bCs/>
          <w:color w:val="000000"/>
          <w:sz w:val="28"/>
          <w:szCs w:val="28"/>
          <w:lang w:val="uk-UA"/>
        </w:rPr>
        <w:t xml:space="preserve"> &lt; - 0,46 відкидається за фізичним змістом, оскільки ймовірність його появи для радіолокаційного виявлення навігаційного об'єкта СРПК дорівнює нулю, згідно з радіолокаційними спостереженнями складного </w:t>
      </w:r>
      <w:r w:rsidRPr="000127DD">
        <w:rPr>
          <w:rFonts w:ascii="Times New Roman" w:hAnsi="Times New Roman"/>
          <w:bCs/>
          <w:color w:val="000000"/>
          <w:sz w:val="28"/>
          <w:szCs w:val="28"/>
          <w:lang w:val="uk-UA"/>
        </w:rPr>
        <w:lastRenderedPageBreak/>
        <w:t xml:space="preserve">об'єкта. Тому значення першого параметра Стокса </w:t>
      </w:r>
      <w:r w:rsidRPr="000127DD">
        <w:rPr>
          <w:rFonts w:ascii="Times New Roman" w:hAnsi="Times New Roman"/>
          <w:bCs/>
          <w:i/>
          <w:color w:val="000000"/>
          <w:sz w:val="28"/>
          <w:szCs w:val="28"/>
          <w:lang w:val="uk-UA"/>
        </w:rPr>
        <w:t>S</w:t>
      </w:r>
      <w:r w:rsidRPr="000127DD">
        <w:rPr>
          <w:rFonts w:ascii="Times New Roman" w:hAnsi="Times New Roman"/>
          <w:bCs/>
          <w:i/>
          <w:color w:val="000000"/>
          <w:sz w:val="28"/>
          <w:szCs w:val="28"/>
          <w:vertAlign w:val="subscript"/>
          <w:lang w:val="uk-UA"/>
        </w:rPr>
        <w:t>1кр(1)</w:t>
      </w:r>
      <w:r w:rsidRPr="000127DD">
        <w:rPr>
          <w:rFonts w:ascii="Times New Roman" w:hAnsi="Times New Roman"/>
          <w:bCs/>
          <w:color w:val="000000"/>
          <w:sz w:val="28"/>
          <w:szCs w:val="28"/>
          <w:lang w:val="uk-UA"/>
        </w:rPr>
        <w:t xml:space="preserve"> = 1,68 задовольнятиме розв'язанню задачі поляризаційної селекції навігаційного об'єкта, який знаходиться в зоні атмосферного утворення (випадні опади певної інтенсивності) і при радіолокаційних вимірюваннях луна-сигналів першого параметра Стокса буде відповідати отриманій умові </w:t>
      </w:r>
      <w:r w:rsidRPr="000127DD">
        <w:rPr>
          <w:rFonts w:ascii="Times New Roman" w:hAnsi="Times New Roman"/>
          <w:bCs/>
          <w:i/>
          <w:color w:val="000000"/>
          <w:sz w:val="28"/>
          <w:szCs w:val="28"/>
          <w:lang w:val="uk-UA"/>
        </w:rPr>
        <w:t>S</w:t>
      </w:r>
      <w:r w:rsidRPr="000127DD">
        <w:rPr>
          <w:rFonts w:ascii="Times New Roman" w:hAnsi="Times New Roman"/>
          <w:bCs/>
          <w:i/>
          <w:color w:val="000000"/>
          <w:sz w:val="28"/>
          <w:szCs w:val="28"/>
          <w:vertAlign w:val="subscript"/>
          <w:lang w:val="uk-UA"/>
        </w:rPr>
        <w:t>1кр(1)</w:t>
      </w:r>
      <w:r w:rsidRPr="000127DD">
        <w:rPr>
          <w:rFonts w:ascii="Times New Roman" w:hAnsi="Times New Roman"/>
          <w:bCs/>
          <w:color w:val="000000"/>
          <w:sz w:val="28"/>
          <w:szCs w:val="28"/>
          <w:lang w:val="uk-UA"/>
        </w:rPr>
        <w:t xml:space="preserve"> ≥ 1,68, тобто вирішене завдання поляризаційної</w:t>
      </w:r>
      <w:r w:rsidR="00877A25">
        <w:rPr>
          <w:rFonts w:ascii="Times New Roman" w:hAnsi="Times New Roman"/>
          <w:bCs/>
          <w:color w:val="000000"/>
          <w:sz w:val="28"/>
          <w:szCs w:val="28"/>
          <w:lang w:val="uk-UA"/>
        </w:rPr>
        <w:t xml:space="preserve"> селекції навігаційного об'єкта,</w:t>
      </w:r>
      <w:r w:rsidRPr="000127DD">
        <w:rPr>
          <w:rFonts w:ascii="Times New Roman" w:hAnsi="Times New Roman"/>
          <w:bCs/>
          <w:color w:val="000000"/>
          <w:sz w:val="28"/>
          <w:szCs w:val="28"/>
          <w:lang w:val="uk-UA"/>
        </w:rPr>
        <w:t xml:space="preserve"> який знаходиться у зоні атмосферного утворення (випадні опади інтенсивністю 12 мм/год).  При цьому на індикаторі СРПК або на дисплеї комп'ютера буде присутній луна-сигнал тільки навігаційного об'єкта. </w:t>
      </w:r>
    </w:p>
    <w:p w:rsidR="00877A25" w:rsidRDefault="00A47105" w:rsidP="007C508A">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Поляризаційна селекція навігаційних об'єктів із застосуванням правила максимуму правдоподібності (1) використовує менший обсяг апріорної радіолокаційної інформації і тому застосування цього правила є практично обґрунтованим. </w:t>
      </w:r>
      <w:r w:rsidRPr="000127DD">
        <w:rPr>
          <w:rFonts w:ascii="Times New Roman" w:hAnsi="Times New Roman"/>
          <w:bCs/>
          <w:color w:val="000000"/>
          <w:sz w:val="28"/>
          <w:szCs w:val="28"/>
        </w:rPr>
        <w:t xml:space="preserve">Для </w:t>
      </w:r>
      <w:r w:rsidRPr="000127DD">
        <w:rPr>
          <w:rFonts w:ascii="Times New Roman" w:hAnsi="Times New Roman"/>
          <w:bCs/>
          <w:color w:val="000000"/>
          <w:sz w:val="28"/>
          <w:szCs w:val="28"/>
          <w:lang w:val="uk-UA"/>
        </w:rPr>
        <w:t>перевірки виконання умови (1)</w:t>
      </w:r>
      <w:r w:rsidR="006D5079">
        <w:rPr>
          <w:rFonts w:ascii="Times New Roman" w:hAnsi="Times New Roman"/>
          <w:bCs/>
          <w:color w:val="000000"/>
          <w:sz w:val="28"/>
          <w:szCs w:val="28"/>
          <w:lang w:val="uk-UA"/>
        </w:rPr>
        <w:t xml:space="preserve">, </w:t>
      </w:r>
      <w:r w:rsidR="006D5079" w:rsidRPr="000127DD">
        <w:rPr>
          <w:rFonts w:ascii="Times New Roman" w:hAnsi="Times New Roman"/>
          <w:bCs/>
          <w:color w:val="000000"/>
          <w:sz w:val="28"/>
          <w:szCs w:val="28"/>
          <w:lang w:val="uk-UA"/>
        </w:rPr>
        <w:t>з використанням отри</w:t>
      </w:r>
      <w:r w:rsidR="006D5079">
        <w:rPr>
          <w:rFonts w:ascii="Times New Roman" w:hAnsi="Times New Roman"/>
          <w:bCs/>
          <w:color w:val="000000"/>
          <w:sz w:val="28"/>
          <w:szCs w:val="28"/>
          <w:lang w:val="uk-UA"/>
        </w:rPr>
        <w:t>маних статистичних параметрів</w:t>
      </w:r>
      <w:r w:rsidR="006D5079">
        <w:rPr>
          <w:rFonts w:ascii="Times New Roman" w:hAnsi="Times New Roman"/>
          <w:bCs/>
          <w:color w:val="000000"/>
          <w:sz w:val="28"/>
          <w:szCs w:val="28"/>
          <w:lang w:val="uk-UA"/>
        </w:rPr>
        <w:t>,</w:t>
      </w:r>
      <w:r w:rsidRPr="000127DD">
        <w:rPr>
          <w:rFonts w:ascii="Times New Roman" w:hAnsi="Times New Roman"/>
          <w:bCs/>
          <w:color w:val="000000"/>
          <w:sz w:val="28"/>
          <w:szCs w:val="28"/>
          <w:lang w:val="uk-UA"/>
        </w:rPr>
        <w:t xml:space="preserve"> розв'яжемо рівняння</w:t>
      </w:r>
      <w:r w:rsidR="00877A25">
        <w:rPr>
          <w:rFonts w:ascii="Times New Roman" w:hAnsi="Times New Roman"/>
          <w:bCs/>
          <w:color w:val="000000"/>
          <w:sz w:val="28"/>
          <w:szCs w:val="28"/>
          <w:lang w:val="uk-UA"/>
        </w:rPr>
        <w:t>:</w:t>
      </w:r>
    </w:p>
    <w:p w:rsidR="00A47105" w:rsidRPr="007C508A" w:rsidRDefault="006D5079" w:rsidP="006D5079">
      <w:pPr>
        <w:tabs>
          <w:tab w:val="center" w:pos="4536"/>
          <w:tab w:val="right" w:pos="9355"/>
        </w:tabs>
        <w:spacing w:after="0" w:line="360" w:lineRule="auto"/>
        <w:ind w:firstLine="709"/>
        <w:jc w:val="right"/>
        <w:rPr>
          <w:rFonts w:ascii="Times New Roman" w:hAnsi="Times New Roman"/>
          <w:bCs/>
          <w:color w:val="000000"/>
          <w:sz w:val="28"/>
          <w:szCs w:val="28"/>
          <w:lang w:val="uk-UA"/>
        </w:rPr>
      </w:pPr>
      <w:r>
        <w:rPr>
          <w:rFonts w:ascii="Times New Roman" w:hAnsi="Times New Roman"/>
          <w:bCs/>
          <w:color w:val="000000"/>
          <w:sz w:val="28"/>
          <w:szCs w:val="28"/>
          <w:lang w:val="uk-UA"/>
        </w:rPr>
        <w:t xml:space="preserve">                                </w:t>
      </w:r>
      <w:r w:rsidRPr="006D5079">
        <w:rPr>
          <w:rFonts w:ascii="Times New Roman" w:hAnsi="Times New Roman"/>
          <w:bCs/>
          <w:color w:val="000000"/>
          <w:position w:val="-82"/>
          <w:sz w:val="28"/>
          <w:szCs w:val="28"/>
        </w:rPr>
        <w:object w:dxaOrig="3420" w:dyaOrig="1760">
          <v:shape id="_x0000_i1051" type="#_x0000_t75" style="width:171.05pt;height:87.8pt" o:ole="">
            <v:imagedata r:id="rId29" o:title=""/>
          </v:shape>
          <o:OLEObject Type="Embed" ProgID="Equation.DSMT4" ShapeID="_x0000_i1051" DrawAspect="Content" ObjectID="_1819377875" r:id="rId30"/>
        </w:object>
      </w:r>
      <w:r>
        <w:rPr>
          <w:rFonts w:ascii="Times New Roman" w:hAnsi="Times New Roman"/>
          <w:bCs/>
          <w:color w:val="000000"/>
          <w:sz w:val="28"/>
          <w:szCs w:val="28"/>
        </w:rPr>
        <w:t xml:space="preserve">.                                     </w:t>
      </w:r>
      <w:r>
        <w:rPr>
          <w:rFonts w:ascii="Times New Roman" w:hAnsi="Times New Roman"/>
          <w:bCs/>
          <w:color w:val="000000"/>
          <w:sz w:val="28"/>
          <w:szCs w:val="28"/>
          <w:lang w:val="uk-UA"/>
        </w:rPr>
        <w:t xml:space="preserve"> (4</w:t>
      </w:r>
      <w:r w:rsidR="00A47105" w:rsidRPr="000127DD">
        <w:rPr>
          <w:rFonts w:ascii="Times New Roman" w:hAnsi="Times New Roman"/>
          <w:bCs/>
          <w:color w:val="000000"/>
          <w:sz w:val="28"/>
          <w:szCs w:val="28"/>
          <w:lang w:val="uk-UA"/>
        </w:rPr>
        <w:t>)</w:t>
      </w:r>
      <w:r w:rsidR="007C508A">
        <w:rPr>
          <w:rFonts w:ascii="Times New Roman" w:hAnsi="Times New Roman"/>
          <w:bCs/>
          <w:color w:val="000000"/>
          <w:sz w:val="28"/>
          <w:szCs w:val="28"/>
          <w:lang w:val="uk-UA"/>
        </w:rPr>
        <w:t xml:space="preserve"> </w:t>
      </w:r>
    </w:p>
    <w:p w:rsidR="00A47105" w:rsidRPr="000127DD" w:rsidRDefault="00A47105" w:rsidP="00A47105">
      <w:pPr>
        <w:tabs>
          <w:tab w:val="center" w:pos="4536"/>
          <w:tab w:val="right" w:pos="9355"/>
        </w:tabs>
        <w:spacing w:after="0" w:line="360" w:lineRule="auto"/>
        <w:jc w:val="both"/>
        <w:rPr>
          <w:rFonts w:ascii="Times New Roman" w:hAnsi="Times New Roman"/>
          <w:bCs/>
          <w:color w:val="000000"/>
          <w:sz w:val="28"/>
          <w:szCs w:val="28"/>
          <w:lang w:val="uk-UA"/>
        </w:rPr>
      </w:pPr>
      <w:r w:rsidRPr="000127DD">
        <w:rPr>
          <w:rFonts w:ascii="Times New Roman" w:hAnsi="Times New Roman"/>
          <w:bCs/>
          <w:color w:val="000000"/>
          <w:sz w:val="28"/>
          <w:szCs w:val="28"/>
        </w:rPr>
        <w:t xml:space="preserve">     Для </w:t>
      </w:r>
      <w:r w:rsidRPr="000127DD">
        <w:rPr>
          <w:rFonts w:ascii="Times New Roman" w:hAnsi="Times New Roman"/>
          <w:bCs/>
          <w:color w:val="000000"/>
          <w:sz w:val="28"/>
          <w:szCs w:val="28"/>
          <w:lang w:val="uk-UA"/>
        </w:rPr>
        <w:t xml:space="preserve">навігаційного </w:t>
      </w:r>
      <w:proofErr w:type="gramStart"/>
      <w:r w:rsidRPr="000127DD">
        <w:rPr>
          <w:rFonts w:ascii="Times New Roman" w:hAnsi="Times New Roman"/>
          <w:bCs/>
          <w:color w:val="000000"/>
          <w:sz w:val="28"/>
          <w:szCs w:val="28"/>
          <w:lang w:val="uk-UA"/>
        </w:rPr>
        <w:t>об'єкт</w:t>
      </w:r>
      <w:r w:rsidRPr="000127DD">
        <w:rPr>
          <w:rFonts w:ascii="Times New Roman" w:hAnsi="Times New Roman"/>
          <w:bCs/>
          <w:color w:val="000000"/>
          <w:sz w:val="28"/>
          <w:szCs w:val="28"/>
        </w:rPr>
        <w:t xml:space="preserve">а:  </w:t>
      </w:r>
      <w:r w:rsidRPr="000127DD">
        <w:rPr>
          <w:rFonts w:ascii="Times New Roman" w:hAnsi="Times New Roman"/>
          <w:bCs/>
          <w:color w:val="000000"/>
          <w:position w:val="-14"/>
          <w:sz w:val="28"/>
          <w:szCs w:val="28"/>
        </w:rPr>
        <w:object w:dxaOrig="1060" w:dyaOrig="380">
          <v:shape id="_x0000_i1039" type="#_x0000_t75" style="width:64.9pt;height:22.9pt" o:ole="">
            <v:imagedata r:id="rId31" o:title=""/>
          </v:shape>
          <o:OLEObject Type="Embed" ProgID="Equation.DSMT4" ShapeID="_x0000_i1039" DrawAspect="Content" ObjectID="_1819377876" r:id="rId32"/>
        </w:object>
      </w:r>
      <w:r w:rsidRPr="000127DD">
        <w:rPr>
          <w:rFonts w:ascii="Times New Roman" w:hAnsi="Times New Roman"/>
          <w:bCs/>
          <w:color w:val="000000"/>
          <w:sz w:val="28"/>
          <w:szCs w:val="28"/>
          <w:lang w:val="uk-UA"/>
        </w:rPr>
        <w:t>;</w:t>
      </w:r>
      <w:proofErr w:type="gram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14"/>
          <w:sz w:val="28"/>
          <w:szCs w:val="28"/>
          <w:lang w:val="en-US"/>
        </w:rPr>
        <w:object w:dxaOrig="1020" w:dyaOrig="380">
          <v:shape id="_x0000_i1040" type="#_x0000_t75" style="width:55.35pt;height:20.8pt" o:ole="">
            <v:imagedata r:id="rId33" o:title=""/>
          </v:shape>
          <o:OLEObject Type="Embed" ProgID="Equation.DSMT4" ShapeID="_x0000_i1040" DrawAspect="Content" ObjectID="_1819377877" r:id="rId34"/>
        </w:object>
      </w:r>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18"/>
          <w:sz w:val="28"/>
          <w:szCs w:val="28"/>
          <w:lang w:val="en-US"/>
        </w:rPr>
        <w:object w:dxaOrig="1160" w:dyaOrig="440">
          <v:shape id="_x0000_i1041" type="#_x0000_t75" style="width:65.35pt;height:24.95pt" o:ole="">
            <v:imagedata r:id="rId35" o:title=""/>
          </v:shape>
          <o:OLEObject Type="Embed" ProgID="Equation.DSMT4" ShapeID="_x0000_i1041" DrawAspect="Content" ObjectID="_1819377878" r:id="rId36"/>
        </w:object>
      </w:r>
      <w:r w:rsidRPr="000127DD">
        <w:rPr>
          <w:rFonts w:ascii="Times New Roman" w:hAnsi="Times New Roman"/>
          <w:bCs/>
          <w:color w:val="000000"/>
          <w:sz w:val="28"/>
          <w:szCs w:val="28"/>
        </w:rPr>
        <w:t xml:space="preserve">;  </w:t>
      </w:r>
      <w:r w:rsidRPr="000127DD">
        <w:rPr>
          <w:rFonts w:ascii="Times New Roman" w:hAnsi="Times New Roman"/>
          <w:bCs/>
          <w:i/>
          <w:color w:val="000000"/>
          <w:sz w:val="28"/>
          <w:szCs w:val="28"/>
          <w:lang w:val="uk-UA"/>
        </w:rPr>
        <w:t>S</w:t>
      </w:r>
      <w:r w:rsidRPr="000127DD">
        <w:rPr>
          <w:rFonts w:ascii="Times New Roman" w:hAnsi="Times New Roman"/>
          <w:bCs/>
          <w:color w:val="000000"/>
          <w:sz w:val="28"/>
          <w:szCs w:val="28"/>
          <w:vertAlign w:val="subscript"/>
          <w:lang w:val="uk-UA"/>
        </w:rPr>
        <w:t>1</w:t>
      </w:r>
      <w:r w:rsidRPr="000127DD">
        <w:rPr>
          <w:rFonts w:ascii="Times New Roman" w:hAnsi="Times New Roman"/>
          <w:bCs/>
          <w:i/>
          <w:color w:val="000000"/>
          <w:sz w:val="24"/>
          <w:szCs w:val="24"/>
          <w:vertAlign w:val="subscript"/>
          <w:lang w:val="uk-UA"/>
        </w:rPr>
        <w:t>НО</w:t>
      </w:r>
      <w:r w:rsidRPr="000127DD">
        <w:rPr>
          <w:rFonts w:ascii="Times New Roman" w:hAnsi="Times New Roman"/>
          <w:bCs/>
          <w:color w:val="000000"/>
          <w:sz w:val="28"/>
          <w:szCs w:val="28"/>
          <w:lang w:val="uk-UA"/>
        </w:rPr>
        <w:t xml:space="preserve"> = 2,2.  </w:t>
      </w:r>
    </w:p>
    <w:p w:rsidR="00A47105" w:rsidRPr="000127DD" w:rsidRDefault="00A47105" w:rsidP="00A47105">
      <w:pPr>
        <w:tabs>
          <w:tab w:val="center" w:pos="4536"/>
          <w:tab w:val="right" w:pos="9355"/>
        </w:tabs>
        <w:spacing w:after="0" w:line="360" w:lineRule="auto"/>
        <w:ind w:firstLine="709"/>
        <w:jc w:val="both"/>
        <w:rPr>
          <w:rFonts w:ascii="Times New Roman" w:hAnsi="Times New Roman"/>
          <w:bCs/>
          <w:color w:val="000000"/>
          <w:sz w:val="28"/>
          <w:szCs w:val="28"/>
        </w:rPr>
      </w:pPr>
      <w:r w:rsidRPr="000127DD">
        <w:rPr>
          <w:rFonts w:ascii="Times New Roman" w:hAnsi="Times New Roman"/>
          <w:bCs/>
          <w:color w:val="000000"/>
          <w:position w:val="-32"/>
          <w:sz w:val="28"/>
          <w:szCs w:val="28"/>
        </w:rPr>
        <w:object w:dxaOrig="7040" w:dyaOrig="900">
          <v:shape id="_x0000_i1042" type="#_x0000_t75" style="width:393.7pt;height:50.35pt" o:ole="">
            <v:imagedata r:id="rId37" o:title=""/>
          </v:shape>
          <o:OLEObject Type="Embed" ProgID="Equation.DSMT4" ShapeID="_x0000_i1042" DrawAspect="Content" ObjectID="_1819377879" r:id="rId38"/>
        </w:object>
      </w:r>
      <w:r w:rsidRPr="000127DD">
        <w:rPr>
          <w:rFonts w:ascii="Times New Roman" w:hAnsi="Times New Roman"/>
          <w:bCs/>
          <w:color w:val="000000"/>
          <w:sz w:val="28"/>
          <w:szCs w:val="28"/>
        </w:rPr>
        <w:t xml:space="preserve">       </w:t>
      </w:r>
    </w:p>
    <w:p w:rsidR="00A47105" w:rsidRPr="000127DD" w:rsidRDefault="00A47105" w:rsidP="00A47105">
      <w:pPr>
        <w:tabs>
          <w:tab w:val="center" w:pos="4536"/>
          <w:tab w:val="right" w:pos="9355"/>
        </w:tabs>
        <w:spacing w:after="0" w:line="360" w:lineRule="auto"/>
        <w:jc w:val="both"/>
        <w:rPr>
          <w:rFonts w:ascii="Times New Roman" w:hAnsi="Times New Roman"/>
          <w:bCs/>
          <w:color w:val="000000"/>
          <w:sz w:val="28"/>
          <w:szCs w:val="28"/>
          <w:lang w:val="uk-UA"/>
        </w:rPr>
      </w:pPr>
      <w:r w:rsidRPr="000127DD">
        <w:rPr>
          <w:rFonts w:ascii="Times New Roman" w:hAnsi="Times New Roman"/>
          <w:bCs/>
          <w:color w:val="000000"/>
          <w:sz w:val="28"/>
          <w:szCs w:val="28"/>
        </w:rPr>
        <w:t xml:space="preserve">     Для </w:t>
      </w:r>
      <w:r w:rsidRPr="000127DD">
        <w:rPr>
          <w:rFonts w:ascii="Times New Roman" w:hAnsi="Times New Roman"/>
          <w:bCs/>
          <w:color w:val="000000"/>
          <w:sz w:val="28"/>
          <w:szCs w:val="28"/>
          <w:lang w:val="uk-UA"/>
        </w:rPr>
        <w:t>атмосферного утворення</w:t>
      </w:r>
      <w:proofErr w:type="gramStart"/>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14"/>
          <w:sz w:val="28"/>
          <w:szCs w:val="28"/>
          <w:lang w:val="uk-UA"/>
        </w:rPr>
        <w:object w:dxaOrig="1180" w:dyaOrig="380">
          <v:shape id="_x0000_i1043" type="#_x0000_t75" style="width:69.9pt;height:22.05pt" o:ole="">
            <v:imagedata r:id="rId39" o:title=""/>
          </v:shape>
          <o:OLEObject Type="Embed" ProgID="Equation.DSMT4" ShapeID="_x0000_i1043" DrawAspect="Content" ObjectID="_1819377880" r:id="rId40"/>
        </w:object>
      </w:r>
      <w:r w:rsidRPr="000127DD">
        <w:rPr>
          <w:rFonts w:ascii="Times New Roman" w:hAnsi="Times New Roman"/>
          <w:bCs/>
          <w:color w:val="000000"/>
          <w:sz w:val="28"/>
          <w:szCs w:val="28"/>
          <w:lang w:val="uk-UA"/>
        </w:rPr>
        <w:t>;</w:t>
      </w:r>
      <w:proofErr w:type="gramEnd"/>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14"/>
          <w:sz w:val="28"/>
          <w:szCs w:val="28"/>
          <w:lang w:val="en-US"/>
        </w:rPr>
        <w:object w:dxaOrig="1219" w:dyaOrig="380">
          <v:shape id="_x0000_i1044" type="#_x0000_t75" style="width:64.1pt;height:20.4pt" o:ole="">
            <v:imagedata r:id="rId41" o:title=""/>
          </v:shape>
          <o:OLEObject Type="Embed" ProgID="Equation.DSMT4" ShapeID="_x0000_i1044" DrawAspect="Content" ObjectID="_1819377881" r:id="rId42"/>
        </w:object>
      </w:r>
      <w:r w:rsidRPr="000127DD">
        <w:rPr>
          <w:rFonts w:ascii="Times New Roman" w:hAnsi="Times New Roman"/>
          <w:bCs/>
          <w:color w:val="000000"/>
          <w:sz w:val="28"/>
          <w:szCs w:val="28"/>
          <w:lang w:val="uk-UA"/>
        </w:rPr>
        <w:t xml:space="preserve">; </w:t>
      </w:r>
      <w:r w:rsidRPr="000127DD">
        <w:rPr>
          <w:rFonts w:ascii="Times New Roman" w:hAnsi="Times New Roman"/>
          <w:bCs/>
          <w:color w:val="000000"/>
          <w:position w:val="-18"/>
          <w:sz w:val="28"/>
          <w:szCs w:val="28"/>
          <w:lang w:val="en-US"/>
        </w:rPr>
        <w:object w:dxaOrig="1219" w:dyaOrig="440">
          <v:shape id="_x0000_i1045" type="#_x0000_t75" style="width:65.75pt;height:23.7pt" o:ole="">
            <v:imagedata r:id="rId43" o:title=""/>
          </v:shape>
          <o:OLEObject Type="Embed" ProgID="Equation.DSMT4" ShapeID="_x0000_i1045" DrawAspect="Content" ObjectID="_1819377882" r:id="rId44"/>
        </w:object>
      </w:r>
      <w:r w:rsidRPr="000127DD">
        <w:rPr>
          <w:rFonts w:ascii="Times New Roman" w:hAnsi="Times New Roman"/>
          <w:bCs/>
          <w:color w:val="000000"/>
          <w:sz w:val="28"/>
          <w:szCs w:val="28"/>
        </w:rPr>
        <w:t>;</w:t>
      </w:r>
      <w:r w:rsidRPr="000127DD">
        <w:rPr>
          <w:rFonts w:ascii="Times New Roman" w:hAnsi="Times New Roman"/>
          <w:bCs/>
          <w:color w:val="000000"/>
          <w:sz w:val="28"/>
          <w:szCs w:val="28"/>
          <w:lang w:val="uk-UA"/>
        </w:rPr>
        <w:t xml:space="preserve"> </w:t>
      </w:r>
      <w:r w:rsidRPr="000127DD">
        <w:rPr>
          <w:rFonts w:ascii="Times New Roman" w:hAnsi="Times New Roman"/>
          <w:bCs/>
          <w:i/>
          <w:color w:val="000000"/>
          <w:sz w:val="28"/>
          <w:szCs w:val="28"/>
          <w:lang w:val="uk-UA"/>
        </w:rPr>
        <w:t>S</w:t>
      </w:r>
      <w:r w:rsidRPr="000127DD">
        <w:rPr>
          <w:rFonts w:ascii="Times New Roman" w:hAnsi="Times New Roman"/>
          <w:bCs/>
          <w:color w:val="000000"/>
          <w:sz w:val="28"/>
          <w:szCs w:val="28"/>
          <w:vertAlign w:val="subscript"/>
          <w:lang w:val="uk-UA"/>
        </w:rPr>
        <w:t>1</w:t>
      </w:r>
      <w:r w:rsidRPr="000127DD">
        <w:rPr>
          <w:rFonts w:ascii="Times New Roman" w:hAnsi="Times New Roman"/>
          <w:bCs/>
          <w:i/>
          <w:color w:val="000000"/>
          <w:sz w:val="24"/>
          <w:szCs w:val="24"/>
          <w:vertAlign w:val="subscript"/>
          <w:lang w:val="uk-UA"/>
        </w:rPr>
        <w:t>АУ</w:t>
      </w:r>
      <w:r w:rsidRPr="000127DD">
        <w:rPr>
          <w:rFonts w:ascii="Times New Roman" w:hAnsi="Times New Roman"/>
          <w:bCs/>
          <w:color w:val="000000"/>
          <w:sz w:val="28"/>
          <w:szCs w:val="28"/>
          <w:lang w:val="uk-UA"/>
        </w:rPr>
        <w:t xml:space="preserve"> = 1,75.</w:t>
      </w:r>
    </w:p>
    <w:p w:rsidR="00A47105" w:rsidRPr="000127DD" w:rsidRDefault="00A47105" w:rsidP="007C508A">
      <w:pPr>
        <w:tabs>
          <w:tab w:val="center" w:pos="4536"/>
          <w:tab w:val="right" w:pos="9355"/>
        </w:tabs>
        <w:spacing w:after="0" w:line="360" w:lineRule="auto"/>
        <w:ind w:firstLine="709"/>
        <w:jc w:val="both"/>
        <w:rPr>
          <w:rFonts w:ascii="Times New Roman" w:hAnsi="Times New Roman"/>
          <w:bCs/>
          <w:color w:val="000000"/>
          <w:sz w:val="28"/>
          <w:szCs w:val="28"/>
        </w:rPr>
      </w:pPr>
      <w:r w:rsidRPr="000127DD">
        <w:rPr>
          <w:rFonts w:ascii="Times New Roman" w:hAnsi="Times New Roman"/>
          <w:bCs/>
          <w:color w:val="000000"/>
          <w:position w:val="-32"/>
          <w:sz w:val="28"/>
          <w:szCs w:val="28"/>
        </w:rPr>
        <w:object w:dxaOrig="7240" w:dyaOrig="900">
          <v:shape id="_x0000_i1046" type="#_x0000_t75" style="width:404.55pt;height:49.95pt" o:ole="">
            <v:imagedata r:id="rId45" o:title=""/>
          </v:shape>
          <o:OLEObject Type="Embed" ProgID="Equation.DSMT4" ShapeID="_x0000_i1046" DrawAspect="Content" ObjectID="_1819377883" r:id="rId46"/>
        </w:object>
      </w:r>
      <w:r w:rsidR="007C508A">
        <w:rPr>
          <w:rFonts w:ascii="Times New Roman" w:hAnsi="Times New Roman"/>
          <w:bCs/>
          <w:color w:val="000000"/>
          <w:sz w:val="28"/>
          <w:szCs w:val="28"/>
        </w:rPr>
        <w:t>.</w:t>
      </w:r>
    </w:p>
    <w:p w:rsidR="00A47105" w:rsidRPr="000127DD" w:rsidRDefault="00A47105" w:rsidP="007C508A">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Використовуючи отримані результати визначимо виконання правила</w:t>
      </w:r>
      <w:r>
        <w:rPr>
          <w:rFonts w:ascii="Times New Roman" w:hAnsi="Times New Roman"/>
          <w:bCs/>
          <w:color w:val="000000"/>
          <w:sz w:val="28"/>
          <w:szCs w:val="28"/>
          <w:lang w:val="uk-UA"/>
        </w:rPr>
        <w:t xml:space="preserve"> максимуму правдоподібності (1</w:t>
      </w:r>
      <w:r w:rsidRPr="000127DD">
        <w:rPr>
          <w:rFonts w:ascii="Times New Roman" w:hAnsi="Times New Roman"/>
          <w:bCs/>
          <w:color w:val="000000"/>
          <w:sz w:val="28"/>
          <w:szCs w:val="28"/>
          <w:lang w:val="uk-UA"/>
        </w:rPr>
        <w:t>):</w:t>
      </w:r>
    </w:p>
    <w:p w:rsidR="00A47105" w:rsidRPr="000127DD" w:rsidRDefault="00A47105" w:rsidP="007C508A">
      <w:pPr>
        <w:tabs>
          <w:tab w:val="center" w:pos="4536"/>
          <w:tab w:val="right" w:pos="9355"/>
        </w:tabs>
        <w:spacing w:after="0" w:line="360" w:lineRule="auto"/>
        <w:ind w:firstLine="709"/>
        <w:jc w:val="center"/>
        <w:rPr>
          <w:color w:val="000000"/>
          <w:lang w:val="uk-UA"/>
        </w:rPr>
      </w:pPr>
      <w:r w:rsidRPr="000127DD">
        <w:rPr>
          <w:color w:val="000000"/>
          <w:position w:val="-32"/>
          <w:lang w:val="uk-UA"/>
        </w:rPr>
        <w:object w:dxaOrig="2620" w:dyaOrig="740">
          <v:shape id="_x0000_i1047" type="#_x0000_t75" style="width:140.25pt;height:39.55pt" o:ole="">
            <v:imagedata r:id="rId47" o:title=""/>
          </v:shape>
          <o:OLEObject Type="Embed" ProgID="Equation.DSMT4" ShapeID="_x0000_i1047" DrawAspect="Content" ObjectID="_1819377884" r:id="rId48"/>
        </w:object>
      </w:r>
      <w:r w:rsidRPr="000127DD">
        <w:rPr>
          <w:color w:val="000000"/>
          <w:lang w:val="uk-UA"/>
        </w:rPr>
        <w:t>.</w:t>
      </w:r>
    </w:p>
    <w:p w:rsidR="00A47105" w:rsidRPr="00877A25" w:rsidRDefault="00A47105" w:rsidP="00A47105">
      <w:pPr>
        <w:tabs>
          <w:tab w:val="center" w:pos="4536"/>
          <w:tab w:val="right" w:pos="9355"/>
        </w:tabs>
        <w:spacing w:after="0" w:line="360" w:lineRule="auto"/>
        <w:ind w:firstLine="709"/>
        <w:jc w:val="both"/>
        <w:rPr>
          <w:rFonts w:ascii="Times New Roman" w:hAnsi="Times New Roman"/>
          <w:color w:val="000000"/>
          <w:sz w:val="28"/>
          <w:szCs w:val="28"/>
        </w:rPr>
      </w:pPr>
      <w:r w:rsidRPr="000127DD">
        <w:rPr>
          <w:rFonts w:ascii="Times New Roman" w:hAnsi="Times New Roman"/>
          <w:color w:val="000000"/>
          <w:sz w:val="28"/>
          <w:szCs w:val="28"/>
          <w:lang w:val="uk-UA"/>
        </w:rPr>
        <w:lastRenderedPageBreak/>
        <w:t>У резуль</w:t>
      </w:r>
      <w:r w:rsidR="006D5079">
        <w:rPr>
          <w:rFonts w:ascii="Times New Roman" w:hAnsi="Times New Roman"/>
          <w:color w:val="000000"/>
          <w:sz w:val="28"/>
          <w:szCs w:val="28"/>
          <w:lang w:val="uk-UA"/>
        </w:rPr>
        <w:t>таті розв'язання рівняння (4</w:t>
      </w:r>
      <w:r w:rsidRPr="000127DD">
        <w:rPr>
          <w:rFonts w:ascii="Times New Roman" w:hAnsi="Times New Roman"/>
          <w:color w:val="000000"/>
          <w:sz w:val="28"/>
          <w:szCs w:val="28"/>
          <w:lang w:val="uk-UA"/>
        </w:rPr>
        <w:t xml:space="preserve">) за використання, як </w:t>
      </w:r>
      <w:proofErr w:type="spellStart"/>
      <w:r w:rsidRPr="000127DD">
        <w:rPr>
          <w:rFonts w:ascii="Times New Roman" w:hAnsi="Times New Roman"/>
          <w:color w:val="000000"/>
          <w:sz w:val="28"/>
          <w:szCs w:val="28"/>
          <w:lang w:val="uk-UA"/>
        </w:rPr>
        <w:t>предиктора</w:t>
      </w:r>
      <w:proofErr w:type="spellEnd"/>
      <w:r w:rsidRPr="000127DD">
        <w:rPr>
          <w:rFonts w:ascii="Times New Roman" w:hAnsi="Times New Roman"/>
          <w:color w:val="000000"/>
          <w:sz w:val="28"/>
          <w:szCs w:val="28"/>
          <w:lang w:val="uk-UA"/>
        </w:rPr>
        <w:t>, першого параметра Стокса, правил</w:t>
      </w:r>
      <w:r>
        <w:rPr>
          <w:rFonts w:ascii="Times New Roman" w:hAnsi="Times New Roman"/>
          <w:color w:val="000000"/>
          <w:sz w:val="28"/>
          <w:szCs w:val="28"/>
          <w:lang w:val="uk-UA"/>
        </w:rPr>
        <w:t>о максимуму правдоподібності (1</w:t>
      </w:r>
      <w:r w:rsidRPr="000127DD">
        <w:rPr>
          <w:rFonts w:ascii="Times New Roman" w:hAnsi="Times New Roman"/>
          <w:color w:val="000000"/>
          <w:sz w:val="28"/>
          <w:szCs w:val="28"/>
          <w:lang w:val="uk-UA"/>
        </w:rPr>
        <w:t>) виконується.</w:t>
      </w:r>
    </w:p>
    <w:p w:rsidR="00A47105" w:rsidRDefault="00A47105" w:rsidP="00A47105">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Ефективність функціонування СРПК визначається ефективністю поляризаційної селекції навігаційного об'єкта, що перебуває в зоні атмосферного утворення на шляху судна, та оцінюється ймовірністю виконання нерівності </w:t>
      </w:r>
      <w:proofErr w:type="spellStart"/>
      <w:r w:rsidRPr="000127DD">
        <w:rPr>
          <w:rFonts w:ascii="Times New Roman" w:hAnsi="Times New Roman"/>
          <w:bCs/>
          <w:i/>
          <w:color w:val="000000"/>
          <w:sz w:val="28"/>
          <w:szCs w:val="28"/>
          <w:lang w:val="uk-UA"/>
        </w:rPr>
        <w:t>S</w:t>
      </w:r>
      <w:r w:rsidRPr="000127DD">
        <w:rPr>
          <w:rFonts w:ascii="Times New Roman" w:hAnsi="Times New Roman"/>
          <w:bCs/>
          <w:i/>
          <w:color w:val="000000"/>
          <w:sz w:val="28"/>
          <w:szCs w:val="28"/>
          <w:vertAlign w:val="subscript"/>
          <w:lang w:val="uk-UA"/>
        </w:rPr>
        <w:t>івим</w:t>
      </w:r>
      <w:proofErr w:type="spellEnd"/>
      <w:r w:rsidRPr="000127DD">
        <w:rPr>
          <w:rFonts w:ascii="Times New Roman" w:hAnsi="Times New Roman"/>
          <w:bCs/>
          <w:color w:val="000000"/>
          <w:sz w:val="28"/>
          <w:szCs w:val="28"/>
          <w:lang w:val="uk-UA"/>
        </w:rPr>
        <w:t xml:space="preserve"> ≥ </w:t>
      </w:r>
      <w:proofErr w:type="spellStart"/>
      <w:r w:rsidRPr="000127DD">
        <w:rPr>
          <w:rFonts w:ascii="Times New Roman" w:hAnsi="Times New Roman"/>
          <w:bCs/>
          <w:i/>
          <w:color w:val="000000"/>
          <w:sz w:val="28"/>
          <w:szCs w:val="28"/>
          <w:lang w:val="uk-UA"/>
        </w:rPr>
        <w:t>S</w:t>
      </w:r>
      <w:r w:rsidRPr="000127DD">
        <w:rPr>
          <w:rFonts w:ascii="Times New Roman" w:hAnsi="Times New Roman"/>
          <w:bCs/>
          <w:i/>
          <w:color w:val="000000"/>
          <w:sz w:val="28"/>
          <w:szCs w:val="28"/>
          <w:vertAlign w:val="subscript"/>
          <w:lang w:val="uk-UA"/>
        </w:rPr>
        <w:t>ікр</w:t>
      </w:r>
      <w:proofErr w:type="spellEnd"/>
      <w:r w:rsidRPr="000127DD">
        <w:rPr>
          <w:rFonts w:ascii="Times New Roman" w:hAnsi="Times New Roman"/>
          <w:bCs/>
          <w:color w:val="000000"/>
          <w:sz w:val="28"/>
          <w:szCs w:val="28"/>
          <w:lang w:val="uk-UA"/>
        </w:rPr>
        <w:t xml:space="preserve"> за умови, що луна-сигнал створено навігаційним об'єктом. </w:t>
      </w:r>
    </w:p>
    <w:p w:rsidR="00A47105" w:rsidRPr="000127DD" w:rsidRDefault="00A47105" w:rsidP="00A47105">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0127DD">
        <w:rPr>
          <w:rFonts w:ascii="Times New Roman" w:hAnsi="Times New Roman"/>
          <w:bCs/>
          <w:color w:val="000000"/>
          <w:sz w:val="28"/>
          <w:szCs w:val="28"/>
          <w:lang w:val="uk-UA"/>
        </w:rPr>
        <w:t xml:space="preserve">Імовірність поляризаційної селекції навігаційного об'єкта </w:t>
      </w:r>
      <w:proofErr w:type="spellStart"/>
      <w:r w:rsidRPr="000127DD">
        <w:rPr>
          <w:rFonts w:ascii="Times New Roman" w:hAnsi="Times New Roman"/>
          <w:bCs/>
          <w:i/>
          <w:color w:val="000000"/>
          <w:sz w:val="28"/>
          <w:szCs w:val="28"/>
          <w:lang w:val="uk-UA"/>
        </w:rPr>
        <w:t>Р</w:t>
      </w:r>
      <w:r w:rsidRPr="000127DD">
        <w:rPr>
          <w:rFonts w:ascii="Times New Roman" w:hAnsi="Times New Roman"/>
          <w:bCs/>
          <w:color w:val="000000"/>
          <w:sz w:val="28"/>
          <w:szCs w:val="28"/>
          <w:vertAlign w:val="subscript"/>
          <w:lang w:val="uk-UA"/>
        </w:rPr>
        <w:t>пс</w:t>
      </w:r>
      <w:r w:rsidRPr="000127DD">
        <w:rPr>
          <w:rFonts w:ascii="Times New Roman" w:hAnsi="Times New Roman"/>
          <w:bCs/>
          <w:i/>
          <w:color w:val="000000"/>
          <w:sz w:val="28"/>
          <w:szCs w:val="28"/>
          <w:vertAlign w:val="subscript"/>
          <w:lang w:val="uk-UA"/>
        </w:rPr>
        <w:t>НО</w:t>
      </w:r>
      <w:proofErr w:type="spellEnd"/>
      <w:r w:rsidRPr="000127DD">
        <w:rPr>
          <w:rFonts w:ascii="Times New Roman" w:hAnsi="Times New Roman"/>
          <w:bCs/>
          <w:color w:val="000000"/>
          <w:sz w:val="28"/>
          <w:szCs w:val="28"/>
          <w:lang w:val="uk-UA"/>
        </w:rPr>
        <w:t xml:space="preserve"> визначається такою залежністю:</w:t>
      </w:r>
    </w:p>
    <w:p w:rsidR="00A47105" w:rsidRPr="00A47105" w:rsidRDefault="00A47105" w:rsidP="00A47105">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F95A0B">
        <w:rPr>
          <w:rFonts w:ascii="Times New Roman" w:hAnsi="Times New Roman"/>
          <w:bCs/>
          <w:color w:val="000000"/>
          <w:sz w:val="28"/>
          <w:szCs w:val="28"/>
          <w:lang w:val="uk-UA"/>
        </w:rPr>
        <w:t xml:space="preserve">                                          </w:t>
      </w:r>
      <w:r w:rsidRPr="00027A47">
        <w:rPr>
          <w:rFonts w:ascii="Times New Roman" w:hAnsi="Times New Roman"/>
          <w:bCs/>
          <w:color w:val="000000"/>
          <w:position w:val="-36"/>
          <w:sz w:val="28"/>
          <w:szCs w:val="28"/>
        </w:rPr>
        <w:object w:dxaOrig="2740" w:dyaOrig="780">
          <v:shape id="_x0000_i1048" type="#_x0000_t75" style="width:141.1pt;height:40.35pt" o:ole="">
            <v:imagedata r:id="rId49" o:title=""/>
          </v:shape>
          <o:OLEObject Type="Embed" ProgID="Equation.DSMT4" ShapeID="_x0000_i1048" DrawAspect="Content" ObjectID="_1819377885" r:id="rId50"/>
        </w:object>
      </w:r>
      <w:r w:rsidRPr="00A47105">
        <w:rPr>
          <w:rFonts w:ascii="Times New Roman" w:hAnsi="Times New Roman"/>
          <w:bCs/>
          <w:color w:val="000000"/>
          <w:sz w:val="28"/>
          <w:szCs w:val="28"/>
          <w:lang w:val="uk-UA"/>
        </w:rPr>
        <w:t xml:space="preserve">.          </w:t>
      </w:r>
      <w:r w:rsidR="007C508A">
        <w:rPr>
          <w:rFonts w:ascii="Times New Roman" w:hAnsi="Times New Roman"/>
          <w:bCs/>
          <w:color w:val="000000"/>
          <w:sz w:val="28"/>
          <w:szCs w:val="28"/>
          <w:lang w:val="uk-UA"/>
        </w:rPr>
        <w:t xml:space="preserve">                          (4</w:t>
      </w:r>
      <w:r w:rsidRPr="00A47105">
        <w:rPr>
          <w:rFonts w:ascii="Times New Roman" w:hAnsi="Times New Roman"/>
          <w:bCs/>
          <w:color w:val="000000"/>
          <w:sz w:val="28"/>
          <w:szCs w:val="28"/>
          <w:lang w:val="uk-UA"/>
        </w:rPr>
        <w:t>)</w:t>
      </w:r>
    </w:p>
    <w:p w:rsidR="00A47105" w:rsidRPr="00A47105" w:rsidRDefault="00A47105" w:rsidP="00A47105">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A47105">
        <w:rPr>
          <w:rFonts w:ascii="Times New Roman" w:hAnsi="Times New Roman"/>
          <w:bCs/>
          <w:color w:val="000000"/>
          <w:sz w:val="28"/>
          <w:szCs w:val="28"/>
          <w:lang w:val="uk-UA"/>
        </w:rPr>
        <w:t xml:space="preserve">Імовірність поляризаційної селекції атмосферного утворення </w:t>
      </w:r>
      <w:proofErr w:type="spellStart"/>
      <w:r w:rsidRPr="00A47105">
        <w:rPr>
          <w:rFonts w:ascii="Times New Roman" w:hAnsi="Times New Roman"/>
          <w:bCs/>
          <w:i/>
          <w:color w:val="000000"/>
          <w:sz w:val="28"/>
          <w:szCs w:val="28"/>
          <w:lang w:val="uk-UA"/>
        </w:rPr>
        <w:t>Р</w:t>
      </w:r>
      <w:r w:rsidRPr="00A47105">
        <w:rPr>
          <w:rFonts w:ascii="Times New Roman" w:hAnsi="Times New Roman"/>
          <w:bCs/>
          <w:color w:val="000000"/>
          <w:sz w:val="28"/>
          <w:szCs w:val="28"/>
          <w:vertAlign w:val="subscript"/>
          <w:lang w:val="uk-UA"/>
        </w:rPr>
        <w:t>пс</w:t>
      </w:r>
      <w:r w:rsidRPr="00A47105">
        <w:rPr>
          <w:rFonts w:ascii="Times New Roman" w:hAnsi="Times New Roman"/>
          <w:bCs/>
          <w:i/>
          <w:color w:val="000000"/>
          <w:sz w:val="28"/>
          <w:szCs w:val="28"/>
          <w:vertAlign w:val="subscript"/>
          <w:lang w:val="uk-UA"/>
        </w:rPr>
        <w:t>АУ</w:t>
      </w:r>
      <w:proofErr w:type="spellEnd"/>
      <w:r w:rsidRPr="00A47105">
        <w:rPr>
          <w:rFonts w:ascii="Times New Roman" w:hAnsi="Times New Roman"/>
          <w:bCs/>
          <w:color w:val="000000"/>
          <w:sz w:val="28"/>
          <w:szCs w:val="28"/>
          <w:lang w:val="uk-UA"/>
        </w:rPr>
        <w:t xml:space="preserve"> дорівнюватиме ймовірності виконання нерівності</w:t>
      </w:r>
      <w:r w:rsidRPr="00027A47">
        <w:rPr>
          <w:rFonts w:ascii="Times New Roman" w:hAnsi="Times New Roman"/>
          <w:bCs/>
          <w:color w:val="000000"/>
          <w:sz w:val="28"/>
          <w:szCs w:val="28"/>
          <w:lang w:val="uk-UA"/>
        </w:rPr>
        <w:t xml:space="preserve">  </w:t>
      </w:r>
      <w:r w:rsidRPr="000127DD">
        <w:rPr>
          <w:rFonts w:ascii="Times New Roman" w:hAnsi="Times New Roman"/>
          <w:bCs/>
          <w:i/>
          <w:color w:val="000000"/>
          <w:sz w:val="28"/>
          <w:szCs w:val="28"/>
        </w:rPr>
        <w:t>S</w:t>
      </w:r>
      <w:r w:rsidRPr="009E6A69">
        <w:rPr>
          <w:rFonts w:ascii="Times New Roman" w:hAnsi="Times New Roman"/>
          <w:bCs/>
          <w:i/>
          <w:color w:val="000000"/>
          <w:sz w:val="28"/>
          <w:szCs w:val="28"/>
          <w:vertAlign w:val="subscript"/>
          <w:lang w:val="uk-UA"/>
        </w:rPr>
        <w:t>1</w:t>
      </w:r>
      <w:r w:rsidRPr="00A47105">
        <w:rPr>
          <w:rFonts w:ascii="Times New Roman" w:hAnsi="Times New Roman"/>
          <w:bCs/>
          <w:i/>
          <w:color w:val="000000"/>
          <w:sz w:val="28"/>
          <w:szCs w:val="28"/>
          <w:vertAlign w:val="subscript"/>
          <w:lang w:val="uk-UA"/>
        </w:rPr>
        <w:t>і</w:t>
      </w:r>
      <w:r w:rsidRPr="00A47105">
        <w:rPr>
          <w:rFonts w:ascii="Times New Roman" w:hAnsi="Times New Roman"/>
          <w:bCs/>
          <w:color w:val="000000"/>
          <w:sz w:val="28"/>
          <w:szCs w:val="28"/>
          <w:lang w:val="uk-UA"/>
        </w:rPr>
        <w:t xml:space="preserve"> </w:t>
      </w:r>
      <w:r w:rsidRPr="009E6A69">
        <w:rPr>
          <w:rFonts w:ascii="Times New Roman" w:hAnsi="Times New Roman"/>
          <w:bCs/>
          <w:color w:val="000000"/>
          <w:sz w:val="28"/>
          <w:szCs w:val="28"/>
          <w:lang w:val="uk-UA"/>
        </w:rPr>
        <w:t>&lt;</w:t>
      </w:r>
      <w:r w:rsidRPr="00A47105">
        <w:rPr>
          <w:rFonts w:ascii="Times New Roman" w:hAnsi="Times New Roman"/>
          <w:bCs/>
          <w:color w:val="000000"/>
          <w:sz w:val="28"/>
          <w:szCs w:val="28"/>
          <w:lang w:val="uk-UA"/>
        </w:rPr>
        <w:t xml:space="preserve"> </w:t>
      </w:r>
      <w:r w:rsidRPr="000127DD">
        <w:rPr>
          <w:rFonts w:ascii="Times New Roman" w:hAnsi="Times New Roman"/>
          <w:bCs/>
          <w:i/>
          <w:color w:val="000000"/>
          <w:sz w:val="28"/>
          <w:szCs w:val="28"/>
        </w:rPr>
        <w:t>S</w:t>
      </w:r>
      <w:r w:rsidRPr="009E6A69">
        <w:rPr>
          <w:rFonts w:ascii="Times New Roman" w:hAnsi="Times New Roman"/>
          <w:bCs/>
          <w:i/>
          <w:color w:val="000000"/>
          <w:sz w:val="28"/>
          <w:szCs w:val="28"/>
          <w:vertAlign w:val="subscript"/>
          <w:lang w:val="uk-UA"/>
        </w:rPr>
        <w:t>1</w:t>
      </w:r>
      <w:r w:rsidRPr="00A47105">
        <w:rPr>
          <w:rFonts w:ascii="Times New Roman" w:hAnsi="Times New Roman"/>
          <w:bCs/>
          <w:i/>
          <w:color w:val="000000"/>
          <w:sz w:val="28"/>
          <w:szCs w:val="28"/>
          <w:vertAlign w:val="subscript"/>
          <w:lang w:val="uk-UA"/>
        </w:rPr>
        <w:t>ікр</w:t>
      </w:r>
      <w:r w:rsidRPr="00A47105">
        <w:rPr>
          <w:rFonts w:ascii="Times New Roman" w:hAnsi="Times New Roman"/>
          <w:bCs/>
          <w:color w:val="000000"/>
          <w:sz w:val="28"/>
          <w:szCs w:val="28"/>
          <w:lang w:val="uk-UA"/>
        </w:rPr>
        <w:t xml:space="preserve"> при умові, що луна-сигнал створений атмосферним утворенням и визначається такою залежністю:</w:t>
      </w:r>
    </w:p>
    <w:p w:rsidR="00A47105" w:rsidRPr="00A47105" w:rsidRDefault="00A47105" w:rsidP="007C508A">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F95A0B">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 xml:space="preserve">                            </w:t>
      </w:r>
      <w:r w:rsidRPr="00F95A0B">
        <w:rPr>
          <w:rFonts w:ascii="Times New Roman" w:hAnsi="Times New Roman"/>
          <w:bCs/>
          <w:color w:val="000000"/>
          <w:sz w:val="28"/>
          <w:szCs w:val="28"/>
          <w:lang w:val="uk-UA"/>
        </w:rPr>
        <w:t xml:space="preserve"> </w:t>
      </w:r>
      <w:r w:rsidRPr="009E6A69">
        <w:rPr>
          <w:rFonts w:ascii="Times New Roman" w:hAnsi="Times New Roman"/>
          <w:bCs/>
          <w:color w:val="000000"/>
          <w:position w:val="-30"/>
          <w:sz w:val="28"/>
          <w:szCs w:val="28"/>
        </w:rPr>
        <w:object w:dxaOrig="2740" w:dyaOrig="760">
          <v:shape id="_x0000_i1049" type="#_x0000_t75" style="width:143.6pt;height:39.95pt" o:ole="">
            <v:imagedata r:id="rId51" o:title=""/>
          </v:shape>
          <o:OLEObject Type="Embed" ProgID="Equation.DSMT4" ShapeID="_x0000_i1049" DrawAspect="Content" ObjectID="_1819377886" r:id="rId52"/>
        </w:object>
      </w:r>
      <w:r w:rsidRPr="00A47105">
        <w:rPr>
          <w:rFonts w:ascii="Times New Roman" w:hAnsi="Times New Roman"/>
          <w:bCs/>
          <w:color w:val="000000"/>
          <w:sz w:val="28"/>
          <w:szCs w:val="28"/>
          <w:lang w:val="uk-UA"/>
        </w:rPr>
        <w:t xml:space="preserve">.          </w:t>
      </w:r>
      <w:r w:rsidR="007C508A">
        <w:rPr>
          <w:rFonts w:ascii="Times New Roman" w:hAnsi="Times New Roman"/>
          <w:bCs/>
          <w:color w:val="000000"/>
          <w:sz w:val="28"/>
          <w:szCs w:val="28"/>
          <w:lang w:val="uk-UA"/>
        </w:rPr>
        <w:t xml:space="preserve">                          (5</w:t>
      </w:r>
      <w:r w:rsidRPr="00A47105">
        <w:rPr>
          <w:rFonts w:ascii="Times New Roman" w:hAnsi="Times New Roman"/>
          <w:bCs/>
          <w:color w:val="000000"/>
          <w:sz w:val="28"/>
          <w:szCs w:val="28"/>
          <w:lang w:val="uk-UA"/>
        </w:rPr>
        <w:t>)</w:t>
      </w:r>
    </w:p>
    <w:p w:rsidR="00A47105" w:rsidRPr="00A47105" w:rsidRDefault="00A47105" w:rsidP="007C508A">
      <w:pPr>
        <w:tabs>
          <w:tab w:val="center" w:pos="4536"/>
          <w:tab w:val="right" w:pos="9355"/>
        </w:tabs>
        <w:spacing w:after="0" w:line="360" w:lineRule="auto"/>
        <w:ind w:firstLine="709"/>
        <w:jc w:val="both"/>
        <w:rPr>
          <w:rFonts w:ascii="Times New Roman" w:hAnsi="Times New Roman"/>
          <w:bCs/>
          <w:color w:val="000000"/>
          <w:sz w:val="28"/>
          <w:szCs w:val="28"/>
          <w:lang w:val="uk-UA"/>
        </w:rPr>
      </w:pPr>
      <w:r w:rsidRPr="00A47105">
        <w:rPr>
          <w:rFonts w:ascii="Times New Roman" w:hAnsi="Times New Roman"/>
          <w:bCs/>
          <w:color w:val="000000"/>
          <w:sz w:val="28"/>
          <w:szCs w:val="28"/>
          <w:lang w:val="uk-UA"/>
        </w:rPr>
        <w:t xml:space="preserve">Імовірність прийняти </w:t>
      </w:r>
      <w:r w:rsidRPr="00D509D4">
        <w:rPr>
          <w:rFonts w:ascii="Times New Roman" w:hAnsi="Times New Roman"/>
          <w:bCs/>
          <w:color w:val="000000"/>
          <w:sz w:val="28"/>
          <w:szCs w:val="28"/>
          <w:lang w:val="uk-UA"/>
        </w:rPr>
        <w:t>луна</w:t>
      </w:r>
      <w:r w:rsidRPr="00A47105">
        <w:rPr>
          <w:rFonts w:ascii="Times New Roman" w:hAnsi="Times New Roman"/>
          <w:bCs/>
          <w:color w:val="000000"/>
          <w:sz w:val="28"/>
          <w:szCs w:val="28"/>
          <w:lang w:val="uk-UA"/>
        </w:rPr>
        <w:t xml:space="preserve">-сигнал навігаційного об'єкта за луна-сигнал атмосферного утворення </w:t>
      </w:r>
      <w:r w:rsidRPr="00A47105">
        <w:rPr>
          <w:rFonts w:ascii="Times New Roman" w:hAnsi="Times New Roman"/>
          <w:bCs/>
          <w:i/>
          <w:color w:val="000000"/>
          <w:sz w:val="28"/>
          <w:szCs w:val="28"/>
          <w:lang w:val="uk-UA"/>
        </w:rPr>
        <w:t>Р</w:t>
      </w:r>
      <w:r w:rsidRPr="00A47105">
        <w:rPr>
          <w:rFonts w:ascii="Times New Roman" w:hAnsi="Times New Roman"/>
          <w:bCs/>
          <w:i/>
          <w:color w:val="000000"/>
          <w:sz w:val="28"/>
          <w:szCs w:val="28"/>
          <w:vertAlign w:val="subscript"/>
          <w:lang w:val="uk-UA"/>
        </w:rPr>
        <w:t>НО,АУ</w:t>
      </w:r>
      <w:r w:rsidRPr="00A47105">
        <w:rPr>
          <w:rFonts w:ascii="Times New Roman" w:hAnsi="Times New Roman"/>
          <w:bCs/>
          <w:color w:val="000000"/>
          <w:sz w:val="28"/>
          <w:szCs w:val="28"/>
          <w:lang w:val="uk-UA"/>
        </w:rPr>
        <w:t xml:space="preserve"> та луна-сигнал атмосферного утворення за луна-сигнал навігаційного об'єкта </w:t>
      </w:r>
      <w:r w:rsidRPr="00A47105">
        <w:rPr>
          <w:rFonts w:ascii="Times New Roman" w:hAnsi="Times New Roman"/>
          <w:bCs/>
          <w:i/>
          <w:color w:val="000000"/>
          <w:sz w:val="28"/>
          <w:szCs w:val="28"/>
          <w:lang w:val="uk-UA"/>
        </w:rPr>
        <w:t>Р</w:t>
      </w:r>
      <w:r w:rsidRPr="00A47105">
        <w:rPr>
          <w:rFonts w:ascii="Times New Roman" w:hAnsi="Times New Roman"/>
          <w:bCs/>
          <w:i/>
          <w:color w:val="000000"/>
          <w:sz w:val="28"/>
          <w:szCs w:val="28"/>
          <w:vertAlign w:val="subscript"/>
          <w:lang w:val="uk-UA"/>
        </w:rPr>
        <w:t>АУ,НО</w:t>
      </w:r>
      <w:r w:rsidRPr="00A47105">
        <w:rPr>
          <w:rFonts w:ascii="Times New Roman" w:hAnsi="Times New Roman"/>
          <w:bCs/>
          <w:color w:val="000000"/>
          <w:sz w:val="28"/>
          <w:szCs w:val="28"/>
          <w:lang w:val="uk-UA"/>
        </w:rPr>
        <w:t>, визначаються з умов:</w:t>
      </w:r>
    </w:p>
    <w:p w:rsidR="00A47105" w:rsidRPr="00D509D4" w:rsidRDefault="00A47105" w:rsidP="007C508A">
      <w:pPr>
        <w:tabs>
          <w:tab w:val="center" w:pos="4536"/>
          <w:tab w:val="right" w:pos="9355"/>
        </w:tabs>
        <w:spacing w:after="0" w:line="360" w:lineRule="auto"/>
        <w:ind w:firstLine="709"/>
        <w:jc w:val="right"/>
        <w:rPr>
          <w:rFonts w:ascii="Times New Roman" w:hAnsi="Times New Roman"/>
          <w:bCs/>
          <w:color w:val="000000"/>
          <w:sz w:val="28"/>
          <w:szCs w:val="28"/>
        </w:rPr>
      </w:pPr>
      <w:r w:rsidRPr="00D509D4">
        <w:rPr>
          <w:rFonts w:ascii="Times New Roman" w:hAnsi="Times New Roman"/>
          <w:bCs/>
          <w:color w:val="000000"/>
          <w:position w:val="-74"/>
          <w:sz w:val="28"/>
          <w:szCs w:val="28"/>
        </w:rPr>
        <w:object w:dxaOrig="2820" w:dyaOrig="1600">
          <v:shape id="_x0000_i1050" type="#_x0000_t75" style="width:141.1pt;height:79.9pt" o:ole="">
            <v:imagedata r:id="rId53" o:title=""/>
          </v:shape>
          <o:OLEObject Type="Embed" ProgID="Equation.DSMT4" ShapeID="_x0000_i1050" DrawAspect="Content" ObjectID="_1819377887" r:id="rId54"/>
        </w:object>
      </w:r>
      <w:r>
        <w:rPr>
          <w:rFonts w:ascii="Times New Roman" w:hAnsi="Times New Roman"/>
          <w:bCs/>
          <w:color w:val="000000"/>
          <w:sz w:val="28"/>
          <w:szCs w:val="28"/>
        </w:rPr>
        <w:t xml:space="preserve">            </w:t>
      </w:r>
      <w:r w:rsidR="007C508A">
        <w:rPr>
          <w:rFonts w:ascii="Times New Roman" w:hAnsi="Times New Roman"/>
          <w:bCs/>
          <w:color w:val="000000"/>
          <w:sz w:val="28"/>
          <w:szCs w:val="28"/>
        </w:rPr>
        <w:t xml:space="preserve">                          (</w:t>
      </w:r>
      <w:r w:rsidR="007C508A">
        <w:rPr>
          <w:rFonts w:ascii="Times New Roman" w:hAnsi="Times New Roman"/>
          <w:bCs/>
          <w:color w:val="000000"/>
          <w:sz w:val="28"/>
          <w:szCs w:val="28"/>
          <w:lang w:val="uk-UA"/>
        </w:rPr>
        <w:t>6</w:t>
      </w:r>
      <w:r w:rsidR="007C508A">
        <w:rPr>
          <w:rFonts w:ascii="Times New Roman" w:hAnsi="Times New Roman"/>
          <w:bCs/>
          <w:color w:val="000000"/>
          <w:sz w:val="28"/>
          <w:szCs w:val="28"/>
        </w:rPr>
        <w:t>)</w:t>
      </w:r>
    </w:p>
    <w:p w:rsidR="00A47105" w:rsidRPr="007C508A" w:rsidRDefault="00A47105" w:rsidP="00A47105">
      <w:pPr>
        <w:tabs>
          <w:tab w:val="center" w:pos="4536"/>
          <w:tab w:val="right" w:pos="9355"/>
        </w:tabs>
        <w:spacing w:after="0" w:line="360" w:lineRule="auto"/>
        <w:jc w:val="both"/>
        <w:rPr>
          <w:rFonts w:ascii="Times New Roman" w:hAnsi="Times New Roman"/>
          <w:bCs/>
          <w:color w:val="000000"/>
          <w:sz w:val="28"/>
          <w:szCs w:val="28"/>
          <w:lang w:val="uk-UA"/>
        </w:rPr>
      </w:pPr>
      <w:r w:rsidRPr="007C508A">
        <w:rPr>
          <w:rFonts w:ascii="Times New Roman" w:hAnsi="Times New Roman"/>
          <w:bCs/>
          <w:color w:val="000000"/>
          <w:sz w:val="28"/>
          <w:szCs w:val="28"/>
          <w:lang w:val="uk-UA"/>
        </w:rPr>
        <w:t>чим менші ці помилки, тим ефективніша поляризаційна селекція навігаційних об'єктів.</w:t>
      </w:r>
    </w:p>
    <w:p w:rsidR="003137BE" w:rsidRPr="0035639A" w:rsidRDefault="00EA2328" w:rsidP="003B2DED">
      <w:pPr>
        <w:pStyle w:val="a5"/>
        <w:spacing w:after="0" w:line="360" w:lineRule="auto"/>
        <w:ind w:left="0" w:firstLine="709"/>
        <w:jc w:val="center"/>
        <w:rPr>
          <w:rFonts w:ascii="Times New Roman" w:hAnsi="Times New Roman"/>
          <w:b/>
          <w:sz w:val="24"/>
          <w:szCs w:val="24"/>
          <w:lang w:val="uk-UA"/>
        </w:rPr>
      </w:pPr>
      <w:r w:rsidRPr="0035639A">
        <w:rPr>
          <w:rFonts w:ascii="Times New Roman" w:hAnsi="Times New Roman"/>
          <w:b/>
          <w:sz w:val="24"/>
          <w:szCs w:val="24"/>
          <w:lang w:val="uk-UA"/>
        </w:rPr>
        <w:t>Література</w:t>
      </w:r>
    </w:p>
    <w:p w:rsidR="00877A25" w:rsidRDefault="007C508A" w:rsidP="00877A25">
      <w:pPr>
        <w:pStyle w:val="a5"/>
        <w:numPr>
          <w:ilvl w:val="0"/>
          <w:numId w:val="14"/>
        </w:numPr>
        <w:spacing w:after="0" w:line="360" w:lineRule="auto"/>
        <w:jc w:val="both"/>
        <w:rPr>
          <w:rFonts w:ascii="Times New Roman" w:eastAsiaTheme="minorHAnsi" w:hAnsi="Times New Roman" w:cstheme="minorBidi"/>
          <w:sz w:val="24"/>
          <w:szCs w:val="24"/>
          <w:lang w:val="uk-UA"/>
        </w:rPr>
      </w:pPr>
      <w:proofErr w:type="spellStart"/>
      <w:r w:rsidRPr="007C508A">
        <w:rPr>
          <w:rFonts w:ascii="Times New Roman" w:eastAsiaTheme="minorHAnsi" w:hAnsi="Times New Roman" w:cstheme="minorBidi"/>
          <w:sz w:val="24"/>
          <w:szCs w:val="24"/>
          <w:lang w:val="uk-UA"/>
        </w:rPr>
        <w:t>Корбан</w:t>
      </w:r>
      <w:proofErr w:type="spellEnd"/>
      <w:r w:rsidRPr="007C508A">
        <w:rPr>
          <w:rFonts w:ascii="Times New Roman" w:eastAsiaTheme="minorHAnsi" w:hAnsi="Times New Roman" w:cstheme="minorBidi"/>
          <w:sz w:val="24"/>
          <w:szCs w:val="24"/>
          <w:lang w:val="uk-UA"/>
        </w:rPr>
        <w:t xml:space="preserve"> Д. В. Радіолокаційне спостереження навігаційних об'єктів у </w:t>
      </w:r>
      <w:r w:rsidRPr="00877A25">
        <w:rPr>
          <w:rFonts w:ascii="Times New Roman" w:eastAsiaTheme="minorHAnsi" w:hAnsi="Times New Roman" w:cstheme="minorBidi"/>
          <w:sz w:val="24"/>
          <w:szCs w:val="24"/>
          <w:lang w:val="uk-UA"/>
        </w:rPr>
        <w:t xml:space="preserve">складних умовах </w:t>
      </w:r>
    </w:p>
    <w:p w:rsidR="007C508A" w:rsidRPr="00877A25" w:rsidRDefault="007C508A" w:rsidP="00877A25">
      <w:pPr>
        <w:spacing w:after="0" w:line="360" w:lineRule="auto"/>
        <w:jc w:val="both"/>
        <w:rPr>
          <w:rFonts w:ascii="Times New Roman" w:eastAsiaTheme="minorHAnsi" w:hAnsi="Times New Roman" w:cstheme="minorBidi"/>
          <w:sz w:val="24"/>
          <w:szCs w:val="24"/>
          <w:lang w:val="uk-UA"/>
        </w:rPr>
      </w:pPr>
      <w:r w:rsidRPr="00877A25">
        <w:rPr>
          <w:rFonts w:ascii="Times New Roman" w:eastAsiaTheme="minorHAnsi" w:hAnsi="Times New Roman" w:cstheme="minorBidi"/>
          <w:sz w:val="24"/>
          <w:szCs w:val="24"/>
          <w:lang w:val="uk-UA"/>
        </w:rPr>
        <w:t xml:space="preserve">атмосферного середовища з використанням поляризаційної селекції луна-сигналів / Д. В. </w:t>
      </w:r>
      <w:proofErr w:type="spellStart"/>
      <w:r w:rsidRPr="00877A25">
        <w:rPr>
          <w:rFonts w:ascii="Times New Roman" w:eastAsiaTheme="minorHAnsi" w:hAnsi="Times New Roman" w:cstheme="minorBidi"/>
          <w:sz w:val="24"/>
          <w:szCs w:val="24"/>
          <w:lang w:val="uk-UA"/>
        </w:rPr>
        <w:t>Корбан</w:t>
      </w:r>
      <w:proofErr w:type="spellEnd"/>
      <w:r w:rsidRPr="00877A25">
        <w:rPr>
          <w:rFonts w:ascii="Times New Roman" w:eastAsiaTheme="minorHAnsi" w:hAnsi="Times New Roman" w:cstheme="minorBidi"/>
          <w:sz w:val="24"/>
          <w:szCs w:val="24"/>
          <w:lang w:val="uk-UA"/>
        </w:rPr>
        <w:t>, І. О. Бурмака. // Водний транспорт. Збірник наукових праць Державного університету інфраструктури та технологій. К.: ДУІТ, 2024. Випуск 1(39). С. 35-48 https://doi.org/</w:t>
      </w:r>
      <w:r w:rsidRPr="00877A25">
        <w:rPr>
          <w:rFonts w:ascii="Times New Roman" w:eastAsiaTheme="minorHAnsi" w:hAnsi="Times New Roman" w:cstheme="minorBidi"/>
          <w:sz w:val="24"/>
          <w:szCs w:val="24"/>
        </w:rPr>
        <w:t xml:space="preserve"> </w:t>
      </w:r>
      <w:r w:rsidRPr="00877A25">
        <w:rPr>
          <w:rFonts w:ascii="Times New Roman" w:eastAsiaTheme="minorHAnsi" w:hAnsi="Times New Roman" w:cstheme="minorBidi"/>
          <w:sz w:val="24"/>
          <w:szCs w:val="24"/>
          <w:shd w:val="clear" w:color="auto" w:fill="FFFFFF"/>
        </w:rPr>
        <w:t>10.33298/2226-8553.2024.1.39.04</w:t>
      </w:r>
      <w:r w:rsidRPr="00877A25">
        <w:rPr>
          <w:rFonts w:ascii="Times New Roman" w:eastAsiaTheme="minorHAnsi" w:hAnsi="Times New Roman" w:cstheme="minorBidi"/>
          <w:sz w:val="24"/>
          <w:szCs w:val="24"/>
          <w:shd w:val="clear" w:color="auto" w:fill="FFFFFF"/>
          <w:lang w:val="uk-UA"/>
        </w:rPr>
        <w:t>.</w:t>
      </w:r>
      <w:bookmarkStart w:id="0" w:name="_GoBack"/>
      <w:bookmarkEnd w:id="0"/>
    </w:p>
    <w:sectPr w:rsidR="007C508A" w:rsidRPr="00877A25" w:rsidSect="009B69DB">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803"/>
    <w:multiLevelType w:val="hybridMultilevel"/>
    <w:tmpl w:val="0DB8C2B0"/>
    <w:lvl w:ilvl="0" w:tplc="55C021B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963E48"/>
    <w:multiLevelType w:val="hybridMultilevel"/>
    <w:tmpl w:val="2D9C3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ED26C0"/>
    <w:multiLevelType w:val="hybridMultilevel"/>
    <w:tmpl w:val="75327B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DE587F"/>
    <w:multiLevelType w:val="hybridMultilevel"/>
    <w:tmpl w:val="0938E442"/>
    <w:lvl w:ilvl="0" w:tplc="9038433A">
      <w:start w:val="149"/>
      <w:numFmt w:val="decimal"/>
      <w:lvlText w:val="%1"/>
      <w:lvlJc w:val="left"/>
      <w:pPr>
        <w:ind w:left="1018" w:hanging="45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2E66298C"/>
    <w:multiLevelType w:val="hybridMultilevel"/>
    <w:tmpl w:val="4B685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8603AB"/>
    <w:multiLevelType w:val="hybridMultilevel"/>
    <w:tmpl w:val="F8F6B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9764EC"/>
    <w:multiLevelType w:val="hybridMultilevel"/>
    <w:tmpl w:val="82AA5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9E6FA0"/>
    <w:multiLevelType w:val="hybridMultilevel"/>
    <w:tmpl w:val="2F1A7C42"/>
    <w:lvl w:ilvl="0" w:tplc="1FBE31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61570197"/>
    <w:multiLevelType w:val="hybridMultilevel"/>
    <w:tmpl w:val="A980339E"/>
    <w:lvl w:ilvl="0" w:tplc="4DB0AFE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637E27ED"/>
    <w:multiLevelType w:val="multilevel"/>
    <w:tmpl w:val="BAA60C1A"/>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B92119D"/>
    <w:multiLevelType w:val="hybridMultilevel"/>
    <w:tmpl w:val="7AF69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C5685A"/>
    <w:multiLevelType w:val="hybridMultilevel"/>
    <w:tmpl w:val="33D284EC"/>
    <w:lvl w:ilvl="0" w:tplc="444221A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7"/>
  </w:num>
  <w:num w:numId="2">
    <w:abstractNumId w:val="6"/>
  </w:num>
  <w:num w:numId="3">
    <w:abstractNumId w:val="11"/>
  </w:num>
  <w:num w:numId="4">
    <w:abstractNumId w:val="1"/>
  </w:num>
  <w:num w:numId="5">
    <w:abstractNumId w:val="2"/>
  </w:num>
  <w:num w:numId="6">
    <w:abstractNumId w:val="5"/>
  </w:num>
  <w:num w:numId="7">
    <w:abstractNumId w:val="9"/>
  </w:num>
  <w:num w:numId="8">
    <w:abstractNumId w:val="0"/>
  </w:num>
  <w:num w:numId="9">
    <w:abstractNumId w:val="5"/>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28"/>
    <w:rsid w:val="0001411F"/>
    <w:rsid w:val="00021F69"/>
    <w:rsid w:val="00092C49"/>
    <w:rsid w:val="000A3A2A"/>
    <w:rsid w:val="000E63A7"/>
    <w:rsid w:val="00123111"/>
    <w:rsid w:val="001448F4"/>
    <w:rsid w:val="001823BC"/>
    <w:rsid w:val="00187D99"/>
    <w:rsid w:val="00201D25"/>
    <w:rsid w:val="00220527"/>
    <w:rsid w:val="00223F48"/>
    <w:rsid w:val="0023111D"/>
    <w:rsid w:val="00296149"/>
    <w:rsid w:val="002B232F"/>
    <w:rsid w:val="002D3A98"/>
    <w:rsid w:val="002E5506"/>
    <w:rsid w:val="003137BE"/>
    <w:rsid w:val="0035639A"/>
    <w:rsid w:val="00361CEB"/>
    <w:rsid w:val="003A360B"/>
    <w:rsid w:val="003B007C"/>
    <w:rsid w:val="003B2DED"/>
    <w:rsid w:val="003D5AC1"/>
    <w:rsid w:val="00421FBF"/>
    <w:rsid w:val="00452EA4"/>
    <w:rsid w:val="004533EA"/>
    <w:rsid w:val="00490034"/>
    <w:rsid w:val="00495CB5"/>
    <w:rsid w:val="0051295E"/>
    <w:rsid w:val="00526E81"/>
    <w:rsid w:val="00534425"/>
    <w:rsid w:val="005717AF"/>
    <w:rsid w:val="005C4434"/>
    <w:rsid w:val="00645383"/>
    <w:rsid w:val="00663C24"/>
    <w:rsid w:val="00666F25"/>
    <w:rsid w:val="00691221"/>
    <w:rsid w:val="006D5079"/>
    <w:rsid w:val="006E63F5"/>
    <w:rsid w:val="006F63A5"/>
    <w:rsid w:val="007C508A"/>
    <w:rsid w:val="007E193D"/>
    <w:rsid w:val="007F434F"/>
    <w:rsid w:val="007F4E24"/>
    <w:rsid w:val="008266AF"/>
    <w:rsid w:val="00877A25"/>
    <w:rsid w:val="008D39A0"/>
    <w:rsid w:val="009230BC"/>
    <w:rsid w:val="009B69DB"/>
    <w:rsid w:val="009F42F9"/>
    <w:rsid w:val="00A11483"/>
    <w:rsid w:val="00A207E5"/>
    <w:rsid w:val="00A47105"/>
    <w:rsid w:val="00A63ACB"/>
    <w:rsid w:val="00A8378C"/>
    <w:rsid w:val="00A927B3"/>
    <w:rsid w:val="00A95E91"/>
    <w:rsid w:val="00B4664D"/>
    <w:rsid w:val="00B6257F"/>
    <w:rsid w:val="00B90704"/>
    <w:rsid w:val="00B94B32"/>
    <w:rsid w:val="00BA6AB4"/>
    <w:rsid w:val="00BB3849"/>
    <w:rsid w:val="00BD7A4B"/>
    <w:rsid w:val="00C018BB"/>
    <w:rsid w:val="00C03746"/>
    <w:rsid w:val="00C11933"/>
    <w:rsid w:val="00C12390"/>
    <w:rsid w:val="00C83572"/>
    <w:rsid w:val="00C854DB"/>
    <w:rsid w:val="00CC0279"/>
    <w:rsid w:val="00CC653A"/>
    <w:rsid w:val="00CE2C9E"/>
    <w:rsid w:val="00D13863"/>
    <w:rsid w:val="00D17C97"/>
    <w:rsid w:val="00D4364E"/>
    <w:rsid w:val="00D84AE6"/>
    <w:rsid w:val="00D906AB"/>
    <w:rsid w:val="00DC33A3"/>
    <w:rsid w:val="00DE2B61"/>
    <w:rsid w:val="00E159AC"/>
    <w:rsid w:val="00EA2328"/>
    <w:rsid w:val="00EB5523"/>
    <w:rsid w:val="00ED1702"/>
    <w:rsid w:val="00EE076A"/>
    <w:rsid w:val="00EF0821"/>
    <w:rsid w:val="00F67B52"/>
    <w:rsid w:val="00F90B4E"/>
    <w:rsid w:val="00FC1BDB"/>
    <w:rsid w:val="00FC7249"/>
    <w:rsid w:val="00FE4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5ED73-171D-44FC-B3EE-C3400D7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3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EA2328"/>
    <w:rPr>
      <w:rFonts w:ascii="Times New Roman" w:hAnsi="Times New Roman" w:cs="Times New Roman"/>
      <w:sz w:val="27"/>
      <w:szCs w:val="27"/>
      <w:shd w:val="clear" w:color="auto" w:fill="FFFFFF"/>
    </w:rPr>
  </w:style>
  <w:style w:type="paragraph" w:styleId="a3">
    <w:name w:val="Body Text"/>
    <w:basedOn w:val="a"/>
    <w:link w:val="1"/>
    <w:uiPriority w:val="99"/>
    <w:rsid w:val="00EA2328"/>
    <w:pPr>
      <w:widowControl w:val="0"/>
      <w:shd w:val="clear" w:color="auto" w:fill="FFFFFF"/>
      <w:spacing w:before="480" w:after="0" w:line="347" w:lineRule="exact"/>
      <w:jc w:val="both"/>
    </w:pPr>
    <w:rPr>
      <w:rFonts w:ascii="Times New Roman" w:eastAsiaTheme="minorHAnsi" w:hAnsi="Times New Roman"/>
      <w:sz w:val="27"/>
      <w:szCs w:val="27"/>
    </w:rPr>
  </w:style>
  <w:style w:type="character" w:customStyle="1" w:styleId="a4">
    <w:name w:val="Основной текст Знак"/>
    <w:basedOn w:val="a0"/>
    <w:uiPriority w:val="99"/>
    <w:semiHidden/>
    <w:rsid w:val="00EA2328"/>
    <w:rPr>
      <w:rFonts w:ascii="Calibri" w:eastAsia="Calibri" w:hAnsi="Calibri" w:cs="Times New Roman"/>
      <w:lang w:val="ru-RU"/>
    </w:rPr>
  </w:style>
  <w:style w:type="paragraph" w:styleId="a5">
    <w:name w:val="List Paragraph"/>
    <w:basedOn w:val="a"/>
    <w:uiPriority w:val="34"/>
    <w:qFormat/>
    <w:rsid w:val="00EA2328"/>
    <w:pPr>
      <w:ind w:left="720"/>
      <w:contextualSpacing/>
    </w:pPr>
  </w:style>
  <w:style w:type="table" w:customStyle="1" w:styleId="10">
    <w:name w:val="Сетка таблицы1"/>
    <w:basedOn w:val="a1"/>
    <w:next w:val="a6"/>
    <w:uiPriority w:val="39"/>
    <w:rsid w:val="00F6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6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D17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170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image" Target="media/image15.wmf"/><Relationship Id="rId40" Type="http://schemas.openxmlformats.org/officeDocument/2006/relationships/oleObject" Target="embeddings/oleObject20.bin"/><Relationship Id="rId45" Type="http://schemas.openxmlformats.org/officeDocument/2006/relationships/image" Target="media/image19.wmf"/><Relationship Id="rId53" Type="http://schemas.openxmlformats.org/officeDocument/2006/relationships/image" Target="media/image23.wmf"/><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image" Target="media/image8.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22.bin"/><Relationship Id="rId52"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10.wmf"/><Relationship Id="rId30" Type="http://schemas.openxmlformats.org/officeDocument/2006/relationships/oleObject" Target="embeddings/oleObject1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1103</Words>
  <Characters>6292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SV</cp:lastModifiedBy>
  <cp:revision>9</cp:revision>
  <cp:lastPrinted>2025-09-14T13:24:00Z</cp:lastPrinted>
  <dcterms:created xsi:type="dcterms:W3CDTF">2024-10-07T12:21:00Z</dcterms:created>
  <dcterms:modified xsi:type="dcterms:W3CDTF">2025-09-14T14:53:00Z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