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28" w:rsidRPr="0035639A" w:rsidRDefault="00EA2328" w:rsidP="003B2DED">
      <w:pPr>
        <w:spacing w:after="0" w:line="240" w:lineRule="auto"/>
        <w:ind w:firstLine="709"/>
        <w:jc w:val="right"/>
        <w:rPr>
          <w:rFonts w:ascii="Times New Roman" w:hAnsi="Times New Roman"/>
          <w:b/>
          <w:i/>
          <w:sz w:val="24"/>
          <w:szCs w:val="24"/>
          <w:lang w:val="uk-UA"/>
        </w:rPr>
      </w:pPr>
      <w:r w:rsidRPr="0035639A">
        <w:rPr>
          <w:rFonts w:ascii="Times New Roman" w:hAnsi="Times New Roman"/>
          <w:b/>
          <w:sz w:val="24"/>
          <w:szCs w:val="24"/>
          <w:lang w:val="uk-UA"/>
        </w:rPr>
        <w:t>3</w:t>
      </w:r>
      <w:r w:rsidRPr="0035639A">
        <w:rPr>
          <w:rFonts w:ascii="Times New Roman" w:hAnsi="Times New Roman"/>
          <w:sz w:val="24"/>
          <w:szCs w:val="24"/>
          <w:lang w:val="uk-UA"/>
        </w:rPr>
        <w:t xml:space="preserve"> - </w:t>
      </w:r>
      <w:proofErr w:type="spellStart"/>
      <w:r w:rsidRPr="0035639A">
        <w:rPr>
          <w:rFonts w:ascii="Times New Roman" w:hAnsi="Times New Roman"/>
          <w:b/>
          <w:i/>
          <w:sz w:val="24"/>
          <w:szCs w:val="24"/>
          <w:lang w:val="uk-UA"/>
        </w:rPr>
        <w:t>Корбан</w:t>
      </w:r>
      <w:proofErr w:type="spellEnd"/>
      <w:r w:rsidRPr="0035639A">
        <w:rPr>
          <w:rFonts w:ascii="Times New Roman" w:hAnsi="Times New Roman"/>
          <w:b/>
          <w:i/>
          <w:sz w:val="24"/>
          <w:szCs w:val="24"/>
          <w:lang w:val="uk-UA"/>
        </w:rPr>
        <w:t xml:space="preserve"> Д.В., </w:t>
      </w:r>
      <w:proofErr w:type="spellStart"/>
      <w:r w:rsidRPr="0035639A">
        <w:rPr>
          <w:rFonts w:ascii="Times New Roman" w:hAnsi="Times New Roman"/>
          <w:b/>
          <w:i/>
          <w:sz w:val="24"/>
          <w:szCs w:val="24"/>
          <w:lang w:val="uk-UA"/>
        </w:rPr>
        <w:t>канд</w:t>
      </w:r>
      <w:proofErr w:type="spellEnd"/>
      <w:r w:rsidRPr="0035639A">
        <w:rPr>
          <w:rFonts w:ascii="Times New Roman" w:hAnsi="Times New Roman"/>
          <w:b/>
          <w:i/>
          <w:sz w:val="24"/>
          <w:szCs w:val="24"/>
          <w:lang w:val="uk-UA"/>
        </w:rPr>
        <w:t xml:space="preserve">. </w:t>
      </w:r>
      <w:proofErr w:type="spellStart"/>
      <w:r w:rsidRPr="0035639A">
        <w:rPr>
          <w:rFonts w:ascii="Times New Roman" w:hAnsi="Times New Roman"/>
          <w:b/>
          <w:i/>
          <w:sz w:val="24"/>
          <w:szCs w:val="24"/>
          <w:lang w:val="uk-UA"/>
        </w:rPr>
        <w:t>техн</w:t>
      </w:r>
      <w:proofErr w:type="spellEnd"/>
      <w:r w:rsidRPr="0035639A">
        <w:rPr>
          <w:rFonts w:ascii="Times New Roman" w:hAnsi="Times New Roman"/>
          <w:b/>
          <w:i/>
          <w:sz w:val="24"/>
          <w:szCs w:val="24"/>
          <w:lang w:val="uk-UA"/>
        </w:rPr>
        <w:t>. наук</w:t>
      </w:r>
      <w:r w:rsidR="00421FBF" w:rsidRPr="0035639A">
        <w:rPr>
          <w:rFonts w:ascii="Times New Roman" w:hAnsi="Times New Roman"/>
          <w:b/>
          <w:i/>
          <w:sz w:val="24"/>
          <w:szCs w:val="24"/>
          <w:lang w:val="uk-UA"/>
        </w:rPr>
        <w:t>, доцент</w:t>
      </w:r>
    </w:p>
    <w:p w:rsidR="00EA2328" w:rsidRPr="0035639A" w:rsidRDefault="00EA2328" w:rsidP="003B2DED">
      <w:pPr>
        <w:spacing w:after="0" w:line="240" w:lineRule="auto"/>
        <w:ind w:firstLine="709"/>
        <w:jc w:val="right"/>
        <w:rPr>
          <w:rFonts w:ascii="Times New Roman" w:hAnsi="Times New Roman"/>
          <w:i/>
          <w:sz w:val="24"/>
          <w:szCs w:val="24"/>
          <w:lang w:val="uk-UA"/>
        </w:rPr>
      </w:pPr>
      <w:r w:rsidRPr="0035639A">
        <w:rPr>
          <w:rFonts w:ascii="Times New Roman" w:hAnsi="Times New Roman"/>
          <w:i/>
          <w:sz w:val="24"/>
          <w:szCs w:val="24"/>
          <w:lang w:val="uk-UA"/>
        </w:rPr>
        <w:t xml:space="preserve">Національний університет «Одеська Морська Академія», </w:t>
      </w:r>
      <w:proofErr w:type="spellStart"/>
      <w:r w:rsidRPr="0035639A">
        <w:rPr>
          <w:rFonts w:ascii="Times New Roman" w:hAnsi="Times New Roman"/>
          <w:i/>
          <w:sz w:val="24"/>
          <w:szCs w:val="24"/>
          <w:lang w:val="uk-UA"/>
        </w:rPr>
        <w:t>м.Одеса</w:t>
      </w:r>
      <w:proofErr w:type="spellEnd"/>
    </w:p>
    <w:p w:rsidR="00123111" w:rsidRPr="0035639A" w:rsidRDefault="00EA2328" w:rsidP="003B2DED">
      <w:pPr>
        <w:spacing w:after="0" w:line="240" w:lineRule="auto"/>
        <w:ind w:firstLine="709"/>
        <w:jc w:val="right"/>
        <w:rPr>
          <w:rFonts w:ascii="Times New Roman" w:hAnsi="Times New Roman"/>
          <w:i/>
          <w:sz w:val="24"/>
          <w:szCs w:val="24"/>
          <w:lang w:val="uk-UA"/>
        </w:rPr>
      </w:pPr>
      <w:r w:rsidRPr="0035639A">
        <w:rPr>
          <w:rFonts w:ascii="Times New Roman" w:hAnsi="Times New Roman"/>
          <w:i/>
          <w:sz w:val="24"/>
          <w:szCs w:val="24"/>
          <w:lang w:val="uk-UA"/>
        </w:rPr>
        <w:t>Кафедра управління судном, доцент</w:t>
      </w:r>
    </w:p>
    <w:p w:rsidR="00FC7249" w:rsidRPr="0035639A" w:rsidRDefault="00FC7249" w:rsidP="003B2DED">
      <w:pPr>
        <w:spacing w:after="0" w:line="240" w:lineRule="auto"/>
        <w:ind w:firstLine="709"/>
        <w:jc w:val="right"/>
        <w:rPr>
          <w:rFonts w:ascii="Times New Roman" w:hAnsi="Times New Roman"/>
          <w:i/>
          <w:sz w:val="24"/>
          <w:szCs w:val="24"/>
          <w:lang w:val="uk-UA"/>
        </w:rPr>
      </w:pPr>
    </w:p>
    <w:p w:rsidR="0035639A" w:rsidRPr="0035639A" w:rsidRDefault="00B6257F" w:rsidP="003B2DED">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СТРУКТУРА ПОБУДОВИ СУЧАСНОГО</w:t>
      </w:r>
      <w:r w:rsidR="00F90B4E" w:rsidRPr="0035639A">
        <w:rPr>
          <w:rFonts w:ascii="Times New Roman" w:hAnsi="Times New Roman"/>
          <w:b/>
          <w:sz w:val="28"/>
          <w:szCs w:val="28"/>
          <w:lang w:val="uk-UA"/>
        </w:rPr>
        <w:t xml:space="preserve"> </w:t>
      </w:r>
      <w:r>
        <w:rPr>
          <w:rFonts w:ascii="Times New Roman" w:hAnsi="Times New Roman"/>
          <w:b/>
          <w:sz w:val="28"/>
          <w:szCs w:val="28"/>
          <w:lang w:val="uk-UA"/>
        </w:rPr>
        <w:t>СУДНОВОГО</w:t>
      </w:r>
      <w:r>
        <w:rPr>
          <w:rFonts w:ascii="Times New Roman" w:hAnsi="Times New Roman"/>
          <w:b/>
          <w:sz w:val="28"/>
          <w:szCs w:val="28"/>
          <w:lang w:val="uk-UA"/>
        </w:rPr>
        <w:t xml:space="preserve"> РАДІОЛОКАЦІЙНОГО ПОЛЯРИЗАЦІЙНОГО  КОМПЛЕКСУ</w:t>
      </w:r>
    </w:p>
    <w:p w:rsidR="00B6257F" w:rsidRPr="00A64794" w:rsidRDefault="00B6257F" w:rsidP="003B2DED">
      <w:pPr>
        <w:spacing w:after="0" w:line="360" w:lineRule="auto"/>
        <w:ind w:firstLine="709"/>
        <w:jc w:val="both"/>
        <w:rPr>
          <w:rFonts w:ascii="Times New Roman" w:hAnsi="Times New Roman"/>
          <w:sz w:val="28"/>
          <w:szCs w:val="28"/>
          <w:lang w:val="uk-UA"/>
        </w:rPr>
      </w:pPr>
      <w:r w:rsidRPr="00A64794">
        <w:rPr>
          <w:rFonts w:ascii="Times New Roman" w:hAnsi="Times New Roman"/>
          <w:sz w:val="28"/>
          <w:szCs w:val="28"/>
          <w:lang w:val="uk-UA"/>
        </w:rPr>
        <w:t xml:space="preserve">Побудова </w:t>
      </w:r>
      <w:r>
        <w:rPr>
          <w:rFonts w:ascii="Times New Roman" w:hAnsi="Times New Roman"/>
          <w:sz w:val="28"/>
          <w:szCs w:val="28"/>
          <w:lang w:val="uk-UA"/>
        </w:rPr>
        <w:t>сучасного суднового радіолокаційного поляризаційного комплексу</w:t>
      </w:r>
      <w:r w:rsidRPr="00A64794">
        <w:rPr>
          <w:rFonts w:ascii="Times New Roman" w:hAnsi="Times New Roman"/>
          <w:sz w:val="28"/>
          <w:szCs w:val="28"/>
          <w:lang w:val="uk-UA"/>
        </w:rPr>
        <w:t xml:space="preserve"> </w:t>
      </w:r>
      <w:r>
        <w:rPr>
          <w:rFonts w:ascii="Times New Roman" w:hAnsi="Times New Roman"/>
          <w:sz w:val="28"/>
          <w:szCs w:val="28"/>
          <w:lang w:val="uk-UA"/>
        </w:rPr>
        <w:t>(</w:t>
      </w:r>
      <w:r w:rsidRPr="00A64794">
        <w:rPr>
          <w:rFonts w:ascii="Times New Roman" w:hAnsi="Times New Roman"/>
          <w:sz w:val="28"/>
          <w:szCs w:val="28"/>
          <w:lang w:val="uk-UA"/>
        </w:rPr>
        <w:t>СРПК</w:t>
      </w:r>
      <w:r>
        <w:rPr>
          <w:rFonts w:ascii="Times New Roman" w:hAnsi="Times New Roman"/>
          <w:sz w:val="28"/>
          <w:szCs w:val="28"/>
          <w:lang w:val="uk-UA"/>
        </w:rPr>
        <w:t>)</w:t>
      </w:r>
      <w:r w:rsidRPr="00A64794">
        <w:rPr>
          <w:rFonts w:ascii="Times New Roman" w:hAnsi="Times New Roman"/>
          <w:sz w:val="28"/>
          <w:szCs w:val="28"/>
          <w:lang w:val="uk-UA"/>
        </w:rPr>
        <w:t xml:space="preserve"> нерозривно пов'язана з розвитком, під яким розуміють кількісну і якісну зміну його структури, що полягає в </w:t>
      </w:r>
      <w:proofErr w:type="spellStart"/>
      <w:r w:rsidRPr="00A64794">
        <w:rPr>
          <w:rFonts w:ascii="Times New Roman" w:hAnsi="Times New Roman"/>
          <w:sz w:val="28"/>
          <w:szCs w:val="28"/>
          <w:lang w:val="uk-UA"/>
        </w:rPr>
        <w:t>приймальності</w:t>
      </w:r>
      <w:proofErr w:type="spellEnd"/>
      <w:r w:rsidRPr="00A64794">
        <w:rPr>
          <w:rFonts w:ascii="Times New Roman" w:hAnsi="Times New Roman"/>
          <w:sz w:val="28"/>
          <w:szCs w:val="28"/>
          <w:lang w:val="uk-UA"/>
        </w:rPr>
        <w:t xml:space="preserve"> змін і розробленні нового. При цьому використовується спосіб вивчення властивостей "від частини до цілого", від дослідження пристроїв і вузлів до визначення функцій СРПК. Збільшення його функціональних можливостей полягає в розширенні реалізованих функцій і в переході до поляризаційного режиму з виявлення навігаційних об'єктів, що перебувають у зоні атмосферних утворень. При цьому критерієм функціонування СРПК є ефективність радіолокаційного розв'язання задач поляризаційної селекції навігаційних об'єктів. Процес удосконалення СРПК передбачає зміну функцій окремих елементів системи, а концепція нерозривного зв'язку та єдності принципів системності та розвитку є центральною. Під час розвитку СРПК накопичується тезаурус, що відповідає інформації, яка забезпечує </w:t>
      </w:r>
      <w:proofErr w:type="spellStart"/>
      <w:r w:rsidRPr="00A64794">
        <w:rPr>
          <w:rFonts w:ascii="Times New Roman" w:hAnsi="Times New Roman"/>
          <w:sz w:val="28"/>
          <w:szCs w:val="28"/>
          <w:lang w:val="uk-UA"/>
        </w:rPr>
        <w:t>самовідображення</w:t>
      </w:r>
      <w:proofErr w:type="spellEnd"/>
      <w:r w:rsidRPr="00A64794">
        <w:rPr>
          <w:rFonts w:ascii="Times New Roman" w:hAnsi="Times New Roman"/>
          <w:sz w:val="28"/>
          <w:szCs w:val="28"/>
          <w:lang w:val="uk-UA"/>
        </w:rPr>
        <w:t xml:space="preserve"> системи та накопичення його відомостей про зовнішнє середовище</w:t>
      </w:r>
      <w:r>
        <w:rPr>
          <w:rFonts w:ascii="Times New Roman" w:hAnsi="Times New Roman"/>
          <w:sz w:val="28"/>
          <w:szCs w:val="28"/>
          <w:lang w:val="uk-UA"/>
        </w:rPr>
        <w:t xml:space="preserve"> [1]</w:t>
      </w:r>
      <w:r w:rsidRPr="00A64794">
        <w:rPr>
          <w:rFonts w:ascii="Times New Roman" w:hAnsi="Times New Roman"/>
          <w:sz w:val="28"/>
          <w:szCs w:val="28"/>
          <w:lang w:val="uk-UA"/>
        </w:rPr>
        <w:t xml:space="preserve">. </w:t>
      </w:r>
    </w:p>
    <w:p w:rsidR="00B6257F" w:rsidRPr="00A64794" w:rsidRDefault="00B6257F" w:rsidP="003B2DED">
      <w:pPr>
        <w:spacing w:after="0" w:line="360" w:lineRule="auto"/>
        <w:ind w:firstLine="709"/>
        <w:jc w:val="both"/>
        <w:rPr>
          <w:rFonts w:ascii="Times New Roman" w:hAnsi="Times New Roman"/>
          <w:sz w:val="28"/>
          <w:szCs w:val="28"/>
          <w:lang w:val="uk-UA"/>
        </w:rPr>
      </w:pPr>
      <w:r w:rsidRPr="00A64794">
        <w:rPr>
          <w:rFonts w:ascii="Times New Roman" w:hAnsi="Times New Roman"/>
          <w:sz w:val="28"/>
          <w:szCs w:val="28"/>
          <w:lang w:val="uk-UA"/>
        </w:rPr>
        <w:t xml:space="preserve">У структурі СРПК визначається характер </w:t>
      </w:r>
      <w:proofErr w:type="spellStart"/>
      <w:r w:rsidRPr="00A64794">
        <w:rPr>
          <w:rFonts w:ascii="Times New Roman" w:hAnsi="Times New Roman"/>
          <w:sz w:val="28"/>
          <w:szCs w:val="28"/>
          <w:lang w:val="uk-UA"/>
        </w:rPr>
        <w:t>зв'язків</w:t>
      </w:r>
      <w:proofErr w:type="spellEnd"/>
      <w:r w:rsidRPr="00A64794">
        <w:rPr>
          <w:rFonts w:ascii="Times New Roman" w:hAnsi="Times New Roman"/>
          <w:sz w:val="28"/>
          <w:szCs w:val="28"/>
          <w:lang w:val="uk-UA"/>
        </w:rPr>
        <w:t xml:space="preserve"> і відносин між елементами, як єдиного цілого, а перебудова структури містить зміну складу та функціональної взаємодії його частин залежно від виконання завдання поляризаційної селекції навігаційних об'єктів, що перебувають у зоні атмосферного утворення. СРПК має відповідати вдосконаленню функцій отримання радіолокаційної інформації про об'єкти радіолокаційного спостереження. Тому, крім традиційних функцій отримання кількісної інформації про рух навігаційних об'єктів, СРПК необхідно здійснювати їх поляризаційну селекцію на тлі атмосферних утворень, оскільки поляризаційні характеристики електромагнітної хвилі є надійним інформаційним параметром про навігаційні об'єкти</w:t>
      </w:r>
      <w:r>
        <w:rPr>
          <w:rFonts w:ascii="Times New Roman" w:hAnsi="Times New Roman"/>
          <w:sz w:val="28"/>
          <w:szCs w:val="28"/>
          <w:lang w:val="uk-UA"/>
        </w:rPr>
        <w:t xml:space="preserve"> [2]</w:t>
      </w:r>
      <w:r w:rsidRPr="00A64794">
        <w:rPr>
          <w:rFonts w:ascii="Times New Roman" w:hAnsi="Times New Roman"/>
          <w:sz w:val="28"/>
          <w:szCs w:val="28"/>
          <w:lang w:val="uk-UA"/>
        </w:rPr>
        <w:t xml:space="preserve">. </w:t>
      </w:r>
    </w:p>
    <w:p w:rsidR="00B6257F" w:rsidRDefault="00B6257F" w:rsidP="003B2DED">
      <w:pPr>
        <w:spacing w:after="0" w:line="360" w:lineRule="auto"/>
        <w:ind w:firstLine="709"/>
        <w:jc w:val="both"/>
        <w:rPr>
          <w:rFonts w:ascii="Times New Roman" w:hAnsi="Times New Roman"/>
          <w:sz w:val="28"/>
          <w:szCs w:val="28"/>
          <w:lang w:val="uk-UA"/>
        </w:rPr>
      </w:pPr>
      <w:r w:rsidRPr="00A64794">
        <w:rPr>
          <w:rFonts w:ascii="Times New Roman" w:hAnsi="Times New Roman"/>
          <w:sz w:val="28"/>
          <w:szCs w:val="28"/>
          <w:lang w:val="uk-UA"/>
        </w:rPr>
        <w:lastRenderedPageBreak/>
        <w:t xml:space="preserve">Поляризаційна селекція ґрунтується на використанні </w:t>
      </w:r>
      <w:r>
        <w:rPr>
          <w:rFonts w:ascii="Times New Roman" w:hAnsi="Times New Roman"/>
          <w:sz w:val="28"/>
          <w:szCs w:val="28"/>
          <w:lang w:val="uk-UA"/>
        </w:rPr>
        <w:t>елеме</w:t>
      </w:r>
      <w:r w:rsidRPr="00A64794">
        <w:rPr>
          <w:rFonts w:ascii="Times New Roman" w:hAnsi="Times New Roman"/>
          <w:sz w:val="28"/>
          <w:szCs w:val="28"/>
          <w:lang w:val="uk-UA"/>
        </w:rPr>
        <w:t>нтів матриці когерентності, ступеня поляризації луна-сигналів об'єктів, які спостер</w:t>
      </w:r>
      <w:r>
        <w:rPr>
          <w:rFonts w:ascii="Times New Roman" w:hAnsi="Times New Roman"/>
          <w:sz w:val="28"/>
          <w:szCs w:val="28"/>
          <w:lang w:val="uk-UA"/>
        </w:rPr>
        <w:t>іга</w:t>
      </w:r>
      <w:r w:rsidRPr="00A64794">
        <w:rPr>
          <w:rFonts w:ascii="Times New Roman" w:hAnsi="Times New Roman"/>
          <w:sz w:val="28"/>
          <w:szCs w:val="28"/>
          <w:lang w:val="uk-UA"/>
        </w:rPr>
        <w:t xml:space="preserve">ються СРПК, </w:t>
      </w:r>
      <w:r>
        <w:rPr>
          <w:rFonts w:ascii="Times New Roman" w:hAnsi="Times New Roman"/>
          <w:sz w:val="28"/>
          <w:szCs w:val="28"/>
          <w:lang w:val="uk-UA"/>
        </w:rPr>
        <w:t>елеме</w:t>
      </w:r>
      <w:r w:rsidRPr="00A64794">
        <w:rPr>
          <w:rFonts w:ascii="Times New Roman" w:hAnsi="Times New Roman"/>
          <w:sz w:val="28"/>
          <w:szCs w:val="28"/>
          <w:lang w:val="uk-UA"/>
        </w:rPr>
        <w:t>нтах енергетичної матриці розсіювання об'єктів, а також статистичних параметрів Стокса луна-сигналів об'єктів, що спостерігаються</w:t>
      </w:r>
      <w:r>
        <w:rPr>
          <w:rFonts w:ascii="Times New Roman" w:hAnsi="Times New Roman"/>
          <w:sz w:val="28"/>
          <w:szCs w:val="28"/>
          <w:lang w:val="uk-UA"/>
        </w:rPr>
        <w:t xml:space="preserve"> </w:t>
      </w:r>
      <w:r>
        <w:rPr>
          <w:rFonts w:ascii="Times New Roman" w:hAnsi="Times New Roman"/>
          <w:sz w:val="28"/>
          <w:szCs w:val="28"/>
          <w:lang w:val="uk-UA"/>
        </w:rPr>
        <w:t>[</w:t>
      </w:r>
      <w:r>
        <w:rPr>
          <w:rFonts w:ascii="Times New Roman" w:hAnsi="Times New Roman"/>
          <w:sz w:val="28"/>
          <w:szCs w:val="28"/>
          <w:lang w:val="uk-UA"/>
        </w:rPr>
        <w:t>3</w:t>
      </w:r>
      <w:r>
        <w:rPr>
          <w:rFonts w:ascii="Times New Roman" w:hAnsi="Times New Roman"/>
          <w:sz w:val="28"/>
          <w:szCs w:val="28"/>
          <w:lang w:val="uk-UA"/>
        </w:rPr>
        <w:t>]</w:t>
      </w:r>
      <w:r w:rsidRPr="00A64794">
        <w:rPr>
          <w:rFonts w:ascii="Times New Roman" w:hAnsi="Times New Roman"/>
          <w:sz w:val="28"/>
          <w:szCs w:val="28"/>
          <w:lang w:val="uk-UA"/>
        </w:rPr>
        <w:t xml:space="preserve">.  </w:t>
      </w:r>
    </w:p>
    <w:p w:rsidR="00B6257F" w:rsidRPr="00A64794" w:rsidRDefault="00B6257F" w:rsidP="003B2DED">
      <w:pPr>
        <w:spacing w:after="0" w:line="360" w:lineRule="auto"/>
        <w:ind w:firstLine="709"/>
        <w:jc w:val="both"/>
        <w:rPr>
          <w:rFonts w:ascii="Times New Roman" w:hAnsi="Times New Roman"/>
          <w:sz w:val="28"/>
          <w:szCs w:val="28"/>
          <w:lang w:val="uk-UA"/>
        </w:rPr>
      </w:pPr>
      <w:r w:rsidRPr="00A64794">
        <w:rPr>
          <w:rFonts w:ascii="Times New Roman" w:hAnsi="Times New Roman"/>
          <w:sz w:val="28"/>
          <w:szCs w:val="28"/>
          <w:lang w:val="uk-UA"/>
        </w:rPr>
        <w:t xml:space="preserve">Практичне застосування поляризаційних параметрів електромагнітної хвилі пов'язане з використанням елементів і пристроїв, які дають змогу СРПК випромінювати електромагнітні хвилі певних </w:t>
      </w:r>
      <w:proofErr w:type="spellStart"/>
      <w:r w:rsidRPr="00A64794">
        <w:rPr>
          <w:rFonts w:ascii="Times New Roman" w:hAnsi="Times New Roman"/>
          <w:sz w:val="28"/>
          <w:szCs w:val="28"/>
          <w:lang w:val="uk-UA"/>
        </w:rPr>
        <w:t>поляризацій</w:t>
      </w:r>
      <w:proofErr w:type="spellEnd"/>
      <w:r>
        <w:rPr>
          <w:rFonts w:ascii="Times New Roman" w:hAnsi="Times New Roman"/>
          <w:sz w:val="28"/>
          <w:szCs w:val="28"/>
          <w:lang w:val="uk-UA"/>
        </w:rPr>
        <w:t>, а також неполяризовану хвилю та</w:t>
      </w:r>
      <w:r w:rsidRPr="00A64794">
        <w:rPr>
          <w:rFonts w:ascii="Times New Roman" w:hAnsi="Times New Roman"/>
          <w:sz w:val="28"/>
          <w:szCs w:val="28"/>
          <w:lang w:val="uk-UA"/>
        </w:rPr>
        <w:t xml:space="preserve"> аналізувати поляризаційні параметри </w:t>
      </w:r>
      <w:r>
        <w:rPr>
          <w:rFonts w:ascii="Times New Roman" w:hAnsi="Times New Roman"/>
          <w:sz w:val="28"/>
          <w:szCs w:val="28"/>
          <w:lang w:val="uk-UA"/>
        </w:rPr>
        <w:t>луна</w:t>
      </w:r>
      <w:r w:rsidRPr="00A64794">
        <w:rPr>
          <w:rFonts w:ascii="Times New Roman" w:hAnsi="Times New Roman"/>
          <w:sz w:val="28"/>
          <w:szCs w:val="28"/>
          <w:lang w:val="uk-UA"/>
        </w:rPr>
        <w:t>-сигналів навігаційного об'єкта й атмосферного утворення</w:t>
      </w:r>
      <w:r>
        <w:rPr>
          <w:rFonts w:ascii="Times New Roman" w:hAnsi="Times New Roman"/>
          <w:sz w:val="28"/>
          <w:szCs w:val="28"/>
          <w:lang w:val="uk-UA"/>
        </w:rPr>
        <w:t xml:space="preserve"> </w:t>
      </w:r>
      <w:r>
        <w:rPr>
          <w:rFonts w:ascii="Times New Roman" w:hAnsi="Times New Roman"/>
          <w:sz w:val="28"/>
          <w:szCs w:val="28"/>
          <w:lang w:val="uk-UA"/>
        </w:rPr>
        <w:t>[</w:t>
      </w:r>
      <w:r>
        <w:rPr>
          <w:rFonts w:ascii="Times New Roman" w:hAnsi="Times New Roman"/>
          <w:sz w:val="28"/>
          <w:szCs w:val="28"/>
          <w:lang w:val="uk-UA"/>
        </w:rPr>
        <w:t>4</w:t>
      </w:r>
      <w:r>
        <w:rPr>
          <w:rFonts w:ascii="Times New Roman" w:hAnsi="Times New Roman"/>
          <w:sz w:val="28"/>
          <w:szCs w:val="28"/>
          <w:lang w:val="uk-UA"/>
        </w:rPr>
        <w:t>]</w:t>
      </w:r>
      <w:r w:rsidRPr="00A64794">
        <w:rPr>
          <w:rFonts w:ascii="Times New Roman" w:hAnsi="Times New Roman"/>
          <w:sz w:val="28"/>
          <w:szCs w:val="28"/>
          <w:lang w:val="uk-UA"/>
        </w:rPr>
        <w:t xml:space="preserve">. </w:t>
      </w:r>
    </w:p>
    <w:p w:rsidR="00B6257F" w:rsidRPr="00A64794" w:rsidRDefault="00B6257F" w:rsidP="003B2DED">
      <w:pPr>
        <w:spacing w:after="0" w:line="360" w:lineRule="auto"/>
        <w:ind w:firstLine="709"/>
        <w:jc w:val="both"/>
        <w:rPr>
          <w:rFonts w:ascii="Times New Roman" w:hAnsi="Times New Roman"/>
          <w:sz w:val="28"/>
          <w:szCs w:val="28"/>
          <w:lang w:val="uk-UA"/>
        </w:rPr>
      </w:pPr>
      <w:r w:rsidRPr="00A64794">
        <w:rPr>
          <w:rFonts w:ascii="Times New Roman" w:hAnsi="Times New Roman"/>
          <w:sz w:val="28"/>
          <w:szCs w:val="28"/>
          <w:lang w:val="uk-UA"/>
        </w:rPr>
        <w:t xml:space="preserve">    В основу поляризаційних методів, що реалізуються в СРПК, покладено взаємозв'язок поляризаційної структури електромагнітного поля як на випромінювання, так і на приймання, із визначеними поляризаційними параметрами на виході та вході </w:t>
      </w:r>
      <w:proofErr w:type="spellStart"/>
      <w:r w:rsidRPr="00A64794">
        <w:rPr>
          <w:rFonts w:ascii="Times New Roman" w:hAnsi="Times New Roman"/>
          <w:sz w:val="28"/>
          <w:szCs w:val="28"/>
          <w:lang w:val="uk-UA"/>
        </w:rPr>
        <w:t>всеполяризованої</w:t>
      </w:r>
      <w:proofErr w:type="spellEnd"/>
      <w:r w:rsidRPr="00A64794">
        <w:rPr>
          <w:rFonts w:ascii="Times New Roman" w:hAnsi="Times New Roman"/>
          <w:sz w:val="28"/>
          <w:szCs w:val="28"/>
          <w:lang w:val="uk-UA"/>
        </w:rPr>
        <w:t xml:space="preserve"> антени СРПК, а також на виході систем оброблення радіолокаційної інформації.  </w:t>
      </w:r>
    </w:p>
    <w:p w:rsidR="00B6257F" w:rsidRPr="00A64794" w:rsidRDefault="00B6257F" w:rsidP="003B2DED">
      <w:pPr>
        <w:spacing w:after="0" w:line="360" w:lineRule="auto"/>
        <w:ind w:firstLine="709"/>
        <w:jc w:val="both"/>
        <w:rPr>
          <w:rFonts w:ascii="Times New Roman" w:hAnsi="Times New Roman"/>
          <w:sz w:val="28"/>
          <w:szCs w:val="28"/>
          <w:lang w:val="uk-UA"/>
        </w:rPr>
      </w:pPr>
      <w:r w:rsidRPr="00A64794">
        <w:rPr>
          <w:rFonts w:ascii="Times New Roman" w:hAnsi="Times New Roman"/>
          <w:sz w:val="28"/>
          <w:szCs w:val="28"/>
          <w:lang w:val="uk-UA"/>
        </w:rPr>
        <w:t xml:space="preserve">Якщо на випромінювання використовується електромагнітна хвиля певної поляризації (лінійної, кругової, еліптичної або неполяризованої хвилі), то на вхід </w:t>
      </w:r>
      <w:proofErr w:type="spellStart"/>
      <w:r w:rsidRPr="00A64794">
        <w:rPr>
          <w:rFonts w:ascii="Times New Roman" w:hAnsi="Times New Roman"/>
          <w:sz w:val="28"/>
          <w:szCs w:val="28"/>
          <w:lang w:val="uk-UA"/>
        </w:rPr>
        <w:t>всеполяризованої</w:t>
      </w:r>
      <w:proofErr w:type="spellEnd"/>
      <w:r w:rsidRPr="00A64794">
        <w:rPr>
          <w:rFonts w:ascii="Times New Roman" w:hAnsi="Times New Roman"/>
          <w:sz w:val="28"/>
          <w:szCs w:val="28"/>
          <w:lang w:val="uk-UA"/>
        </w:rPr>
        <w:t xml:space="preserve"> антени в режимі приймання надходить відбита від </w:t>
      </w:r>
      <w:r>
        <w:rPr>
          <w:rFonts w:ascii="Times New Roman" w:hAnsi="Times New Roman"/>
          <w:sz w:val="28"/>
          <w:szCs w:val="28"/>
          <w:lang w:val="uk-UA"/>
        </w:rPr>
        <w:t>складного об'єкта</w:t>
      </w:r>
      <w:r w:rsidRPr="00A64794">
        <w:rPr>
          <w:rFonts w:ascii="Times New Roman" w:hAnsi="Times New Roman"/>
          <w:sz w:val="28"/>
          <w:szCs w:val="28"/>
          <w:lang w:val="uk-UA"/>
        </w:rPr>
        <w:t xml:space="preserve"> частково поляризована хвиля, аналіз поляризаційних параметрів якої дає змогу використовувати поляризаційні методи селекції навігаційних об'єктів, які перебувають у складних атмосферних умовах середовища на шляху судна. </w:t>
      </w:r>
    </w:p>
    <w:p w:rsidR="00490034" w:rsidRDefault="00B6257F" w:rsidP="003B2DED">
      <w:pPr>
        <w:spacing w:after="0" w:line="360" w:lineRule="auto"/>
        <w:ind w:firstLine="709"/>
        <w:jc w:val="both"/>
        <w:rPr>
          <w:rFonts w:ascii="Times New Roman" w:hAnsi="Times New Roman"/>
          <w:sz w:val="28"/>
          <w:szCs w:val="28"/>
          <w:lang w:val="uk-UA"/>
        </w:rPr>
      </w:pPr>
      <w:r w:rsidRPr="00A64794">
        <w:rPr>
          <w:rFonts w:ascii="Times New Roman" w:hAnsi="Times New Roman"/>
          <w:sz w:val="28"/>
          <w:szCs w:val="28"/>
          <w:lang w:val="uk-UA"/>
        </w:rPr>
        <w:t xml:space="preserve">У зв'язку з тим, що традиційні методи представлення поляризації електромагнітної хвилі за допомогою параметрів поляризаційного еліпса виявляються в практичних додатках незручними, у СРПК перевагу надано параметричним методам аналізу поляризаційної структури електромагнітної хвилі як на випромінювання, так і на приймання. Висновок про параметри частково поляризованого поля роблять за середніми в часі значеннями поляризаційних параметрів Стокса, пов'язаних лінійними </w:t>
      </w:r>
      <w:proofErr w:type="spellStart"/>
      <w:r w:rsidRPr="00A64794">
        <w:rPr>
          <w:rFonts w:ascii="Times New Roman" w:hAnsi="Times New Roman"/>
          <w:sz w:val="28"/>
          <w:szCs w:val="28"/>
          <w:lang w:val="uk-UA"/>
        </w:rPr>
        <w:t>залежностями</w:t>
      </w:r>
      <w:proofErr w:type="spellEnd"/>
      <w:r w:rsidRPr="00A64794">
        <w:rPr>
          <w:rFonts w:ascii="Times New Roman" w:hAnsi="Times New Roman"/>
          <w:sz w:val="28"/>
          <w:szCs w:val="28"/>
          <w:lang w:val="uk-UA"/>
        </w:rPr>
        <w:t xml:space="preserve"> з елемента</w:t>
      </w:r>
      <w:r w:rsidR="00490034">
        <w:rPr>
          <w:rFonts w:ascii="Times New Roman" w:hAnsi="Times New Roman"/>
          <w:sz w:val="28"/>
          <w:szCs w:val="28"/>
          <w:lang w:val="uk-UA"/>
        </w:rPr>
        <w:t>ми поляризаційних матриць, а</w:t>
      </w:r>
      <w:r w:rsidR="00490034" w:rsidRPr="003C2219">
        <w:rPr>
          <w:rFonts w:ascii="Times New Roman" w:hAnsi="Times New Roman"/>
          <w:sz w:val="28"/>
          <w:szCs w:val="28"/>
          <w:lang w:val="uk-UA"/>
        </w:rPr>
        <w:t xml:space="preserve"> аналіз поляризації </w:t>
      </w:r>
      <w:r w:rsidR="00490034">
        <w:rPr>
          <w:rFonts w:ascii="Times New Roman" w:hAnsi="Times New Roman"/>
          <w:sz w:val="28"/>
          <w:szCs w:val="28"/>
          <w:lang w:val="uk-UA"/>
        </w:rPr>
        <w:t>луна</w:t>
      </w:r>
      <w:r w:rsidR="00490034" w:rsidRPr="003C2219">
        <w:rPr>
          <w:rFonts w:ascii="Times New Roman" w:hAnsi="Times New Roman"/>
          <w:sz w:val="28"/>
          <w:szCs w:val="28"/>
          <w:lang w:val="uk-UA"/>
        </w:rPr>
        <w:t xml:space="preserve">-сигналів частково поляризованої хвилі, що надходить на вхід </w:t>
      </w:r>
      <w:proofErr w:type="spellStart"/>
      <w:r w:rsidR="00490034" w:rsidRPr="003C2219">
        <w:rPr>
          <w:rFonts w:ascii="Times New Roman" w:hAnsi="Times New Roman"/>
          <w:sz w:val="28"/>
          <w:szCs w:val="28"/>
          <w:lang w:val="uk-UA"/>
        </w:rPr>
        <w:t>всеполяризованої</w:t>
      </w:r>
      <w:proofErr w:type="spellEnd"/>
      <w:r w:rsidR="00490034" w:rsidRPr="003C2219">
        <w:rPr>
          <w:rFonts w:ascii="Times New Roman" w:hAnsi="Times New Roman"/>
          <w:sz w:val="28"/>
          <w:szCs w:val="28"/>
          <w:lang w:val="uk-UA"/>
        </w:rPr>
        <w:t xml:space="preserve"> антени, здійснюється за двома ортогональними компонентами, кожна з яких </w:t>
      </w:r>
      <w:r w:rsidR="00490034" w:rsidRPr="003C2219">
        <w:rPr>
          <w:rFonts w:ascii="Times New Roman" w:hAnsi="Times New Roman"/>
          <w:sz w:val="28"/>
          <w:szCs w:val="28"/>
          <w:lang w:val="uk-UA"/>
        </w:rPr>
        <w:lastRenderedPageBreak/>
        <w:t xml:space="preserve">перетворюється і посилюється в окремому лінійному каналі. Використовується </w:t>
      </w:r>
      <w:proofErr w:type="spellStart"/>
      <w:r w:rsidR="00490034" w:rsidRPr="003C2219">
        <w:rPr>
          <w:rFonts w:ascii="Times New Roman" w:hAnsi="Times New Roman"/>
          <w:sz w:val="28"/>
          <w:szCs w:val="28"/>
          <w:lang w:val="uk-UA"/>
        </w:rPr>
        <w:t>всеполяризована</w:t>
      </w:r>
      <w:proofErr w:type="spellEnd"/>
      <w:r w:rsidR="00490034" w:rsidRPr="003C2219">
        <w:rPr>
          <w:rFonts w:ascii="Times New Roman" w:hAnsi="Times New Roman"/>
          <w:sz w:val="28"/>
          <w:szCs w:val="28"/>
          <w:lang w:val="uk-UA"/>
        </w:rPr>
        <w:t xml:space="preserve"> антена з регульованими поляризаційними параметрами електромагнітної хвилі на випромінювання. Антенна система СРПК дає змогу послідовно випромінювати електромагнітні хвилі чотирьох фіксованих </w:t>
      </w:r>
      <w:proofErr w:type="spellStart"/>
      <w:r w:rsidR="00490034" w:rsidRPr="003C2219">
        <w:rPr>
          <w:rFonts w:ascii="Times New Roman" w:hAnsi="Times New Roman"/>
          <w:sz w:val="28"/>
          <w:szCs w:val="28"/>
          <w:lang w:val="uk-UA"/>
        </w:rPr>
        <w:t>поляризацій</w:t>
      </w:r>
      <w:proofErr w:type="spellEnd"/>
      <w:r w:rsidR="00490034" w:rsidRPr="003C2219">
        <w:rPr>
          <w:rFonts w:ascii="Times New Roman" w:hAnsi="Times New Roman"/>
          <w:sz w:val="28"/>
          <w:szCs w:val="28"/>
          <w:lang w:val="uk-UA"/>
        </w:rPr>
        <w:t xml:space="preserve"> (три лінійні, одна кругова, а також неполяризовану хвилю). Для підвищення </w:t>
      </w:r>
      <w:r w:rsidR="00490034">
        <w:rPr>
          <w:rFonts w:ascii="Times New Roman" w:hAnsi="Times New Roman"/>
          <w:sz w:val="28"/>
          <w:szCs w:val="28"/>
          <w:lang w:val="uk-UA"/>
        </w:rPr>
        <w:t>перешко</w:t>
      </w:r>
      <w:r w:rsidR="00490034" w:rsidRPr="003C2219">
        <w:rPr>
          <w:rFonts w:ascii="Times New Roman" w:hAnsi="Times New Roman"/>
          <w:sz w:val="28"/>
          <w:szCs w:val="28"/>
          <w:lang w:val="uk-UA"/>
        </w:rPr>
        <w:t xml:space="preserve">дозахищеності, надійності та безпеки транспортних перевезень СРПК забезпечує селекцію </w:t>
      </w:r>
      <w:r w:rsidR="00490034">
        <w:rPr>
          <w:rFonts w:ascii="Times New Roman" w:hAnsi="Times New Roman"/>
          <w:sz w:val="28"/>
          <w:szCs w:val="28"/>
          <w:lang w:val="uk-UA"/>
        </w:rPr>
        <w:t>луна</w:t>
      </w:r>
      <w:r w:rsidR="00490034" w:rsidRPr="003C2219">
        <w:rPr>
          <w:rFonts w:ascii="Times New Roman" w:hAnsi="Times New Roman"/>
          <w:sz w:val="28"/>
          <w:szCs w:val="28"/>
          <w:lang w:val="uk-UA"/>
        </w:rPr>
        <w:t>-сигналів навігаційних об'єктів під час одночасного здійснення кількох функцій із певною динамікою їхньої зміни.</w:t>
      </w:r>
    </w:p>
    <w:p w:rsidR="00B6257F" w:rsidRPr="00A64794" w:rsidRDefault="00490034" w:rsidP="003B2DED">
      <w:pPr>
        <w:spacing w:after="0" w:line="360" w:lineRule="auto"/>
        <w:ind w:firstLine="709"/>
        <w:jc w:val="both"/>
        <w:rPr>
          <w:rFonts w:ascii="Times New Roman" w:hAnsi="Times New Roman"/>
          <w:sz w:val="28"/>
          <w:szCs w:val="28"/>
          <w:lang w:val="uk-UA"/>
        </w:rPr>
      </w:pPr>
      <w:r w:rsidRPr="003C2219">
        <w:rPr>
          <w:rFonts w:ascii="Times New Roman" w:hAnsi="Times New Roman"/>
          <w:sz w:val="28"/>
          <w:szCs w:val="28"/>
          <w:lang w:val="uk-UA"/>
        </w:rPr>
        <w:t>Практичне використання поляризаційних ефектів для підвищення ефективності функціонування СРПК за рахунок збільшення їхнього енергетичного потенціалу, а також для розв'язання задач поляризаційної селекції навігаційних об'єктів, що перебувають у складних умовах атмосферного середовища, пов'язане з необхідністю застосовувати в СРПК елементи та пристрої, які дають змогу випромінювати електромагнітні хвилі з певною фіксованою поляризацією та аналізувати</w:t>
      </w:r>
    </w:p>
    <w:p w:rsidR="003137BE" w:rsidRPr="0035639A" w:rsidRDefault="00EA2328" w:rsidP="003B2DED">
      <w:pPr>
        <w:pStyle w:val="a5"/>
        <w:spacing w:after="0" w:line="360" w:lineRule="auto"/>
        <w:ind w:left="0" w:firstLine="709"/>
        <w:jc w:val="center"/>
        <w:rPr>
          <w:rFonts w:ascii="Times New Roman" w:hAnsi="Times New Roman"/>
          <w:b/>
          <w:sz w:val="24"/>
          <w:szCs w:val="24"/>
          <w:lang w:val="uk-UA"/>
        </w:rPr>
      </w:pPr>
      <w:r w:rsidRPr="0035639A">
        <w:rPr>
          <w:rFonts w:ascii="Times New Roman" w:hAnsi="Times New Roman"/>
          <w:b/>
          <w:sz w:val="24"/>
          <w:szCs w:val="24"/>
          <w:lang w:val="uk-UA"/>
        </w:rPr>
        <w:t>Література</w:t>
      </w:r>
    </w:p>
    <w:p w:rsidR="00490034" w:rsidRPr="003B2DED" w:rsidRDefault="00490034" w:rsidP="003B2DED">
      <w:pPr>
        <w:pStyle w:val="a5"/>
        <w:numPr>
          <w:ilvl w:val="0"/>
          <w:numId w:val="12"/>
        </w:numPr>
        <w:autoSpaceDE w:val="0"/>
        <w:autoSpaceDN w:val="0"/>
        <w:adjustRightInd w:val="0"/>
        <w:spacing w:after="0" w:line="360" w:lineRule="auto"/>
        <w:jc w:val="both"/>
        <w:rPr>
          <w:rFonts w:ascii="Times New Roman" w:hAnsi="Times New Roman"/>
          <w:sz w:val="24"/>
          <w:szCs w:val="24"/>
          <w:lang w:val="uk-UA"/>
        </w:rPr>
      </w:pPr>
      <w:proofErr w:type="spellStart"/>
      <w:r w:rsidRPr="003B2DED">
        <w:rPr>
          <w:rFonts w:ascii="Times New Roman" w:hAnsi="Times New Roman"/>
          <w:sz w:val="24"/>
          <w:szCs w:val="24"/>
          <w:lang w:val="uk-UA"/>
        </w:rPr>
        <w:t>Корбан</w:t>
      </w:r>
      <w:proofErr w:type="spellEnd"/>
      <w:r w:rsidRPr="003B2DED">
        <w:rPr>
          <w:rFonts w:ascii="Times New Roman" w:hAnsi="Times New Roman"/>
          <w:sz w:val="24"/>
          <w:szCs w:val="24"/>
          <w:lang w:val="uk-UA"/>
        </w:rPr>
        <w:t xml:space="preserve"> Д. В. Аналіз функціональних </w:t>
      </w:r>
      <w:proofErr w:type="spellStart"/>
      <w:r w:rsidRPr="003B2DED">
        <w:rPr>
          <w:rFonts w:ascii="Times New Roman" w:hAnsi="Times New Roman"/>
          <w:sz w:val="24"/>
          <w:szCs w:val="24"/>
          <w:lang w:val="uk-UA"/>
        </w:rPr>
        <w:t>зв'язків</w:t>
      </w:r>
      <w:proofErr w:type="spellEnd"/>
      <w:r w:rsidRPr="003B2DED">
        <w:rPr>
          <w:rFonts w:ascii="Times New Roman" w:hAnsi="Times New Roman"/>
          <w:sz w:val="24"/>
          <w:szCs w:val="24"/>
          <w:lang w:val="uk-UA"/>
        </w:rPr>
        <w:t xml:space="preserve"> навігаційного об'єкту і зовнішнього </w:t>
      </w:r>
      <w:r w:rsidR="00663C24" w:rsidRPr="003B2DED">
        <w:rPr>
          <w:rFonts w:ascii="Times New Roman" w:hAnsi="Times New Roman"/>
          <w:sz w:val="24"/>
          <w:szCs w:val="24"/>
          <w:lang w:val="uk-UA"/>
        </w:rPr>
        <w:t>при</w:t>
      </w:r>
    </w:p>
    <w:p w:rsidR="00490034" w:rsidRPr="003B2DED" w:rsidRDefault="00490034" w:rsidP="003B2DED">
      <w:pPr>
        <w:autoSpaceDE w:val="0"/>
        <w:autoSpaceDN w:val="0"/>
        <w:adjustRightInd w:val="0"/>
        <w:spacing w:after="0" w:line="360" w:lineRule="auto"/>
        <w:jc w:val="both"/>
        <w:rPr>
          <w:rFonts w:ascii="Times New Roman" w:hAnsi="Times New Roman"/>
          <w:sz w:val="24"/>
          <w:szCs w:val="24"/>
          <w:lang w:val="uk-UA"/>
        </w:rPr>
      </w:pPr>
      <w:r w:rsidRPr="003B2DED">
        <w:rPr>
          <w:rFonts w:ascii="Times New Roman" w:hAnsi="Times New Roman"/>
          <w:sz w:val="24"/>
          <w:szCs w:val="24"/>
          <w:lang w:val="uk-UA"/>
        </w:rPr>
        <w:t>функціонуванні суднової радіолокаційної станції (РЛС)</w:t>
      </w:r>
      <w:r w:rsidRPr="003B2DED">
        <w:rPr>
          <w:rFonts w:ascii="Times New Roman" w:hAnsi="Times New Roman"/>
          <w:sz w:val="24"/>
          <w:szCs w:val="24"/>
          <w:lang w:val="uk-UA" w:eastAsia="x-none"/>
        </w:rPr>
        <w:t xml:space="preserve"> / Д. В. </w:t>
      </w:r>
      <w:proofErr w:type="spellStart"/>
      <w:r w:rsidRPr="003B2DED">
        <w:rPr>
          <w:rFonts w:ascii="Times New Roman" w:hAnsi="Times New Roman"/>
          <w:sz w:val="24"/>
          <w:szCs w:val="24"/>
          <w:lang w:val="uk-UA" w:eastAsia="x-none"/>
        </w:rPr>
        <w:t>Корбан</w:t>
      </w:r>
      <w:proofErr w:type="spellEnd"/>
      <w:r w:rsidRPr="003B2DED">
        <w:rPr>
          <w:rFonts w:ascii="Times New Roman" w:hAnsi="Times New Roman"/>
          <w:sz w:val="24"/>
          <w:szCs w:val="24"/>
          <w:lang w:val="uk-UA" w:eastAsia="x-none"/>
        </w:rPr>
        <w:t xml:space="preserve"> // Суднові енергетичні установки: </w:t>
      </w:r>
      <w:proofErr w:type="spellStart"/>
      <w:r w:rsidRPr="003B2DED">
        <w:rPr>
          <w:rFonts w:ascii="Times New Roman" w:hAnsi="Times New Roman"/>
          <w:sz w:val="24"/>
          <w:szCs w:val="24"/>
          <w:lang w:val="uk-UA" w:eastAsia="x-none"/>
        </w:rPr>
        <w:t>Зб</w:t>
      </w:r>
      <w:proofErr w:type="spellEnd"/>
      <w:r w:rsidRPr="003B2DED">
        <w:rPr>
          <w:rFonts w:ascii="Times New Roman" w:hAnsi="Times New Roman"/>
          <w:sz w:val="24"/>
          <w:szCs w:val="24"/>
          <w:lang w:val="uk-UA" w:eastAsia="x-none"/>
        </w:rPr>
        <w:t>. наук. праць/ НУ «ОМА». – Вип.43. – Одеса: «</w:t>
      </w:r>
      <w:proofErr w:type="spellStart"/>
      <w:r w:rsidRPr="003B2DED">
        <w:rPr>
          <w:rFonts w:ascii="Times New Roman" w:hAnsi="Times New Roman"/>
          <w:sz w:val="24"/>
          <w:szCs w:val="24"/>
          <w:lang w:val="uk-UA" w:eastAsia="x-none"/>
        </w:rPr>
        <w:t>ВидавІнформ</w:t>
      </w:r>
      <w:proofErr w:type="spellEnd"/>
      <w:r w:rsidRPr="003B2DED">
        <w:rPr>
          <w:rFonts w:ascii="Times New Roman" w:hAnsi="Times New Roman"/>
          <w:sz w:val="24"/>
          <w:szCs w:val="24"/>
          <w:lang w:val="uk-UA" w:eastAsia="x-none"/>
        </w:rPr>
        <w:t>», 2021. С.172-195.</w:t>
      </w:r>
    </w:p>
    <w:p w:rsidR="00490034" w:rsidRPr="003B2DED" w:rsidRDefault="00490034" w:rsidP="003B2DED">
      <w:pPr>
        <w:pStyle w:val="a5"/>
        <w:numPr>
          <w:ilvl w:val="0"/>
          <w:numId w:val="12"/>
        </w:numPr>
        <w:spacing w:after="0" w:line="360" w:lineRule="auto"/>
        <w:jc w:val="both"/>
        <w:rPr>
          <w:rFonts w:ascii="Times New Roman" w:hAnsi="Times New Roman"/>
          <w:sz w:val="24"/>
          <w:szCs w:val="24"/>
          <w:lang w:val="uk-UA"/>
        </w:rPr>
      </w:pPr>
      <w:proofErr w:type="spellStart"/>
      <w:r w:rsidRPr="003B2DED">
        <w:rPr>
          <w:rFonts w:ascii="Times New Roman" w:hAnsi="Times New Roman"/>
          <w:sz w:val="24"/>
          <w:szCs w:val="24"/>
          <w:lang w:val="uk-UA"/>
        </w:rPr>
        <w:t>Корбан</w:t>
      </w:r>
      <w:proofErr w:type="spellEnd"/>
      <w:r w:rsidRPr="003B2DED">
        <w:rPr>
          <w:rFonts w:ascii="Times New Roman" w:hAnsi="Times New Roman"/>
          <w:sz w:val="24"/>
          <w:szCs w:val="24"/>
          <w:lang w:val="uk-UA"/>
        </w:rPr>
        <w:t xml:space="preserve"> Д. В. Шестиканальний поляризаці</w:t>
      </w:r>
      <w:r w:rsidRPr="003B2DED">
        <w:rPr>
          <w:rFonts w:ascii="Times New Roman" w:hAnsi="Times New Roman"/>
          <w:spacing w:val="-20"/>
          <w:sz w:val="24"/>
          <w:szCs w:val="24"/>
          <w:lang w:val="uk-UA"/>
        </w:rPr>
        <w:t xml:space="preserve">йний </w:t>
      </w:r>
      <w:r w:rsidRPr="003B2DED">
        <w:rPr>
          <w:rFonts w:ascii="Times New Roman" w:hAnsi="Times New Roman"/>
          <w:sz w:val="24"/>
          <w:szCs w:val="24"/>
          <w:lang w:val="uk-UA"/>
        </w:rPr>
        <w:t xml:space="preserve">роздільник </w:t>
      </w:r>
      <w:proofErr w:type="spellStart"/>
      <w:r w:rsidRPr="003B2DED">
        <w:rPr>
          <w:rFonts w:ascii="Times New Roman" w:hAnsi="Times New Roman"/>
          <w:sz w:val="24"/>
          <w:szCs w:val="24"/>
          <w:lang w:val="uk-UA"/>
        </w:rPr>
        <w:t>всеполя</w:t>
      </w:r>
      <w:r w:rsidRPr="003B2DED">
        <w:rPr>
          <w:rFonts w:ascii="Times New Roman" w:hAnsi="Times New Roman"/>
          <w:spacing w:val="-20"/>
          <w:sz w:val="24"/>
          <w:szCs w:val="24"/>
          <w:lang w:val="uk-UA"/>
        </w:rPr>
        <w:t>ризо</w:t>
      </w:r>
      <w:r w:rsidRPr="003B2DED">
        <w:rPr>
          <w:rFonts w:ascii="Times New Roman" w:hAnsi="Times New Roman"/>
          <w:sz w:val="24"/>
          <w:szCs w:val="24"/>
          <w:lang w:val="uk-UA"/>
        </w:rPr>
        <w:t>ваної</w:t>
      </w:r>
      <w:proofErr w:type="spellEnd"/>
    </w:p>
    <w:p w:rsidR="00490034" w:rsidRPr="003B2DED" w:rsidRDefault="00490034" w:rsidP="003B2DED">
      <w:pPr>
        <w:spacing w:after="0" w:line="360" w:lineRule="auto"/>
        <w:jc w:val="both"/>
        <w:rPr>
          <w:rFonts w:ascii="Times New Roman" w:hAnsi="Times New Roman"/>
          <w:sz w:val="24"/>
          <w:szCs w:val="24"/>
          <w:lang w:val="uk-UA"/>
        </w:rPr>
      </w:pPr>
      <w:r w:rsidRPr="003B2DED">
        <w:rPr>
          <w:rFonts w:ascii="Times New Roman" w:hAnsi="Times New Roman"/>
          <w:sz w:val="24"/>
          <w:szCs w:val="24"/>
          <w:lang w:val="uk-UA"/>
        </w:rPr>
        <w:t xml:space="preserve">антени з керуванням поляризації електромагнітної хвилі на випромінювання / Д.В. </w:t>
      </w:r>
      <w:proofErr w:type="spellStart"/>
      <w:r w:rsidRPr="003B2DED">
        <w:rPr>
          <w:rFonts w:ascii="Times New Roman" w:hAnsi="Times New Roman"/>
          <w:sz w:val="24"/>
          <w:szCs w:val="24"/>
          <w:lang w:val="uk-UA"/>
        </w:rPr>
        <w:t>Корбан</w:t>
      </w:r>
      <w:proofErr w:type="spellEnd"/>
      <w:r w:rsidRPr="003B2DED">
        <w:rPr>
          <w:rFonts w:ascii="Times New Roman" w:hAnsi="Times New Roman"/>
          <w:sz w:val="24"/>
          <w:szCs w:val="24"/>
          <w:lang w:val="uk-UA"/>
        </w:rPr>
        <w:t xml:space="preserve"> // Судноводіння: </w:t>
      </w:r>
      <w:proofErr w:type="spellStart"/>
      <w:r w:rsidRPr="003B2DED">
        <w:rPr>
          <w:rFonts w:ascii="Times New Roman" w:hAnsi="Times New Roman"/>
          <w:sz w:val="24"/>
          <w:szCs w:val="24"/>
          <w:lang w:val="uk-UA"/>
        </w:rPr>
        <w:t>Зб</w:t>
      </w:r>
      <w:proofErr w:type="spellEnd"/>
      <w:r w:rsidRPr="003B2DED">
        <w:rPr>
          <w:rFonts w:ascii="Times New Roman" w:hAnsi="Times New Roman"/>
          <w:sz w:val="24"/>
          <w:szCs w:val="24"/>
          <w:lang w:val="uk-UA"/>
        </w:rPr>
        <w:t xml:space="preserve">. наук. праць / НУ «ОМА», </w:t>
      </w:r>
      <w:proofErr w:type="spellStart"/>
      <w:r w:rsidRPr="003B2DED">
        <w:rPr>
          <w:rFonts w:ascii="Times New Roman" w:hAnsi="Times New Roman"/>
          <w:sz w:val="24"/>
          <w:szCs w:val="24"/>
          <w:lang w:val="uk-UA"/>
        </w:rPr>
        <w:t>Вип</w:t>
      </w:r>
      <w:proofErr w:type="spellEnd"/>
      <w:r w:rsidRPr="003B2DED">
        <w:rPr>
          <w:rFonts w:ascii="Times New Roman" w:hAnsi="Times New Roman"/>
          <w:sz w:val="24"/>
          <w:szCs w:val="24"/>
          <w:lang w:val="uk-UA"/>
        </w:rPr>
        <w:t>. 33. Одеса: Е 89 «</w:t>
      </w:r>
      <w:proofErr w:type="spellStart"/>
      <w:r w:rsidRPr="003B2DED">
        <w:rPr>
          <w:rFonts w:ascii="Times New Roman" w:hAnsi="Times New Roman"/>
          <w:sz w:val="24"/>
          <w:szCs w:val="24"/>
          <w:lang w:val="uk-UA"/>
        </w:rPr>
        <w:t>ВидавІнформ</w:t>
      </w:r>
      <w:proofErr w:type="spellEnd"/>
      <w:r w:rsidRPr="003B2DED">
        <w:rPr>
          <w:rFonts w:ascii="Times New Roman" w:hAnsi="Times New Roman"/>
          <w:sz w:val="24"/>
          <w:szCs w:val="24"/>
          <w:lang w:val="uk-UA"/>
        </w:rPr>
        <w:t xml:space="preserve">», 2022. С. 79-90 </w:t>
      </w:r>
      <w:r w:rsidRPr="003B2DED">
        <w:rPr>
          <w:rFonts w:ascii="Times New Roman" w:hAnsi="Times New Roman"/>
          <w:sz w:val="24"/>
          <w:szCs w:val="24"/>
          <w:lang w:val="en-US"/>
        </w:rPr>
        <w:t>DOI</w:t>
      </w:r>
      <w:r w:rsidRPr="003B2DED">
        <w:rPr>
          <w:rFonts w:ascii="Times New Roman" w:hAnsi="Times New Roman"/>
          <w:sz w:val="24"/>
          <w:szCs w:val="24"/>
          <w:lang w:val="uk-UA"/>
        </w:rPr>
        <w:t xml:space="preserve">: 10.31653/2306-5761.33.2022.67-78 </w:t>
      </w:r>
    </w:p>
    <w:p w:rsidR="003B2DED" w:rsidRPr="003B2DED" w:rsidRDefault="003B2DED" w:rsidP="003B2DED">
      <w:pPr>
        <w:pStyle w:val="a5"/>
        <w:numPr>
          <w:ilvl w:val="0"/>
          <w:numId w:val="12"/>
        </w:numPr>
        <w:autoSpaceDE w:val="0"/>
        <w:autoSpaceDN w:val="0"/>
        <w:adjustRightInd w:val="0"/>
        <w:spacing w:after="0" w:line="360" w:lineRule="auto"/>
        <w:jc w:val="both"/>
        <w:rPr>
          <w:rFonts w:ascii="Times New Roman" w:hAnsi="Times New Roman"/>
          <w:sz w:val="24"/>
          <w:szCs w:val="24"/>
          <w:lang w:val="uk-UA"/>
        </w:rPr>
      </w:pPr>
      <w:proofErr w:type="spellStart"/>
      <w:r w:rsidRPr="003B2DED">
        <w:rPr>
          <w:rFonts w:ascii="Times New Roman" w:hAnsi="Times New Roman"/>
          <w:sz w:val="24"/>
          <w:szCs w:val="24"/>
          <w:lang w:val="uk-UA"/>
        </w:rPr>
        <w:t>Корбан</w:t>
      </w:r>
      <w:proofErr w:type="spellEnd"/>
      <w:r w:rsidRPr="003B2DED">
        <w:rPr>
          <w:rFonts w:ascii="Times New Roman" w:hAnsi="Times New Roman"/>
          <w:sz w:val="24"/>
          <w:szCs w:val="24"/>
          <w:lang w:val="uk-UA"/>
        </w:rPr>
        <w:t xml:space="preserve"> Д. В. </w:t>
      </w:r>
      <w:r w:rsidRPr="003B2DED">
        <w:rPr>
          <w:rFonts w:ascii="Times New Roman" w:hAnsi="Times New Roman"/>
          <w:bCs/>
          <w:kern w:val="32"/>
          <w:sz w:val="24"/>
          <w:szCs w:val="24"/>
          <w:lang w:val="uk-UA"/>
        </w:rPr>
        <w:t xml:space="preserve">Радіолокаційне  вимірювання  характеристик  розсіяння  об'єкту </w:t>
      </w:r>
    </w:p>
    <w:p w:rsidR="003B2DED" w:rsidRPr="003B2DED" w:rsidRDefault="003B2DED" w:rsidP="003B2DED">
      <w:pPr>
        <w:autoSpaceDE w:val="0"/>
        <w:autoSpaceDN w:val="0"/>
        <w:adjustRightInd w:val="0"/>
        <w:spacing w:after="0" w:line="360" w:lineRule="auto"/>
        <w:jc w:val="both"/>
        <w:rPr>
          <w:rFonts w:ascii="Times New Roman" w:hAnsi="Times New Roman"/>
          <w:sz w:val="24"/>
          <w:szCs w:val="24"/>
          <w:lang w:val="uk-UA"/>
        </w:rPr>
      </w:pPr>
      <w:r w:rsidRPr="003B2DED">
        <w:rPr>
          <w:rFonts w:ascii="Times New Roman" w:hAnsi="Times New Roman"/>
          <w:bCs/>
          <w:kern w:val="32"/>
          <w:sz w:val="24"/>
          <w:szCs w:val="24"/>
          <w:lang w:val="uk-UA"/>
        </w:rPr>
        <w:t xml:space="preserve">при наявності природного фону / Д.В. </w:t>
      </w:r>
      <w:proofErr w:type="spellStart"/>
      <w:r w:rsidRPr="003B2DED">
        <w:rPr>
          <w:rFonts w:ascii="Times New Roman" w:hAnsi="Times New Roman"/>
          <w:bCs/>
          <w:kern w:val="32"/>
          <w:sz w:val="24"/>
          <w:szCs w:val="24"/>
          <w:lang w:val="uk-UA"/>
        </w:rPr>
        <w:t>Корбан</w:t>
      </w:r>
      <w:proofErr w:type="spellEnd"/>
      <w:r w:rsidRPr="003B2DED">
        <w:rPr>
          <w:rFonts w:ascii="Times New Roman" w:hAnsi="Times New Roman"/>
          <w:bCs/>
          <w:kern w:val="32"/>
          <w:sz w:val="24"/>
          <w:szCs w:val="24"/>
          <w:lang w:val="uk-UA"/>
        </w:rPr>
        <w:t xml:space="preserve"> // </w:t>
      </w:r>
      <w:r w:rsidRPr="003B2DED">
        <w:rPr>
          <w:rFonts w:ascii="Times New Roman" w:hAnsi="Times New Roman"/>
          <w:sz w:val="24"/>
          <w:szCs w:val="24"/>
          <w:lang w:val="uk-UA"/>
        </w:rPr>
        <w:t xml:space="preserve">Водний транспорт. Збірник наукових праць Державного університету інфраструктури та технологій. К.: ДУІТ, 2023. Випуск 1(37). С. 122-134. https://doi.org/ 10.33298/2226-8553.2023.1.37. </w:t>
      </w:r>
    </w:p>
    <w:p w:rsidR="003B2DED" w:rsidRDefault="003B2DED" w:rsidP="003B2DED">
      <w:pPr>
        <w:pStyle w:val="a5"/>
        <w:numPr>
          <w:ilvl w:val="0"/>
          <w:numId w:val="12"/>
        </w:numPr>
        <w:autoSpaceDE w:val="0"/>
        <w:autoSpaceDN w:val="0"/>
        <w:adjustRightInd w:val="0"/>
        <w:spacing w:after="0" w:line="360" w:lineRule="auto"/>
        <w:jc w:val="both"/>
        <w:rPr>
          <w:rFonts w:ascii="Times New Roman" w:hAnsi="Times New Roman"/>
          <w:sz w:val="24"/>
          <w:szCs w:val="24"/>
          <w:lang w:val="uk-UA"/>
        </w:rPr>
      </w:pPr>
      <w:proofErr w:type="spellStart"/>
      <w:r w:rsidRPr="003B2DED">
        <w:rPr>
          <w:rFonts w:ascii="Times New Roman" w:hAnsi="Times New Roman"/>
          <w:sz w:val="24"/>
          <w:szCs w:val="24"/>
          <w:lang w:val="uk-UA"/>
        </w:rPr>
        <w:t>Корбан</w:t>
      </w:r>
      <w:proofErr w:type="spellEnd"/>
      <w:r w:rsidRPr="003B2DED">
        <w:rPr>
          <w:rFonts w:ascii="Times New Roman" w:hAnsi="Times New Roman"/>
          <w:sz w:val="24"/>
          <w:szCs w:val="24"/>
          <w:lang w:val="uk-UA"/>
        </w:rPr>
        <w:t xml:space="preserve"> Д. В. Радіолокаційне спостереження навігаційних об'єктів у складних </w:t>
      </w:r>
      <w:r>
        <w:rPr>
          <w:rFonts w:ascii="Times New Roman" w:hAnsi="Times New Roman"/>
          <w:sz w:val="24"/>
          <w:szCs w:val="24"/>
          <w:lang w:val="uk-UA"/>
        </w:rPr>
        <w:t xml:space="preserve">умовах </w:t>
      </w:r>
    </w:p>
    <w:p w:rsidR="002D3A98" w:rsidRPr="003B2DED" w:rsidRDefault="003B2DED" w:rsidP="003B2DED">
      <w:pPr>
        <w:autoSpaceDE w:val="0"/>
        <w:autoSpaceDN w:val="0"/>
        <w:adjustRightInd w:val="0"/>
        <w:spacing w:after="0" w:line="360" w:lineRule="auto"/>
        <w:jc w:val="both"/>
        <w:rPr>
          <w:rFonts w:ascii="Times New Roman" w:hAnsi="Times New Roman"/>
          <w:sz w:val="24"/>
          <w:szCs w:val="24"/>
          <w:lang w:val="uk-UA"/>
        </w:rPr>
      </w:pPr>
      <w:r w:rsidRPr="003B2DED">
        <w:rPr>
          <w:rFonts w:ascii="Times New Roman" w:hAnsi="Times New Roman"/>
          <w:sz w:val="24"/>
          <w:szCs w:val="24"/>
          <w:lang w:val="uk-UA"/>
        </w:rPr>
        <w:t xml:space="preserve">атмосферного середовища з використанням поляризаційної селекції луна-сигналів/Д. В. </w:t>
      </w:r>
      <w:proofErr w:type="spellStart"/>
      <w:r w:rsidRPr="003B2DED">
        <w:rPr>
          <w:rFonts w:ascii="Times New Roman" w:hAnsi="Times New Roman"/>
          <w:sz w:val="24"/>
          <w:szCs w:val="24"/>
          <w:lang w:val="uk-UA"/>
        </w:rPr>
        <w:t>Корбан</w:t>
      </w:r>
      <w:proofErr w:type="spellEnd"/>
      <w:r w:rsidRPr="003B2DED">
        <w:rPr>
          <w:rFonts w:ascii="Times New Roman" w:hAnsi="Times New Roman"/>
          <w:sz w:val="24"/>
          <w:szCs w:val="24"/>
          <w:lang w:val="uk-UA"/>
        </w:rPr>
        <w:t xml:space="preserve">, І. О. Бурмака. Водний транспорт. Збірник наукових праць Державного університету інфраструктури та технологій. К.: ДУІТ, 2024. Випуск 1(39). С. 35-48 https://doi.org/ </w:t>
      </w:r>
      <w:r w:rsidRPr="003B2DED">
        <w:rPr>
          <w:rFonts w:ascii="Times New Roman" w:hAnsi="Times New Roman"/>
          <w:sz w:val="24"/>
          <w:szCs w:val="24"/>
          <w:shd w:val="clear" w:color="auto" w:fill="FFFFFF"/>
        </w:rPr>
        <w:t>10.33298/2226-8553.2024.1.39.04</w:t>
      </w:r>
      <w:r w:rsidRPr="003B2DED">
        <w:rPr>
          <w:rFonts w:ascii="Times New Roman" w:hAnsi="Times New Roman"/>
          <w:sz w:val="24"/>
          <w:szCs w:val="24"/>
          <w:shd w:val="clear" w:color="auto" w:fill="FFFFFF"/>
          <w:lang w:val="uk-UA"/>
        </w:rPr>
        <w:t>.</w:t>
      </w:r>
      <w:bookmarkStart w:id="0" w:name="_GoBack"/>
      <w:bookmarkEnd w:id="0"/>
    </w:p>
    <w:sectPr w:rsidR="002D3A98" w:rsidRPr="003B2DED" w:rsidSect="002D3A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803"/>
    <w:multiLevelType w:val="hybridMultilevel"/>
    <w:tmpl w:val="0DB8C2B0"/>
    <w:lvl w:ilvl="0" w:tplc="55C021B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63E48"/>
    <w:multiLevelType w:val="hybridMultilevel"/>
    <w:tmpl w:val="2D9C3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ED26C0"/>
    <w:multiLevelType w:val="hybridMultilevel"/>
    <w:tmpl w:val="75327B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E66298C"/>
    <w:multiLevelType w:val="hybridMultilevel"/>
    <w:tmpl w:val="4B685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8603AB"/>
    <w:multiLevelType w:val="hybridMultilevel"/>
    <w:tmpl w:val="F8F6B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9764EC"/>
    <w:multiLevelType w:val="hybridMultilevel"/>
    <w:tmpl w:val="82AA5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9E6FA0"/>
    <w:multiLevelType w:val="hybridMultilevel"/>
    <w:tmpl w:val="2F1A7C42"/>
    <w:lvl w:ilvl="0" w:tplc="1FBE31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637E27ED"/>
    <w:multiLevelType w:val="multilevel"/>
    <w:tmpl w:val="BAA60C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B92119D"/>
    <w:multiLevelType w:val="hybridMultilevel"/>
    <w:tmpl w:val="7AF69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C5685A"/>
    <w:multiLevelType w:val="hybridMultilevel"/>
    <w:tmpl w:val="33D284EC"/>
    <w:lvl w:ilvl="0" w:tplc="444221A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5"/>
  </w:num>
  <w:num w:numId="3">
    <w:abstractNumId w:val="9"/>
  </w:num>
  <w:num w:numId="4">
    <w:abstractNumId w:val="1"/>
  </w:num>
  <w:num w:numId="5">
    <w:abstractNumId w:val="2"/>
  </w:num>
  <w:num w:numId="6">
    <w:abstractNumId w:val="4"/>
  </w:num>
  <w:num w:numId="7">
    <w:abstractNumId w:val="7"/>
  </w:num>
  <w:num w:numId="8">
    <w:abstractNumId w:val="0"/>
  </w:num>
  <w:num w:numId="9">
    <w:abstractNumId w:val="4"/>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28"/>
    <w:rsid w:val="0001411F"/>
    <w:rsid w:val="00021F69"/>
    <w:rsid w:val="00092C49"/>
    <w:rsid w:val="000E63A7"/>
    <w:rsid w:val="00123111"/>
    <w:rsid w:val="001823BC"/>
    <w:rsid w:val="00187D99"/>
    <w:rsid w:val="00201D25"/>
    <w:rsid w:val="00220527"/>
    <w:rsid w:val="00296149"/>
    <w:rsid w:val="002B232F"/>
    <w:rsid w:val="002D3A98"/>
    <w:rsid w:val="002E5506"/>
    <w:rsid w:val="003137BE"/>
    <w:rsid w:val="0035639A"/>
    <w:rsid w:val="00361CEB"/>
    <w:rsid w:val="003B007C"/>
    <w:rsid w:val="003B2DED"/>
    <w:rsid w:val="003D5AC1"/>
    <w:rsid w:val="00421FBF"/>
    <w:rsid w:val="00452EA4"/>
    <w:rsid w:val="004533EA"/>
    <w:rsid w:val="00490034"/>
    <w:rsid w:val="00495CB5"/>
    <w:rsid w:val="0051295E"/>
    <w:rsid w:val="00526E81"/>
    <w:rsid w:val="00534425"/>
    <w:rsid w:val="005717AF"/>
    <w:rsid w:val="005C4434"/>
    <w:rsid w:val="00645383"/>
    <w:rsid w:val="00663C24"/>
    <w:rsid w:val="00666F25"/>
    <w:rsid w:val="006E63F5"/>
    <w:rsid w:val="006F63A5"/>
    <w:rsid w:val="007E193D"/>
    <w:rsid w:val="007F434F"/>
    <w:rsid w:val="007F4E24"/>
    <w:rsid w:val="008266AF"/>
    <w:rsid w:val="008D39A0"/>
    <w:rsid w:val="009230BC"/>
    <w:rsid w:val="009F42F9"/>
    <w:rsid w:val="00A11483"/>
    <w:rsid w:val="00A207E5"/>
    <w:rsid w:val="00A63ACB"/>
    <w:rsid w:val="00A8378C"/>
    <w:rsid w:val="00A927B3"/>
    <w:rsid w:val="00A95E91"/>
    <w:rsid w:val="00B4664D"/>
    <w:rsid w:val="00B6257F"/>
    <w:rsid w:val="00BA6AB4"/>
    <w:rsid w:val="00BB3849"/>
    <w:rsid w:val="00BD7A4B"/>
    <w:rsid w:val="00C018BB"/>
    <w:rsid w:val="00C03746"/>
    <w:rsid w:val="00C11933"/>
    <w:rsid w:val="00C12390"/>
    <w:rsid w:val="00C83572"/>
    <w:rsid w:val="00C854DB"/>
    <w:rsid w:val="00CC0279"/>
    <w:rsid w:val="00CC653A"/>
    <w:rsid w:val="00CE2C9E"/>
    <w:rsid w:val="00D13863"/>
    <w:rsid w:val="00D17C97"/>
    <w:rsid w:val="00D4364E"/>
    <w:rsid w:val="00D906AB"/>
    <w:rsid w:val="00DC33A3"/>
    <w:rsid w:val="00E159AC"/>
    <w:rsid w:val="00EA2328"/>
    <w:rsid w:val="00EB5523"/>
    <w:rsid w:val="00EE076A"/>
    <w:rsid w:val="00EF0821"/>
    <w:rsid w:val="00F67B52"/>
    <w:rsid w:val="00F90B4E"/>
    <w:rsid w:val="00FC7249"/>
    <w:rsid w:val="00FE4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5ED73-171D-44FC-B3EE-C3400D78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3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EA2328"/>
    <w:rPr>
      <w:rFonts w:ascii="Times New Roman" w:hAnsi="Times New Roman" w:cs="Times New Roman"/>
      <w:sz w:val="27"/>
      <w:szCs w:val="27"/>
      <w:shd w:val="clear" w:color="auto" w:fill="FFFFFF"/>
    </w:rPr>
  </w:style>
  <w:style w:type="paragraph" w:styleId="a3">
    <w:name w:val="Body Text"/>
    <w:basedOn w:val="a"/>
    <w:link w:val="1"/>
    <w:uiPriority w:val="99"/>
    <w:rsid w:val="00EA2328"/>
    <w:pPr>
      <w:widowControl w:val="0"/>
      <w:shd w:val="clear" w:color="auto" w:fill="FFFFFF"/>
      <w:spacing w:before="480" w:after="0" w:line="347" w:lineRule="exact"/>
      <w:jc w:val="both"/>
    </w:pPr>
    <w:rPr>
      <w:rFonts w:ascii="Times New Roman" w:eastAsiaTheme="minorHAnsi" w:hAnsi="Times New Roman"/>
      <w:sz w:val="27"/>
      <w:szCs w:val="27"/>
    </w:rPr>
  </w:style>
  <w:style w:type="character" w:customStyle="1" w:styleId="a4">
    <w:name w:val="Основной текст Знак"/>
    <w:basedOn w:val="a0"/>
    <w:uiPriority w:val="99"/>
    <w:semiHidden/>
    <w:rsid w:val="00EA2328"/>
    <w:rPr>
      <w:rFonts w:ascii="Calibri" w:eastAsia="Calibri" w:hAnsi="Calibri" w:cs="Times New Roman"/>
      <w:lang w:val="ru-RU"/>
    </w:rPr>
  </w:style>
  <w:style w:type="paragraph" w:styleId="a5">
    <w:name w:val="List Paragraph"/>
    <w:basedOn w:val="a"/>
    <w:uiPriority w:val="34"/>
    <w:qFormat/>
    <w:rsid w:val="00EA2328"/>
    <w:pPr>
      <w:ind w:left="720"/>
      <w:contextualSpacing/>
    </w:pPr>
  </w:style>
  <w:style w:type="table" w:customStyle="1" w:styleId="10">
    <w:name w:val="Сетка таблицы1"/>
    <w:basedOn w:val="a1"/>
    <w:next w:val="a6"/>
    <w:uiPriority w:val="39"/>
    <w:rsid w:val="00F67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F67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SV</cp:lastModifiedBy>
  <cp:revision>4</cp:revision>
  <dcterms:created xsi:type="dcterms:W3CDTF">2024-09-10T07:59:00Z</dcterms:created>
  <dcterms:modified xsi:type="dcterms:W3CDTF">2024-09-10T08:27:00Z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