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7A5CEF" w:rsidRDefault="00763D8D" w:rsidP="00965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350" w:rsidRPr="007A5CEF" w:rsidRDefault="00D41FF8" w:rsidP="0096561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proofErr w:type="spellStart"/>
      <w:r w:rsidR="00403D5E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403D5E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Ю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.В.</w:t>
      </w:r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7A5CEF" w:rsidRDefault="003A2BB9" w:rsidP="00965614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 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7A5CE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B00350" w:rsidRPr="007A5CEF" w:rsidRDefault="00D41FF8" w:rsidP="00BD04D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A5CEF"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7A5CEF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Pr="007A5CEF"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 w:rsidRPr="007A5CEF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 w:rsidRPr="007A5CEF"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B0212E" w:rsidRPr="007A5CEF" w:rsidRDefault="00B0212E" w:rsidP="00BD04D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965614" w:rsidRPr="007A5CEF" w:rsidRDefault="00B0212E" w:rsidP="00965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CEF">
        <w:rPr>
          <w:rFonts w:ascii="Times New Roman" w:hAnsi="Times New Roman" w:cs="Times New Roman"/>
          <w:b/>
          <w:sz w:val="28"/>
          <w:szCs w:val="28"/>
          <w:lang w:val="uk-UA"/>
        </w:rPr>
        <w:t>ПРЕДСТАВЛЕННЯ ХАРАКТЕРИСТИК КОЛЬОРУ ПОЛЯРИ</w:t>
      </w:r>
      <w:r w:rsidR="00F254F5" w:rsidRPr="007A5CEF">
        <w:rPr>
          <w:rFonts w:ascii="Times New Roman" w:hAnsi="Times New Roman" w:cs="Times New Roman"/>
          <w:b/>
          <w:sz w:val="28"/>
          <w:szCs w:val="28"/>
          <w:lang w:val="uk-UA"/>
        </w:rPr>
        <w:t>ЗАЦІЙНИМИ ПАРАМЕТРАМИ НА СФЕРІ</w:t>
      </w:r>
      <w:r w:rsidRPr="007A5C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ПУАНКАРЕ</w:t>
      </w:r>
    </w:p>
    <w:p w:rsidR="00B0212E" w:rsidRPr="007A5CEF" w:rsidRDefault="00B0212E" w:rsidP="00965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12E" w:rsidRPr="007A5CEF" w:rsidRDefault="00F833D4" w:rsidP="00B0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EF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B0212E" w:rsidRPr="007A5CEF">
        <w:rPr>
          <w:rFonts w:ascii="Times New Roman" w:hAnsi="Times New Roman" w:cs="Times New Roman"/>
          <w:sz w:val="28"/>
          <w:szCs w:val="28"/>
          <w:lang w:val="uk-UA"/>
        </w:rPr>
        <w:t>Представлення характеристик кольору поляризаційними параметрами кольорової хвилі є одним з напрямків, що дає змогу теоретично та експериментально встановити вплив</w:t>
      </w:r>
      <w:r w:rsidR="007A5CEF" w:rsidRPr="007A5CEF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B0212E"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 колірного впливу на психофізіологічний стан особистості студентів художніх спеціальностей. </w:t>
      </w:r>
    </w:p>
    <w:p w:rsidR="00B0212E" w:rsidRPr="007A5CEF" w:rsidRDefault="00B0212E" w:rsidP="00B0212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Будемо виходити з того, що оптична система ока (зорові клітини) чутливі до випромінювання видимого спектра від 400 </w:t>
      </w:r>
      <w:proofErr w:type="spellStart"/>
      <w:r w:rsidRPr="007A5CEF">
        <w:rPr>
          <w:rFonts w:ascii="Times New Roman" w:hAnsi="Times New Roman" w:cs="Times New Roman"/>
          <w:sz w:val="28"/>
          <w:szCs w:val="28"/>
          <w:lang w:val="uk-UA"/>
        </w:rPr>
        <w:t>мкм</w:t>
      </w:r>
      <w:proofErr w:type="spellEnd"/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, до 700 </w:t>
      </w:r>
      <w:proofErr w:type="spellStart"/>
      <w:r w:rsidRPr="007A5CEF">
        <w:rPr>
          <w:rFonts w:ascii="Times New Roman" w:hAnsi="Times New Roman" w:cs="Times New Roman"/>
          <w:sz w:val="28"/>
          <w:szCs w:val="28"/>
          <w:lang w:val="uk-UA"/>
        </w:rPr>
        <w:t>мкм</w:t>
      </w:r>
      <w:proofErr w:type="spellEnd"/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 світлове бачення виникає в очах і в свідомості і несе в собі смисловий зміст. Тому психофізіологічна реальність кольору в оптичній і смисловій системі пов'язана з впливом і сприйняттям кольору</w:t>
      </w:r>
      <w:r w:rsidR="007A5CEF">
        <w:rPr>
          <w:rFonts w:ascii="Times New Roman" w:hAnsi="Times New Roman" w:cs="Times New Roman"/>
          <w:sz w:val="28"/>
          <w:szCs w:val="28"/>
          <w:lang w:val="uk-UA"/>
        </w:rPr>
        <w:t xml:space="preserve"> [1-3]</w:t>
      </w:r>
      <w:r w:rsidRPr="007A5CEF">
        <w:rPr>
          <w:rFonts w:ascii="Times New Roman" w:hAnsi="Times New Roman" w:cs="Times New Roman"/>
          <w:sz w:val="28"/>
          <w:szCs w:val="28"/>
          <w:lang w:val="uk-UA"/>
        </w:rPr>
        <w:t>. Якщо вплив і сприйняття певного кольору збігаються, то колір виробляє в оптично-смисловій системі студента гармонійну рівновагу, залежну від ступеня чистоти і яскравості кольору або колірної композиції. Якщо ж вплив і сприйняття кольору не збігаються, то такий колір або кольорова композиція викликають дисгармонію.</w:t>
      </w:r>
    </w:p>
    <w:p w:rsidR="00B0212E" w:rsidRDefault="00B0212E" w:rsidP="00B0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      Спектральні кольори та їх поєднання розташовані в екваторіальній площині сфери </w:t>
      </w:r>
      <w:proofErr w:type="spellStart"/>
      <w:r w:rsidRPr="007A5CEF">
        <w:rPr>
          <w:rFonts w:ascii="Times New Roman" w:hAnsi="Times New Roman" w:cs="Times New Roman"/>
          <w:sz w:val="28"/>
          <w:szCs w:val="28"/>
          <w:lang w:val="uk-UA"/>
        </w:rPr>
        <w:t>Пуанкаре</w:t>
      </w:r>
      <w:proofErr w:type="spellEnd"/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, мають високу ступінь чистоти, яскравості, насиченості, колірного тону і лінійно поляризовані. Тут же розташовані і кольори, утворені змішуванням основних семи спектральних кольорів, які мають також лінійну поляризацію. Екватор сфери це правильне колірне коло з чотирнадцяти кольорів, в якому кожен колір має своє незмінне місце, а послідовність кожного кольору того ж порядку, що і в природному сонячному спектрі. Порівняння за поляризаційними характеристиками двох кольорів дозволяє встановити їх відмінні контрастні відмінності. Оптична система ока дозволяє за </w:t>
      </w:r>
      <w:r w:rsidRPr="007A5C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поляризаційними відмінностями визначати і контрастні прояви двох кольорів, контрастна відмінність яких за художньою значущістю, зоровому і експресивному впливу своєрідна і єдина у своєму роді. Спектральні та змішані кольори володіють наступною чудовою властивістю, яка виражається в тому, що суміш двох і більше додаткових лінійно поляризованих кольорів, до складу якої входять три основних кольори – червоний, жовтий і синій дозволяє отримати неполяризований сірий колір. Необхідною і достатньою умовою неполяризованої колірної хвилі є рівність нулю другого, третього і четвертого параметрів Стокса. При поданні оптичної системи ока у вигляді сфери </w:t>
      </w:r>
      <w:proofErr w:type="spellStart"/>
      <w:r w:rsidRPr="007A5CEF">
        <w:rPr>
          <w:rFonts w:ascii="Times New Roman" w:hAnsi="Times New Roman" w:cs="Times New Roman"/>
          <w:sz w:val="28"/>
          <w:szCs w:val="28"/>
          <w:lang w:val="uk-UA"/>
        </w:rPr>
        <w:t>Пуанкаре</w:t>
      </w:r>
      <w:proofErr w:type="spellEnd"/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 з усією її багатоколірністю і </w:t>
      </w:r>
      <w:proofErr w:type="spellStart"/>
      <w:r w:rsidRPr="007A5CEF">
        <w:rPr>
          <w:rFonts w:ascii="Times New Roman" w:hAnsi="Times New Roman" w:cs="Times New Roman"/>
          <w:sz w:val="28"/>
          <w:szCs w:val="28"/>
          <w:lang w:val="uk-UA"/>
        </w:rPr>
        <w:t>мюллеровими</w:t>
      </w:r>
      <w:proofErr w:type="spellEnd"/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 нитками, вплив на неї колірною сумішшю, що складається з чистих спектральних кольорів з основою червоного, жовтого і синього дозволяє досягти гармонійної рівноваги при їх колірному сприйнятті, оскільки їх суміш це нейтральний сірий колір розташований на вертикальній осі сфери </w:t>
      </w:r>
      <w:proofErr w:type="spellStart"/>
      <w:r w:rsidRPr="007A5CEF">
        <w:rPr>
          <w:rFonts w:ascii="Times New Roman" w:hAnsi="Times New Roman" w:cs="Times New Roman"/>
          <w:sz w:val="28"/>
          <w:szCs w:val="28"/>
          <w:lang w:val="uk-UA"/>
        </w:rPr>
        <w:t>Пуанкаре</w:t>
      </w:r>
      <w:proofErr w:type="spellEnd"/>
      <w:r w:rsidRPr="007A5CEF">
        <w:rPr>
          <w:rFonts w:ascii="Times New Roman" w:hAnsi="Times New Roman" w:cs="Times New Roman"/>
          <w:sz w:val="28"/>
          <w:szCs w:val="28"/>
          <w:lang w:val="uk-UA"/>
        </w:rPr>
        <w:t xml:space="preserve"> і кінцевими точками якої є полюса білого і чорного кольору. Для визначення колірного впливу еліптично поляризованих хвиль, що представляють суміші основних кольорів, але які мають різну </w:t>
      </w:r>
      <w:proofErr w:type="spellStart"/>
      <w:r w:rsidRPr="007A5CEF">
        <w:rPr>
          <w:rFonts w:ascii="Times New Roman" w:hAnsi="Times New Roman" w:cs="Times New Roman"/>
          <w:sz w:val="28"/>
          <w:szCs w:val="28"/>
          <w:lang w:val="uk-UA"/>
        </w:rPr>
        <w:t>світлоту</w:t>
      </w:r>
      <w:proofErr w:type="spellEnd"/>
      <w:r w:rsidRPr="007A5CEF">
        <w:rPr>
          <w:rFonts w:ascii="Times New Roman" w:hAnsi="Times New Roman" w:cs="Times New Roman"/>
          <w:sz w:val="28"/>
          <w:szCs w:val="28"/>
          <w:lang w:val="uk-UA"/>
        </w:rPr>
        <w:t>, насиченість і тон на психофізіологічний стан особистості, поляризаційний еліпс з'єднується з кольором на екваторі і центром сфери (сірий колір). Потім визначаються основні колірні параметри хвилі, що впливають на психофізіологічний стан студентів.</w:t>
      </w:r>
    </w:p>
    <w:p w:rsidR="003748D2" w:rsidRPr="005E0F94" w:rsidRDefault="003748D2" w:rsidP="00374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F94">
        <w:rPr>
          <w:rFonts w:ascii="Times New Roman" w:hAnsi="Times New Roman" w:cs="Times New Roman"/>
          <w:sz w:val="28"/>
          <w:szCs w:val="28"/>
          <w:lang w:val="uk-UA"/>
        </w:rPr>
        <w:t>При роботі студента над кол</w:t>
      </w:r>
      <w:r>
        <w:rPr>
          <w:rFonts w:ascii="Times New Roman" w:hAnsi="Times New Roman" w:cs="Times New Roman"/>
          <w:sz w:val="28"/>
          <w:szCs w:val="28"/>
          <w:lang w:val="uk-UA"/>
        </w:rPr>
        <w:t>ірн</w:t>
      </w:r>
      <w:r w:rsidRPr="005E0F94">
        <w:rPr>
          <w:rFonts w:ascii="Times New Roman" w:hAnsi="Times New Roman" w:cs="Times New Roman"/>
          <w:sz w:val="28"/>
          <w:szCs w:val="28"/>
          <w:lang w:val="uk-UA"/>
        </w:rPr>
        <w:t xml:space="preserve">ою композицією важливим моментом є вплив кольору на його психофізіологічний стан у творчому процесі. Психофізіологічна система «око – мозок» виділяє позитивну і негативну сторону впливу шляхом відповідного психічного відчуття. Як зазначив фізіолог Е. </w:t>
      </w:r>
      <w:proofErr w:type="spellStart"/>
      <w:r w:rsidRPr="005E0F94">
        <w:rPr>
          <w:rFonts w:ascii="Times New Roman" w:hAnsi="Times New Roman" w:cs="Times New Roman"/>
          <w:sz w:val="28"/>
          <w:szCs w:val="28"/>
          <w:lang w:val="uk-UA"/>
        </w:rPr>
        <w:t>Герінг</w:t>
      </w:r>
      <w:proofErr w:type="spellEnd"/>
      <w:r w:rsidRPr="005E0F94">
        <w:rPr>
          <w:rFonts w:ascii="Times New Roman" w:hAnsi="Times New Roman" w:cs="Times New Roman"/>
          <w:sz w:val="28"/>
          <w:szCs w:val="28"/>
          <w:lang w:val="uk-UA"/>
        </w:rPr>
        <w:t>, середнього або нейтрального сірого кольору відповідає той стан оптичної субстанції, в якому дисиміляція (витрата сил витрачених на сприйняття кольору) і асиміляція (їх відновлення) – врівноважені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0F94">
        <w:rPr>
          <w:rFonts w:ascii="Times New Roman" w:hAnsi="Times New Roman" w:cs="Times New Roman"/>
          <w:sz w:val="28"/>
          <w:szCs w:val="28"/>
          <w:lang w:val="uk-UA"/>
        </w:rPr>
        <w:t xml:space="preserve"> тобто в очах і мозку сірий </w:t>
      </w:r>
      <w:r>
        <w:rPr>
          <w:rFonts w:ascii="Times New Roman" w:hAnsi="Times New Roman" w:cs="Times New Roman"/>
          <w:sz w:val="28"/>
          <w:szCs w:val="28"/>
          <w:lang w:val="uk-UA"/>
        </w:rPr>
        <w:t>колір створює психофізіологічну</w:t>
      </w:r>
      <w:r w:rsidRPr="005E0F94">
        <w:rPr>
          <w:rFonts w:ascii="Times New Roman" w:hAnsi="Times New Roman" w:cs="Times New Roman"/>
          <w:sz w:val="28"/>
          <w:szCs w:val="28"/>
          <w:lang w:val="uk-UA"/>
        </w:rPr>
        <w:t xml:space="preserve"> рівновагу. З урахуванням того, що основні спектральні кольори жовтий, червоний і синій являють собою загальну колірну сумарність, то для гармонійного сприйняття кольору необхідно використовувати </w:t>
      </w:r>
      <w:r w:rsidRPr="005E0F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два кольори, розташованих на діаметрально протилежних кінцях екватора сфери </w:t>
      </w:r>
      <w:proofErr w:type="spellStart"/>
      <w:r w:rsidRPr="005E0F94">
        <w:rPr>
          <w:rFonts w:ascii="Times New Roman" w:hAnsi="Times New Roman" w:cs="Times New Roman"/>
          <w:sz w:val="28"/>
          <w:szCs w:val="28"/>
          <w:lang w:val="uk-UA"/>
        </w:rPr>
        <w:t>Пуанкаре</w:t>
      </w:r>
      <w:proofErr w:type="spellEnd"/>
      <w:r w:rsidRPr="005E0F94">
        <w:rPr>
          <w:rFonts w:ascii="Times New Roman" w:hAnsi="Times New Roman" w:cs="Times New Roman"/>
          <w:sz w:val="28"/>
          <w:szCs w:val="28"/>
          <w:lang w:val="uk-UA"/>
        </w:rPr>
        <w:t xml:space="preserve">, колірні характеристики яких змінюються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 довготою</w:t>
      </w:r>
      <w:r w:rsidRPr="005E0F94">
        <w:rPr>
          <w:rFonts w:ascii="Times New Roman" w:hAnsi="Times New Roman" w:cs="Times New Roman"/>
          <w:sz w:val="28"/>
          <w:szCs w:val="28"/>
          <w:lang w:val="uk-UA"/>
        </w:rPr>
        <w:t xml:space="preserve"> сфери. Змішані кольори складаються з двох основних кольорів сонячного спектру, що стоять поруч по екватору сфери:</w:t>
      </w:r>
    </w:p>
    <w:p w:rsidR="003748D2" w:rsidRPr="005E0F94" w:rsidRDefault="003748D2" w:rsidP="003748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Червоний + </w:t>
      </w:r>
      <w:r w:rsidRPr="00FD3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помаранчевий</w:t>
      </w: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proofErr w:type="spellStart"/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червоно</w:t>
      </w:r>
      <w:proofErr w:type="spellEnd"/>
      <w:r w:rsidR="002B5B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D3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помаранчевий</w:t>
      </w:r>
    </w:p>
    <w:p w:rsidR="003748D2" w:rsidRPr="005E0F94" w:rsidRDefault="003748D2" w:rsidP="003748D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3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Помаранчевий</w:t>
      </w: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+ жовтий = жовто-</w:t>
      </w:r>
      <w:r w:rsidRPr="007C34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3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помаранчевий</w:t>
      </w:r>
      <w:bookmarkStart w:id="0" w:name="_GoBack"/>
      <w:bookmarkEnd w:id="0"/>
    </w:p>
    <w:p w:rsidR="003748D2" w:rsidRPr="005E0F94" w:rsidRDefault="003748D2" w:rsidP="003748D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Жовтий + зелений = жовто-зелений</w:t>
      </w:r>
    </w:p>
    <w:p w:rsidR="003748D2" w:rsidRPr="005E0F94" w:rsidRDefault="003748D2" w:rsidP="003748D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Зелений + блакитний = зелено-блакитний</w:t>
      </w:r>
    </w:p>
    <w:p w:rsidR="003748D2" w:rsidRPr="005E0F94" w:rsidRDefault="003748D2" w:rsidP="003748D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Блакитний + синій = синьо-блакитний</w:t>
      </w:r>
    </w:p>
    <w:p w:rsidR="003748D2" w:rsidRPr="005E0F94" w:rsidRDefault="003748D2" w:rsidP="003748D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Синій + фіолетовий = синьо-фіолетовий</w:t>
      </w:r>
    </w:p>
    <w:p w:rsidR="003748D2" w:rsidRPr="005E0F94" w:rsidRDefault="003748D2" w:rsidP="003748D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Фіолетовий + червоний = червоно-фіолетовий</w:t>
      </w:r>
    </w:p>
    <w:p w:rsidR="003748D2" w:rsidRDefault="003748D2" w:rsidP="00374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Таким чином, по екват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ору сфери ми розмістили колірне коло</w:t>
      </w:r>
      <w:r w:rsidRPr="005E0F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14 кольорів, в якому кожен колір має своє місце, а їх послідовність має той же порядок, що і в сонячному спектрі. В екваторіальному колі всі 14 кольорів мають однакові відрізки і тому основні кольори займають діаметрально протилежні місця по відношенню до додаткових.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748D2" w:rsidRDefault="003748D2" w:rsidP="00374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3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Сфера </w:t>
      </w:r>
      <w:proofErr w:type="spellStart"/>
      <w:r w:rsidRPr="00FD3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Пуанкаре</w:t>
      </w:r>
      <w:proofErr w:type="spellEnd"/>
      <w:r w:rsidRPr="00FD30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встановлює розташування кольорів відносно один одного, їх кількісне співвідношення, ступінь чистоти і яскравості, а в цілому являє собою гармонійну систему порядку психофізіологічного впливу кольорів.</w:t>
      </w:r>
    </w:p>
    <w:p w:rsidR="003748D2" w:rsidRPr="007A5CEF" w:rsidRDefault="003748D2" w:rsidP="00374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5B6" w:rsidRPr="007A5CEF" w:rsidRDefault="004251E8" w:rsidP="009656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 w:rsidRPr="007A5C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5CE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667AF2" w:rsidRPr="007A5CEF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7A5CEF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F254F5" w:rsidRPr="007A5CEF" w:rsidRDefault="00F254F5" w:rsidP="00F254F5">
      <w:p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5C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D04D4" w:rsidRPr="007A5CE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Корбан</w:t>
      </w:r>
      <w:proofErr w:type="spellEnd"/>
      <w:r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  <w:r w:rsidR="007A5CEF"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параметров цветовой волны с </w:t>
      </w:r>
      <w:r w:rsidRPr="007A5CEF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поляризационными</w:t>
      </w:r>
      <w:r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параметрами Стокса </w:t>
      </w:r>
      <w:r w:rsidRPr="007A5CEF">
        <w:rPr>
          <w:rFonts w:ascii="Times New Roman" w:hAnsi="Times New Roman" w:cs="Times New Roman"/>
          <w:sz w:val="24"/>
          <w:szCs w:val="24"/>
        </w:rPr>
        <w:t xml:space="preserve">/ Ю. В. </w:t>
      </w:r>
      <w:proofErr w:type="spellStart"/>
      <w:r w:rsidRPr="007A5CEF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7A5CEF">
        <w:rPr>
          <w:rFonts w:ascii="Times New Roman" w:hAnsi="Times New Roman" w:cs="Times New Roman"/>
          <w:sz w:val="24"/>
          <w:szCs w:val="24"/>
        </w:rPr>
        <w:t xml:space="preserve"> //</w:t>
      </w:r>
      <w:r w:rsidRPr="007A5CEF">
        <w:rPr>
          <w:rFonts w:ascii="Times New Roman" w:hAnsi="Times New Roman" w:cs="Times New Roman"/>
          <w:sz w:val="24"/>
          <w:szCs w:val="24"/>
          <w:lang w:val="uk-UA"/>
        </w:rPr>
        <w:t>Матеріали Х Міжнародної науково-практичної інтернет-</w:t>
      </w:r>
      <w:proofErr w:type="spellStart"/>
      <w:proofErr w:type="gramStart"/>
      <w:r w:rsidRPr="007A5CEF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7A5CEF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7A5CEF">
        <w:rPr>
          <w:rFonts w:ascii="Times New Roman" w:hAnsi="Times New Roman" w:cs="Times New Roman"/>
          <w:sz w:val="24"/>
          <w:szCs w:val="24"/>
          <w:lang w:val="uk-UA"/>
        </w:rPr>
        <w:t xml:space="preserve"> 16-17 січня 2016р. «Тенденції та перспективи розвитку науки і освіти в умовах глобалізації»: </w:t>
      </w:r>
      <w:proofErr w:type="spellStart"/>
      <w:r w:rsidRPr="007A5CEF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7A5CEF">
        <w:rPr>
          <w:rFonts w:ascii="Times New Roman" w:hAnsi="Times New Roman" w:cs="Times New Roman"/>
          <w:sz w:val="24"/>
          <w:szCs w:val="24"/>
          <w:lang w:val="uk-UA"/>
        </w:rPr>
        <w:t xml:space="preserve">. наук. праць. – Переяслав-Хмельницький, 2016. – Вип.10. – С.308-311. </w:t>
      </w:r>
      <w:r w:rsidR="00BD04D4" w:rsidRPr="007A5CE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D04D4" w:rsidRPr="007A5C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</w:p>
    <w:p w:rsidR="00F254F5" w:rsidRPr="007A5CEF" w:rsidRDefault="00F254F5" w:rsidP="00F254F5">
      <w:p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A5CEF">
        <w:rPr>
          <w:rFonts w:ascii="Times New Roman" w:hAnsi="Times New Roman" w:cs="Times New Roman"/>
          <w:sz w:val="24"/>
          <w:szCs w:val="24"/>
        </w:rPr>
        <w:t xml:space="preserve">   </w:t>
      </w:r>
      <w:r w:rsidR="00BD04D4" w:rsidRPr="007A5CE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A5CEF">
        <w:rPr>
          <w:rFonts w:ascii="Times New Roman" w:eastAsia="Times New Roman" w:hAnsi="Times New Roman" w:cs="Times New Roman"/>
          <w:sz w:val="24"/>
          <w:szCs w:val="24"/>
        </w:rPr>
        <w:t>Корбан</w:t>
      </w:r>
      <w:proofErr w:type="spellEnd"/>
      <w:r w:rsidRPr="007A5CEF">
        <w:rPr>
          <w:rFonts w:ascii="Times New Roman" w:eastAsia="Times New Roman" w:hAnsi="Times New Roman" w:cs="Times New Roman"/>
          <w:sz w:val="24"/>
          <w:szCs w:val="24"/>
        </w:rPr>
        <w:t xml:space="preserve"> Ю.В. К проблеме построения минимального суммарного цветового восприятия </w:t>
      </w:r>
      <w:r w:rsidRPr="007A5CEF">
        <w:rPr>
          <w:rFonts w:ascii="Times New Roman" w:hAnsi="Times New Roman" w:cs="Times New Roman"/>
          <w:sz w:val="24"/>
          <w:szCs w:val="24"/>
        </w:rPr>
        <w:t xml:space="preserve">/ Ю. В. </w:t>
      </w:r>
      <w:proofErr w:type="spellStart"/>
      <w:r w:rsidRPr="007A5CEF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7A5CEF">
        <w:rPr>
          <w:rFonts w:ascii="Times New Roman" w:hAnsi="Times New Roman" w:cs="Times New Roman"/>
          <w:sz w:val="24"/>
          <w:szCs w:val="24"/>
        </w:rPr>
        <w:t xml:space="preserve"> // </w:t>
      </w:r>
      <w:r w:rsidRPr="007A5CEF">
        <w:rPr>
          <w:rFonts w:ascii="Times New Roman" w:hAnsi="Times New Roman" w:cs="Times New Roman"/>
          <w:sz w:val="24"/>
          <w:szCs w:val="24"/>
          <w:lang w:val="uk-UA"/>
        </w:rPr>
        <w:t>Науковий вісник. – Одеса: ПНПУ ім. К.Д. Ушинського</w:t>
      </w:r>
      <w:r w:rsidRPr="007A5CEF">
        <w:rPr>
          <w:rFonts w:ascii="Times New Roman" w:hAnsi="Times New Roman" w:cs="Times New Roman"/>
          <w:sz w:val="24"/>
          <w:szCs w:val="24"/>
        </w:rPr>
        <w:t xml:space="preserve">. - 2015. - №1. – С.69-76. </w:t>
      </w:r>
    </w:p>
    <w:p w:rsidR="00662C03" w:rsidRPr="007A5CEF" w:rsidRDefault="00F254F5" w:rsidP="00F254F5">
      <w:p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A5CEF">
        <w:rPr>
          <w:rFonts w:ascii="Times New Roman" w:hAnsi="Times New Roman" w:cs="Times New Roman"/>
          <w:sz w:val="24"/>
          <w:szCs w:val="24"/>
        </w:rPr>
        <w:t xml:space="preserve">   </w:t>
      </w:r>
      <w:r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="00AF604F"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Корбан</w:t>
      </w:r>
      <w:proofErr w:type="spellEnd"/>
      <w:r w:rsidR="00AF604F" w:rsidRPr="007A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 Использование поляризационных свойств цвета при анализе художественного произведения </w:t>
      </w:r>
      <w:r w:rsidR="00AF604F" w:rsidRPr="007A5CEF">
        <w:rPr>
          <w:rFonts w:ascii="Times New Roman" w:hAnsi="Times New Roman" w:cs="Times New Roman"/>
          <w:sz w:val="24"/>
          <w:szCs w:val="24"/>
        </w:rPr>
        <w:t>/</w:t>
      </w:r>
      <w:r w:rsidRPr="007A5CEF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="00AF604F" w:rsidRPr="007A5CEF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AF604F" w:rsidRPr="007A5CEF">
        <w:rPr>
          <w:rFonts w:ascii="Times New Roman" w:hAnsi="Times New Roman" w:cs="Times New Roman"/>
          <w:sz w:val="24"/>
          <w:szCs w:val="24"/>
        </w:rPr>
        <w:t xml:space="preserve"> //</w:t>
      </w:r>
      <w:r w:rsidRPr="007A5CEF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AF604F" w:rsidRPr="007A5CEF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</w:t>
      </w:r>
      <w:proofErr w:type="spellStart"/>
      <w:r w:rsidR="00AF604F" w:rsidRPr="007A5CE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AF604F" w:rsidRPr="007A5CEF">
        <w:rPr>
          <w:rFonts w:ascii="Times New Roman" w:hAnsi="Times New Roman" w:cs="Times New Roman"/>
          <w:sz w:val="24"/>
          <w:szCs w:val="24"/>
        </w:rPr>
        <w:t xml:space="preserve">, 17-18 ноября 2012 г. «Психология в образовательном пространстве». - Донецк: </w:t>
      </w:r>
      <w:r w:rsidR="00AF604F" w:rsidRPr="007A5CEF">
        <w:rPr>
          <w:rFonts w:ascii="Times New Roman" w:hAnsi="Times New Roman" w:cs="Times New Roman"/>
          <w:sz w:val="24"/>
          <w:szCs w:val="24"/>
          <w:lang w:val="uk-UA"/>
        </w:rPr>
        <w:t>ООО «Східний видавничий дім»,</w:t>
      </w:r>
      <w:r w:rsidR="00AF604F" w:rsidRPr="007A5CEF">
        <w:rPr>
          <w:rFonts w:ascii="Times New Roman" w:hAnsi="Times New Roman" w:cs="Times New Roman"/>
          <w:sz w:val="24"/>
          <w:szCs w:val="24"/>
        </w:rPr>
        <w:t xml:space="preserve"> 2012. - С.126-129. </w:t>
      </w:r>
      <w:r w:rsidR="00662C03" w:rsidRPr="007A5C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2C03" w:rsidRPr="007A5CEF" w:rsidSect="00B00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E"/>
    <w:rsid w:val="0001233D"/>
    <w:rsid w:val="0004045C"/>
    <w:rsid w:val="0004184C"/>
    <w:rsid w:val="00092619"/>
    <w:rsid w:val="00096088"/>
    <w:rsid w:val="000B5D01"/>
    <w:rsid w:val="000D0BBA"/>
    <w:rsid w:val="000D5526"/>
    <w:rsid w:val="000E6DE6"/>
    <w:rsid w:val="000F5828"/>
    <w:rsid w:val="001034B8"/>
    <w:rsid w:val="00147CE0"/>
    <w:rsid w:val="0015586A"/>
    <w:rsid w:val="001729FC"/>
    <w:rsid w:val="001C39C2"/>
    <w:rsid w:val="001E42A5"/>
    <w:rsid w:val="001E7E5B"/>
    <w:rsid w:val="0020104C"/>
    <w:rsid w:val="00217CB8"/>
    <w:rsid w:val="00224064"/>
    <w:rsid w:val="00231FEE"/>
    <w:rsid w:val="0023779E"/>
    <w:rsid w:val="00241570"/>
    <w:rsid w:val="00241C5A"/>
    <w:rsid w:val="00246645"/>
    <w:rsid w:val="00286237"/>
    <w:rsid w:val="002A6DC5"/>
    <w:rsid w:val="002B5B96"/>
    <w:rsid w:val="002C3AC1"/>
    <w:rsid w:val="00305549"/>
    <w:rsid w:val="00324564"/>
    <w:rsid w:val="00337ECC"/>
    <w:rsid w:val="00363299"/>
    <w:rsid w:val="003748D2"/>
    <w:rsid w:val="00381AD4"/>
    <w:rsid w:val="00395555"/>
    <w:rsid w:val="003A2BB9"/>
    <w:rsid w:val="003C7208"/>
    <w:rsid w:val="003D1816"/>
    <w:rsid w:val="003F6287"/>
    <w:rsid w:val="00403D5E"/>
    <w:rsid w:val="004251E8"/>
    <w:rsid w:val="00434121"/>
    <w:rsid w:val="004758B8"/>
    <w:rsid w:val="004B4711"/>
    <w:rsid w:val="004C08FF"/>
    <w:rsid w:val="004C2388"/>
    <w:rsid w:val="005028F6"/>
    <w:rsid w:val="005061E3"/>
    <w:rsid w:val="00563898"/>
    <w:rsid w:val="00590B97"/>
    <w:rsid w:val="005A0752"/>
    <w:rsid w:val="005A25D4"/>
    <w:rsid w:val="005A5352"/>
    <w:rsid w:val="005F4614"/>
    <w:rsid w:val="00607AA9"/>
    <w:rsid w:val="00615612"/>
    <w:rsid w:val="00642F35"/>
    <w:rsid w:val="006438D8"/>
    <w:rsid w:val="00647538"/>
    <w:rsid w:val="00651CB1"/>
    <w:rsid w:val="006542D5"/>
    <w:rsid w:val="00662C03"/>
    <w:rsid w:val="00667AF2"/>
    <w:rsid w:val="0067228F"/>
    <w:rsid w:val="00672537"/>
    <w:rsid w:val="006833E5"/>
    <w:rsid w:val="00684434"/>
    <w:rsid w:val="006D5D1B"/>
    <w:rsid w:val="006E79FA"/>
    <w:rsid w:val="00702108"/>
    <w:rsid w:val="0071381D"/>
    <w:rsid w:val="00713E68"/>
    <w:rsid w:val="007323F9"/>
    <w:rsid w:val="00760C12"/>
    <w:rsid w:val="0076208C"/>
    <w:rsid w:val="00763D8D"/>
    <w:rsid w:val="007A5CEF"/>
    <w:rsid w:val="007E75E7"/>
    <w:rsid w:val="00810689"/>
    <w:rsid w:val="00821E1B"/>
    <w:rsid w:val="00835786"/>
    <w:rsid w:val="00847F68"/>
    <w:rsid w:val="00861FFD"/>
    <w:rsid w:val="00867CB2"/>
    <w:rsid w:val="008B6B9E"/>
    <w:rsid w:val="008B7B29"/>
    <w:rsid w:val="008C0306"/>
    <w:rsid w:val="008C2B49"/>
    <w:rsid w:val="008D104C"/>
    <w:rsid w:val="00900512"/>
    <w:rsid w:val="009125B6"/>
    <w:rsid w:val="0092163A"/>
    <w:rsid w:val="00934960"/>
    <w:rsid w:val="0094114E"/>
    <w:rsid w:val="00965614"/>
    <w:rsid w:val="009B6410"/>
    <w:rsid w:val="009D23B4"/>
    <w:rsid w:val="009D4FA6"/>
    <w:rsid w:val="009D6D61"/>
    <w:rsid w:val="00A245DA"/>
    <w:rsid w:val="00A27C89"/>
    <w:rsid w:val="00A348C1"/>
    <w:rsid w:val="00A37C6F"/>
    <w:rsid w:val="00A83CC1"/>
    <w:rsid w:val="00AB4D02"/>
    <w:rsid w:val="00AC0380"/>
    <w:rsid w:val="00AF604F"/>
    <w:rsid w:val="00B00350"/>
    <w:rsid w:val="00B0212E"/>
    <w:rsid w:val="00B2446C"/>
    <w:rsid w:val="00B80B79"/>
    <w:rsid w:val="00B9177E"/>
    <w:rsid w:val="00BC2E02"/>
    <w:rsid w:val="00BC3DB3"/>
    <w:rsid w:val="00BD04D4"/>
    <w:rsid w:val="00C44318"/>
    <w:rsid w:val="00C50D76"/>
    <w:rsid w:val="00C65E68"/>
    <w:rsid w:val="00C86625"/>
    <w:rsid w:val="00CD10D1"/>
    <w:rsid w:val="00CD1B5A"/>
    <w:rsid w:val="00CE3BA4"/>
    <w:rsid w:val="00CE6461"/>
    <w:rsid w:val="00D01644"/>
    <w:rsid w:val="00D0398D"/>
    <w:rsid w:val="00D07CD1"/>
    <w:rsid w:val="00D41FF8"/>
    <w:rsid w:val="00D43420"/>
    <w:rsid w:val="00D6006A"/>
    <w:rsid w:val="00D70CA7"/>
    <w:rsid w:val="00D7184E"/>
    <w:rsid w:val="00D7193F"/>
    <w:rsid w:val="00DD1F59"/>
    <w:rsid w:val="00DD3F24"/>
    <w:rsid w:val="00DE0362"/>
    <w:rsid w:val="00E62107"/>
    <w:rsid w:val="00E63211"/>
    <w:rsid w:val="00E8209C"/>
    <w:rsid w:val="00EB5129"/>
    <w:rsid w:val="00EF2F6A"/>
    <w:rsid w:val="00EF35CE"/>
    <w:rsid w:val="00EF4979"/>
    <w:rsid w:val="00F11F72"/>
    <w:rsid w:val="00F148ED"/>
    <w:rsid w:val="00F254F5"/>
    <w:rsid w:val="00F639A3"/>
    <w:rsid w:val="00F81E01"/>
    <w:rsid w:val="00F833D4"/>
    <w:rsid w:val="00F86497"/>
    <w:rsid w:val="00F90C83"/>
    <w:rsid w:val="00FA1B56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5</cp:revision>
  <cp:lastPrinted>2022-06-04T09:57:00Z</cp:lastPrinted>
  <dcterms:created xsi:type="dcterms:W3CDTF">2024-03-11T09:59:00Z</dcterms:created>
  <dcterms:modified xsi:type="dcterms:W3CDTF">2024-03-11T11:31:00Z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