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05" w:rsidRPr="00057F05" w:rsidRDefault="00057F05" w:rsidP="00D11E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F0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A4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A45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Корбан</w:t>
      </w:r>
      <w:r w:rsidR="00C84A45" w:rsidRPr="00C84A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7F05">
        <w:rPr>
          <w:rFonts w:ascii="Times New Roman" w:hAnsi="Times New Roman" w:cs="Times New Roman"/>
          <w:b/>
          <w:i/>
          <w:sz w:val="28"/>
          <w:szCs w:val="28"/>
          <w:lang w:val="uk-UA"/>
        </w:rPr>
        <w:t>В.</w:t>
      </w:r>
      <w:r w:rsidR="00C84A45">
        <w:rPr>
          <w:rFonts w:ascii="Times New Roman" w:hAnsi="Times New Roman" w:cs="Times New Roman"/>
          <w:b/>
          <w:i/>
          <w:sz w:val="28"/>
          <w:szCs w:val="28"/>
          <w:lang w:val="uk-UA"/>
        </w:rPr>
        <w:t>Х.</w:t>
      </w:r>
    </w:p>
    <w:p w:rsidR="00057F05" w:rsidRPr="00D11E95" w:rsidRDefault="00057F05" w:rsidP="00D11E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1E95"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університет «Одеська Морська Академія», м.Одеса</w:t>
      </w:r>
    </w:p>
    <w:p w:rsidR="00057F05" w:rsidRDefault="00057F05" w:rsidP="00D11E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7F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Кафедра </w:t>
      </w:r>
      <w:r w:rsidR="00B00403" w:rsidRPr="009C0ED5">
        <w:rPr>
          <w:rFonts w:ascii="Times New Roman" w:hAnsi="Times New Roman" w:cs="Times New Roman"/>
          <w:i/>
          <w:sz w:val="28"/>
          <w:szCs w:val="28"/>
          <w:lang w:val="uk-UA"/>
        </w:rPr>
        <w:t>технічної експлуатації флоту</w:t>
      </w:r>
      <w:r w:rsidRPr="00B00403">
        <w:rPr>
          <w:rFonts w:ascii="Times New Roman" w:hAnsi="Times New Roman" w:cs="Times New Roman"/>
          <w:i/>
          <w:sz w:val="28"/>
          <w:szCs w:val="28"/>
          <w:lang w:val="uk-UA"/>
        </w:rPr>
        <w:t>, доцент</w:t>
      </w:r>
    </w:p>
    <w:p w:rsidR="00092CFD" w:rsidRPr="00057F05" w:rsidRDefault="00092CFD" w:rsidP="00D11E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7291D" w:rsidRPr="00125E10" w:rsidRDefault="00125E10" w:rsidP="00125E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E10">
        <w:rPr>
          <w:rFonts w:ascii="Times New Roman" w:hAnsi="Times New Roman" w:cs="Times New Roman"/>
          <w:b/>
          <w:sz w:val="28"/>
          <w:szCs w:val="28"/>
          <w:lang w:val="uk-UA"/>
        </w:rPr>
        <w:t>ФІЗИЧНІ ПРОЦЕСИ У СУДНОВІЙ ВОДООПРІСНЮВАЛЬНІЙ УСТАНОВЦІ</w:t>
      </w:r>
    </w:p>
    <w:p w:rsidR="00125E10" w:rsidRPr="00125E10" w:rsidRDefault="00125E10" w:rsidP="00CB0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E10">
        <w:rPr>
          <w:rFonts w:ascii="Times New Roman" w:hAnsi="Times New Roman" w:cs="Times New Roman"/>
          <w:sz w:val="28"/>
          <w:szCs w:val="28"/>
          <w:lang w:val="uk-UA"/>
        </w:rPr>
        <w:t>Для отримання дистиляту в водоопріснювальній установці має відбуватись процес кипіння води, при якому всередині води або на стінці водоопріснювальної установки утворюються бульбашки, які збільшуючись обсягом, піднімаються на її поверхню. Утворення бульбашок та їх існування, і збільшення в обсязі відбуватиметься лише тоді, коли пара призводить тиск, рівний тому, що має місце у</w:t>
      </w:r>
      <w:bookmarkStart w:id="0" w:name="_GoBack"/>
      <w:r w:rsidRPr="0012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125E10">
        <w:rPr>
          <w:rFonts w:ascii="Times New Roman" w:hAnsi="Times New Roman" w:cs="Times New Roman"/>
          <w:sz w:val="28"/>
          <w:szCs w:val="28"/>
          <w:lang w:val="uk-UA"/>
        </w:rPr>
        <w:t>навколишній воді. Якби цієї умови не дотримувалося, то вода стиснула б бульбашку пари. Бульбашка існує при температурі, при якій найбільша пружність пари дорівнює зовнішньому тиску, що виробляється на воду парою над її поверхнею, і називається точкою кипіння води. Якщо у водоопріснювальній установці знаходиться солона морська вода, то її точка кипіння буде вище точки кипіння чистої води. При пароутворенні вода втрачає молекули з найбільшими швидкостями і якщо теплота ззовні не доставляється, вода буде охолоджуватися, а молекули пари не матимуть ту велику кінетичну енергію, яку вони мали у воді.</w:t>
      </w:r>
      <w:r w:rsidR="00CB0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E10">
        <w:rPr>
          <w:rFonts w:ascii="Times New Roman" w:hAnsi="Times New Roman" w:cs="Times New Roman"/>
          <w:sz w:val="28"/>
          <w:szCs w:val="28"/>
          <w:lang w:val="uk-UA"/>
        </w:rPr>
        <w:t xml:space="preserve">При конденсації пари, що утворилася у водоопріснювальній установці, буде виділятися стільки ж теплоти, скільки витрачається при зворотному переході. Сили тяжіння між молекулами впливають на форму поверхні води у водоопріснювальній установці (рис.1) і помітні лише за дуже малих відстанях </w:t>
      </w:r>
      <w:r w:rsidRPr="00125E10">
        <w:rPr>
          <w:rFonts w:ascii="Times New Roman" w:hAnsi="Times New Roman" w:cs="Times New Roman"/>
          <w:position w:val="-6"/>
          <w:sz w:val="28"/>
          <w:szCs w:val="28"/>
        </w:rPr>
        <w:object w:dxaOrig="1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1pt;height:14.2pt" o:ole="">
            <v:imagedata r:id="rId7" o:title=""/>
          </v:shape>
          <o:OLEObject Type="Embed" ProgID="Equation.3" ShapeID="_x0000_i1025" DrawAspect="Content" ObjectID="_1741886472" r:id="rId8"/>
        </w:object>
      </w:r>
      <w:r w:rsidRPr="00125E10">
        <w:rPr>
          <w:rFonts w:ascii="Times New Roman" w:hAnsi="Times New Roman" w:cs="Times New Roman"/>
          <w:sz w:val="28"/>
          <w:szCs w:val="28"/>
          <w:lang w:val="uk-UA"/>
        </w:rPr>
        <w:t xml:space="preserve"> між ними, меншими, ніж </w:t>
      </w:r>
      <w:r w:rsidRPr="00125E10">
        <w:rPr>
          <w:rFonts w:ascii="Times New Roman" w:hAnsi="Times New Roman" w:cs="Times New Roman"/>
          <w:position w:val="-10"/>
          <w:sz w:val="28"/>
          <w:szCs w:val="28"/>
        </w:rPr>
        <w:object w:dxaOrig="900" w:dyaOrig="320">
          <v:shape id="_x0000_i1026" type="#_x0000_t75" style="width:45.15pt;height:16.25pt" o:ole="">
            <v:imagedata r:id="rId9" o:title=""/>
          </v:shape>
          <o:OLEObject Type="Embed" ProgID="Equation.3" ShapeID="_x0000_i1026" DrawAspect="Content" ObjectID="_1741886473" r:id="rId10"/>
        </w:object>
      </w:r>
      <w:r w:rsidRPr="00125E10">
        <w:rPr>
          <w:rFonts w:ascii="Times New Roman" w:hAnsi="Times New Roman" w:cs="Times New Roman"/>
          <w:sz w:val="28"/>
          <w:szCs w:val="28"/>
          <w:lang w:val="uk-UA"/>
        </w:rPr>
        <w:t>мм.</w:t>
      </w:r>
      <w:r w:rsidR="00CB0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Усі молекули води, які діють на молекулу </w:t>
      </w:r>
      <w:r w:rsidR="00CB0F1E" w:rsidRPr="00E86005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6" type="#_x0000_t75" style="width:15.2pt;height:18.25pt" o:ole="">
            <v:imagedata r:id="rId11" o:title=""/>
          </v:shape>
          <o:OLEObject Type="Embed" ProgID="Equation.3" ShapeID="_x0000_i1036" DrawAspect="Content" ObjectID="_1741886474" r:id="rId12"/>
        </w:objec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, лежать усередині малої кулі, описаної навколо </w:t>
      </w:r>
      <w:r w:rsidR="00CB0F1E" w:rsidRPr="00E86005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7" type="#_x0000_t75" style="width:15.2pt;height:18.25pt" o:ole="">
            <v:imagedata r:id="rId11" o:title=""/>
          </v:shape>
          <o:OLEObject Type="Embed" ProgID="Equation.3" ShapeID="_x0000_i1037" DrawAspect="Content" ObjectID="_1741886475" r:id="rId13"/>
        </w:objec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. Якщо молекула </w:t>
      </w:r>
      <w:r w:rsidR="00CB0F1E" w:rsidRPr="00E86005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8" type="#_x0000_t75" style="width:15.2pt;height:18.25pt" o:ole="">
            <v:imagedata r:id="rId11" o:title=""/>
          </v:shape>
          <o:OLEObject Type="Embed" ProgID="Equation.3" ShapeID="_x0000_i1038" DrawAspect="Content" ObjectID="_1741886476" r:id="rId14"/>
        </w:objec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усередині маси води у водоопріснювальній установці, то сфера дії цілком перебуває усередині маси води і всі тяжіння, що діють молекулу води </w:t>
      </w:r>
      <w:r w:rsidR="00CB0F1E" w:rsidRPr="00E86005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9" type="#_x0000_t75" style="width:15.2pt;height:18.25pt" o:ole="">
            <v:imagedata r:id="rId11" o:title=""/>
          </v:shape>
          <o:OLEObject Type="Embed" ProgID="Equation.3" ShapeID="_x0000_i1039" DrawAspect="Content" ObjectID="_1741886477" r:id="rId15"/>
        </w:objec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>, взаємно знищуються.</w:t>
      </w:r>
      <w:r w:rsidR="00CB0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Якщо молекула </w:t>
      </w:r>
      <w:r w:rsidR="00CB0F1E" w:rsidRPr="00E86005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40" type="#_x0000_t75" style="width:15.2pt;height:18.25pt" o:ole="">
            <v:imagedata r:id="rId11" o:title=""/>
          </v:shape>
          <o:OLEObject Type="Embed" ProgID="Equation.3" ShapeID="_x0000_i1040" DrawAspect="Content" ObjectID="_1741886478" r:id="rId16"/>
        </w:objec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в поверхневому шарі води, віддалена від поверхні </w:t>
      </w:r>
      <w:r w:rsidR="00CB0F1E" w:rsidRPr="00E86005">
        <w:rPr>
          <w:rFonts w:ascii="Times New Roman" w:hAnsi="Times New Roman" w:cs="Times New Roman"/>
          <w:position w:val="-6"/>
          <w:sz w:val="28"/>
          <w:szCs w:val="28"/>
        </w:rPr>
        <w:object w:dxaOrig="340" w:dyaOrig="279">
          <v:shape id="_x0000_i1041" type="#_x0000_t75" style="width:17.25pt;height:14.2pt" o:ole="">
            <v:imagedata r:id="rId17" o:title=""/>
          </v:shape>
          <o:OLEObject Type="Embed" ProgID="Equation.3" ShapeID="_x0000_i1041" DrawAspect="Content" ObjectID="_1741886479" r:id="rId18"/>
        </w:objec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на відстань, менша за радіусу </w:t>
      </w:r>
      <w:r w:rsidR="00CB0F1E" w:rsidRPr="00E86005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 сфери дії, то частина сфери </w:t>
      </w:r>
      <w:r w:rsidR="00CB0F1E" w:rsidRPr="00E86005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B0F1E" w:rsidRPr="00CB0F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CB0F1E" w:rsidRPr="00E8600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CB0F1E" w:rsidRPr="00CB0F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CB0F1E" w:rsidRPr="00E86005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тепер порожня і лежить поза поверхнею </w:t>
      </w:r>
      <w:r w:rsidR="00CB0F1E" w:rsidRPr="00E86005">
        <w:rPr>
          <w:rFonts w:ascii="Times New Roman" w:hAnsi="Times New Roman" w:cs="Times New Roman"/>
          <w:position w:val="-6"/>
          <w:sz w:val="28"/>
          <w:szCs w:val="28"/>
        </w:rPr>
        <w:object w:dxaOrig="340" w:dyaOrig="279">
          <v:shape id="_x0000_i1042" type="#_x0000_t75" style="width:17.25pt;height:14.2pt" o:ole="">
            <v:imagedata r:id="rId17" o:title=""/>
          </v:shape>
          <o:OLEObject Type="Embed" ProgID="Equation.3" ShapeID="_x0000_i1042" DrawAspect="Content" ObjectID="_1741886480" r:id="rId19"/>
        </w:objec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, і на молекулу </w:t>
      </w:r>
      <w:r w:rsidR="00CB0F1E" w:rsidRPr="00E86005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43" type="#_x0000_t75" style="width:15.2pt;height:18.25pt" o:ole="">
            <v:imagedata r:id="rId11" o:title=""/>
          </v:shape>
          <o:OLEObject Type="Embed" ProgID="Equation.3" ShapeID="_x0000_i1043" DrawAspect="Content" ObjectID="_1741886481" r:id="rId20"/>
        </w:objec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 діє результуюча сила </w:t>
      </w:r>
      <w:r w:rsidR="00CB0F1E" w:rsidRPr="00E8600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CB0F1E" w:rsidRPr="00E86005">
        <w:rPr>
          <w:rFonts w:ascii="Times New Roman" w:hAnsi="Times New Roman" w:cs="Times New Roman"/>
          <w:sz w:val="28"/>
          <w:szCs w:val="28"/>
          <w:lang w:val="uk-UA"/>
        </w:rPr>
        <w:t>, спрямована по нормалі до поверхні в бік води в установці.</w:t>
      </w:r>
    </w:p>
    <w:p w:rsidR="00125E10" w:rsidRDefault="00E86005" w:rsidP="0027291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27F61">
        <w:rPr>
          <w:noProof/>
          <w:lang w:eastAsia="ru-RU"/>
        </w:rPr>
        <w:drawing>
          <wp:inline distT="0" distB="0" distL="0" distR="0">
            <wp:extent cx="2434107" cy="1449938"/>
            <wp:effectExtent l="0" t="0" r="4445" b="0"/>
            <wp:docPr id="12" name="Рисунок 12" descr="C:\Users\SV\Documents\img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SV\Documents\img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27"/>
                    <a:stretch/>
                  </pic:blipFill>
                  <pic:spPr bwMode="auto">
                    <a:xfrm>
                      <a:off x="0" y="0"/>
                      <a:ext cx="2435700" cy="145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005" w:rsidRDefault="00E86005" w:rsidP="00E86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6005">
        <w:rPr>
          <w:rFonts w:ascii="Times New Roman" w:hAnsi="Times New Roman" w:cs="Times New Roman"/>
          <w:sz w:val="24"/>
          <w:szCs w:val="24"/>
          <w:lang w:val="uk-UA"/>
        </w:rPr>
        <w:t xml:space="preserve">         Рис.1 Дія сил на певну молекулу </w:t>
      </w:r>
      <w:r w:rsidRPr="00E86005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27" type="#_x0000_t75" style="width:15.2pt;height:18.25pt" o:ole="">
            <v:imagedata r:id="rId11" o:title=""/>
          </v:shape>
          <o:OLEObject Type="Embed" ProgID="Equation.3" ShapeID="_x0000_i1027" DrawAspect="Content" ObjectID="_1741886482" r:id="rId22"/>
        </w:object>
      </w:r>
      <w:r w:rsidRPr="00E86005">
        <w:rPr>
          <w:rFonts w:ascii="Times New Roman" w:hAnsi="Times New Roman" w:cs="Times New Roman"/>
          <w:sz w:val="24"/>
          <w:szCs w:val="24"/>
          <w:lang w:val="uk-UA"/>
        </w:rPr>
        <w:t>, що знаходиться в поверхневому шарі і всередині шару води у водоопріснювальній установці:</w:t>
      </w:r>
      <w:r w:rsidRPr="00E86005">
        <w:rPr>
          <w:rFonts w:ascii="Times New Roman" w:hAnsi="Times New Roman" w:cs="Times New Roman"/>
          <w:sz w:val="24"/>
          <w:szCs w:val="24"/>
        </w:rPr>
        <w:t xml:space="preserve"> </w:t>
      </w:r>
      <w:r w:rsidRPr="00E86005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028" type="#_x0000_t75" style="width:17.25pt;height:14.2pt" o:ole="">
            <v:imagedata r:id="rId17" o:title=""/>
          </v:shape>
          <o:OLEObject Type="Embed" ProgID="Equation.3" ShapeID="_x0000_i1028" DrawAspect="Content" ObjectID="_1741886483" r:id="rId23"/>
        </w:object>
      </w:r>
      <w:r w:rsidRPr="00E86005">
        <w:rPr>
          <w:rFonts w:ascii="Times New Roman" w:hAnsi="Times New Roman" w:cs="Times New Roman"/>
          <w:sz w:val="24"/>
          <w:szCs w:val="24"/>
          <w:lang w:val="uk-UA"/>
        </w:rPr>
        <w:t xml:space="preserve"> - поверхня води у водоопріснювальній установці; </w:t>
      </w:r>
      <w:r w:rsidRPr="00E86005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29" type="#_x0000_t75" style="width:21.8pt;height:14.2pt" o:ole="">
            <v:imagedata r:id="rId24" o:title=""/>
          </v:shape>
          <o:OLEObject Type="Embed" ProgID="Equation.3" ShapeID="_x0000_i1029" DrawAspect="Content" ObjectID="_1741886484" r:id="rId25"/>
        </w:object>
      </w:r>
      <w:r w:rsidRPr="00E86005">
        <w:rPr>
          <w:rFonts w:ascii="Times New Roman" w:hAnsi="Times New Roman" w:cs="Times New Roman"/>
          <w:sz w:val="24"/>
          <w:szCs w:val="24"/>
          <w:lang w:val="uk-UA"/>
        </w:rPr>
        <w:t xml:space="preserve">- внутрішня межа поверхневого шару завтовшки </w:t>
      </w:r>
      <w:r w:rsidRPr="00E86005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0" type="#_x0000_t75" style="width:11.15pt;height:14.2pt" o:ole="">
            <v:imagedata r:id="rId26" o:title=""/>
          </v:shape>
          <o:OLEObject Type="Embed" ProgID="Equation.3" ShapeID="_x0000_i1030" DrawAspect="Content" ObjectID="_1741886485" r:id="rId27"/>
        </w:object>
      </w:r>
      <w:r w:rsidRPr="00E860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6005" w:rsidRDefault="00E86005" w:rsidP="00E86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6005" w:rsidRPr="00E86005" w:rsidRDefault="00E86005" w:rsidP="00E860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         Це справедливо до всіх молекул у шарі води, що має товщину </w:t>
      </w:r>
      <w:r w:rsidRPr="00E86005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E86005">
        <w:rPr>
          <w:rFonts w:ascii="Times New Roman" w:hAnsi="Times New Roman" w:cs="Times New Roman"/>
          <w:sz w:val="28"/>
          <w:szCs w:val="28"/>
        </w:rPr>
        <w:t xml:space="preserve"> </w:t>
      </w:r>
      <w:r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(у поверхневому шарі) і знаходиться між поверхнями </w:t>
      </w:r>
      <w:r w:rsidRPr="00E86005">
        <w:rPr>
          <w:rFonts w:ascii="Times New Roman" w:hAnsi="Times New Roman" w:cs="Times New Roman"/>
          <w:position w:val="-6"/>
          <w:sz w:val="28"/>
          <w:szCs w:val="28"/>
        </w:rPr>
        <w:object w:dxaOrig="340" w:dyaOrig="279">
          <v:shape id="_x0000_i1031" type="#_x0000_t75" style="width:17.25pt;height:14.2pt" o:ole="">
            <v:imagedata r:id="rId17" o:title=""/>
          </v:shape>
          <o:OLEObject Type="Embed" ProgID="Equation.3" ShapeID="_x0000_i1031" DrawAspect="Content" ObjectID="_1741886486" r:id="rId28"/>
        </w:object>
      </w:r>
      <w:r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E86005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32" type="#_x0000_t75" style="width:21.8pt;height:14.2pt" o:ole="">
            <v:imagedata r:id="rId24" o:title=""/>
          </v:shape>
          <o:OLEObject Type="Embed" ProgID="Equation.3" ShapeID="_x0000_i1032" DrawAspect="Content" ObjectID="_1741886487" r:id="rId29"/>
        </w:object>
      </w:r>
      <w:r w:rsidRPr="00E86005">
        <w:rPr>
          <w:rFonts w:ascii="Times New Roman" w:hAnsi="Times New Roman" w:cs="Times New Roman"/>
          <w:sz w:val="28"/>
          <w:szCs w:val="28"/>
          <w:lang w:val="uk-UA"/>
        </w:rPr>
        <w:t>. Молекули води всередині її маси не знаходяться під тиском результуючої сили, а молекули поверхневого шару притягуються всередину води у напрямку, перпендикулярному поверхні води у водоопріснювальній установці.</w:t>
      </w:r>
    </w:p>
    <w:p w:rsidR="00125E10" w:rsidRPr="009214EE" w:rsidRDefault="00E86005" w:rsidP="00921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        Сили тяжіння між молекулами води впливають і на форму її поверхневого шару. На молекулу води, що знаходиться спочатку на її поверхні, і рухається по лінії </w:t>
      </w:r>
      <w:r w:rsidRPr="00E86005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60">
          <v:shape id="_x0000_i1033" type="#_x0000_t75" style="width:11.15pt;height:13.2pt" o:ole="">
            <v:imagedata r:id="rId30" o:title=""/>
          </v:shape>
          <o:OLEObject Type="Embed" ProgID="Equation.3" ShapeID="_x0000_i1033" DrawAspect="Content" ObjectID="_1741886488" r:id="rId31"/>
        </w:object>
      </w:r>
      <w:r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всередину води, весь час перебування її в прикордонному шарі </w:t>
      </w:r>
      <w:r w:rsidRPr="00E86005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40" w:dyaOrig="279">
          <v:shape id="_x0000_i1034" type="#_x0000_t75" style="width:21.8pt;height:14.2pt" o:ole="">
            <v:imagedata r:id="rId24" o:title=""/>
          </v:shape>
          <o:OLEObject Type="Embed" ProgID="Equation.3" ShapeID="_x0000_i1034" DrawAspect="Content" ObjectID="_1741886489" r:id="rId32"/>
        </w:object>
      </w:r>
      <w:r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діє сила, спрямована всередину, і виконує позитивну роботу, але при її подальшому русі всі тяжіння, що діють на молекулу, взаємно знищуються і робота більше не відбувається. Тому, коли молекула опиниться під поверхнею </w:t>
      </w:r>
      <w:r w:rsidRPr="00E86005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79" w:dyaOrig="279">
          <v:shape id="_x0000_i1035" type="#_x0000_t75" style="width:14.2pt;height:14.2pt" o:ole="">
            <v:imagedata r:id="rId33" o:title=""/>
          </v:shape>
          <o:OLEObject Type="Embed" ProgID="Equation.3" ShapeID="_x0000_i1035" DrawAspect="Content" ObjectID="_1741886490" r:id="rId34"/>
        </w:object>
      </w:r>
      <w:r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, вона завжди матиме одну й ту саму енергію положення стосовно інших молекул. Однак у прикордонному шарі вона має велику потенційну енергію, причому молекула матиме найбільшу потенційну енергію, коли вона лежить на поверхні , якщо на поверхні </w:t>
      </w:r>
      <w:r w:rsidRPr="00E86005">
        <w:rPr>
          <w:rFonts w:ascii="Times New Roman" w:hAnsi="Times New Roman" w:cs="Times New Roman"/>
          <w:i/>
          <w:sz w:val="28"/>
          <w:szCs w:val="28"/>
          <w:lang w:val="uk-UA"/>
        </w:rPr>
        <w:t>S</w:t>
      </w:r>
      <w:r w:rsidRPr="00E86005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багато молекул води, тобто, чим більша поверхнева маса води у водоопріснювальній установці. При певній температурі вільна енергія, що знаходиться у водоопріснювальній установці води, тим більше, чим більша її поверхня, і зростає зі збільшенням поверхні. </w:t>
      </w:r>
    </w:p>
    <w:p w:rsidR="00D11E95" w:rsidRPr="009214EE" w:rsidRDefault="0027291D" w:rsidP="002729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14EE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9214EE" w:rsidRDefault="009214EE" w:rsidP="009214EE">
      <w:pPr>
        <w:numPr>
          <w:ilvl w:val="0"/>
          <w:numId w:val="6"/>
        </w:numPr>
        <w:spacing w:after="0" w:line="360" w:lineRule="auto"/>
        <w:ind w:left="839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4EE">
        <w:rPr>
          <w:rFonts w:ascii="Times New Roman" w:hAnsi="Times New Roman" w:cs="Times New Roman"/>
          <w:sz w:val="24"/>
          <w:szCs w:val="24"/>
          <w:lang w:val="uk-UA"/>
        </w:rPr>
        <w:t xml:space="preserve">Сурін С.М. Технології обробки води в суднових енергетичних установках: </w:t>
      </w:r>
    </w:p>
    <w:p w:rsidR="009214EE" w:rsidRPr="009214EE" w:rsidRDefault="009214EE" w:rsidP="009214EE">
      <w:pPr>
        <w:spacing w:after="0" w:line="360" w:lineRule="auto"/>
        <w:ind w:left="4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4EE">
        <w:rPr>
          <w:rFonts w:ascii="Times New Roman" w:hAnsi="Times New Roman" w:cs="Times New Roman"/>
          <w:sz w:val="24"/>
          <w:szCs w:val="24"/>
          <w:lang w:val="uk-UA"/>
        </w:rPr>
        <w:t>навчальний посібник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9214EE">
        <w:rPr>
          <w:rFonts w:ascii="Times New Roman" w:hAnsi="Times New Roman" w:cs="Times New Roman"/>
          <w:sz w:val="24"/>
          <w:szCs w:val="24"/>
          <w:lang w:val="uk-UA"/>
        </w:rPr>
        <w:t>С.М.Сурін, В.М.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14EE">
        <w:rPr>
          <w:rFonts w:ascii="Times New Roman" w:hAnsi="Times New Roman" w:cs="Times New Roman"/>
          <w:sz w:val="24"/>
          <w:szCs w:val="24"/>
          <w:lang w:val="uk-UA"/>
        </w:rPr>
        <w:t xml:space="preserve">Калугін </w:t>
      </w:r>
      <w:r>
        <w:rPr>
          <w:rFonts w:ascii="Times New Roman" w:hAnsi="Times New Roman" w:cs="Times New Roman"/>
          <w:sz w:val="24"/>
          <w:szCs w:val="24"/>
          <w:lang w:val="uk-UA"/>
        </w:rPr>
        <w:t>и др</w:t>
      </w:r>
      <w:r w:rsidRPr="009214EE">
        <w:rPr>
          <w:rFonts w:ascii="Times New Roman" w:hAnsi="Times New Roman" w:cs="Times New Roman"/>
          <w:sz w:val="24"/>
          <w:szCs w:val="24"/>
          <w:lang w:val="uk-UA"/>
        </w:rPr>
        <w:t>. – Одеса: ОНМА, 2013. – 123 с.</w:t>
      </w:r>
    </w:p>
    <w:sectPr w:rsidR="009214EE" w:rsidRPr="009214EE" w:rsidSect="002A09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D2" w:rsidRDefault="00D559D2" w:rsidP="009214EE">
      <w:pPr>
        <w:spacing w:after="0" w:line="240" w:lineRule="auto"/>
      </w:pPr>
      <w:r>
        <w:separator/>
      </w:r>
    </w:p>
  </w:endnote>
  <w:endnote w:type="continuationSeparator" w:id="0">
    <w:p w:rsidR="00D559D2" w:rsidRDefault="00D559D2" w:rsidP="0092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D2" w:rsidRDefault="00D559D2" w:rsidP="009214EE">
      <w:pPr>
        <w:spacing w:after="0" w:line="240" w:lineRule="auto"/>
      </w:pPr>
      <w:r>
        <w:separator/>
      </w:r>
    </w:p>
  </w:footnote>
  <w:footnote w:type="continuationSeparator" w:id="0">
    <w:p w:rsidR="00D559D2" w:rsidRDefault="00D559D2" w:rsidP="00921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E77"/>
    <w:multiLevelType w:val="hybridMultilevel"/>
    <w:tmpl w:val="88BE4C5C"/>
    <w:lvl w:ilvl="0" w:tplc="CC882A5C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41B23"/>
    <w:multiLevelType w:val="multilevel"/>
    <w:tmpl w:val="A00C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E2209"/>
    <w:multiLevelType w:val="hybridMultilevel"/>
    <w:tmpl w:val="52C8429E"/>
    <w:lvl w:ilvl="0" w:tplc="41C20D1C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112000E"/>
    <w:multiLevelType w:val="multilevel"/>
    <w:tmpl w:val="974E2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210"/>
    <w:multiLevelType w:val="multilevel"/>
    <w:tmpl w:val="E37E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D55A2"/>
    <w:multiLevelType w:val="multilevel"/>
    <w:tmpl w:val="D020E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C3071"/>
    <w:multiLevelType w:val="multilevel"/>
    <w:tmpl w:val="59AA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05"/>
    <w:rsid w:val="00050B23"/>
    <w:rsid w:val="00057F05"/>
    <w:rsid w:val="00092CFD"/>
    <w:rsid w:val="00121998"/>
    <w:rsid w:val="00125E10"/>
    <w:rsid w:val="00182FAD"/>
    <w:rsid w:val="00221717"/>
    <w:rsid w:val="0027291D"/>
    <w:rsid w:val="002A0959"/>
    <w:rsid w:val="002A5D70"/>
    <w:rsid w:val="002B0F8C"/>
    <w:rsid w:val="002C0075"/>
    <w:rsid w:val="00334475"/>
    <w:rsid w:val="00360E34"/>
    <w:rsid w:val="00363BAB"/>
    <w:rsid w:val="00387AC8"/>
    <w:rsid w:val="003D3500"/>
    <w:rsid w:val="004170B8"/>
    <w:rsid w:val="0045713C"/>
    <w:rsid w:val="004C53B3"/>
    <w:rsid w:val="004E27F4"/>
    <w:rsid w:val="004F25B5"/>
    <w:rsid w:val="005364AA"/>
    <w:rsid w:val="0054710E"/>
    <w:rsid w:val="005475F9"/>
    <w:rsid w:val="0056362E"/>
    <w:rsid w:val="00575724"/>
    <w:rsid w:val="0058441F"/>
    <w:rsid w:val="005B3D7B"/>
    <w:rsid w:val="005D32C6"/>
    <w:rsid w:val="005D456F"/>
    <w:rsid w:val="0066206F"/>
    <w:rsid w:val="00675E10"/>
    <w:rsid w:val="00682148"/>
    <w:rsid w:val="006B7704"/>
    <w:rsid w:val="006E1440"/>
    <w:rsid w:val="0070640D"/>
    <w:rsid w:val="0074411E"/>
    <w:rsid w:val="00746874"/>
    <w:rsid w:val="007A1D81"/>
    <w:rsid w:val="007C7D6F"/>
    <w:rsid w:val="00891876"/>
    <w:rsid w:val="008A133A"/>
    <w:rsid w:val="008A2F42"/>
    <w:rsid w:val="008C2A6C"/>
    <w:rsid w:val="00902930"/>
    <w:rsid w:val="009214EE"/>
    <w:rsid w:val="00922FFA"/>
    <w:rsid w:val="009C0ED5"/>
    <w:rsid w:val="009D7268"/>
    <w:rsid w:val="00A40CC7"/>
    <w:rsid w:val="00A9446D"/>
    <w:rsid w:val="00AC3F39"/>
    <w:rsid w:val="00AF7496"/>
    <w:rsid w:val="00B00403"/>
    <w:rsid w:val="00B03ED7"/>
    <w:rsid w:val="00B37963"/>
    <w:rsid w:val="00B6540E"/>
    <w:rsid w:val="00B67F3C"/>
    <w:rsid w:val="00B74550"/>
    <w:rsid w:val="00B81633"/>
    <w:rsid w:val="00BB1EF6"/>
    <w:rsid w:val="00C3725E"/>
    <w:rsid w:val="00C84A45"/>
    <w:rsid w:val="00CA7EE5"/>
    <w:rsid w:val="00CB0F1E"/>
    <w:rsid w:val="00CC6E40"/>
    <w:rsid w:val="00CC71D0"/>
    <w:rsid w:val="00CE06FC"/>
    <w:rsid w:val="00CF3D28"/>
    <w:rsid w:val="00D040AC"/>
    <w:rsid w:val="00D11E95"/>
    <w:rsid w:val="00D4288B"/>
    <w:rsid w:val="00D559D2"/>
    <w:rsid w:val="00D65501"/>
    <w:rsid w:val="00DA08A1"/>
    <w:rsid w:val="00DD6BA7"/>
    <w:rsid w:val="00E016AE"/>
    <w:rsid w:val="00E10BC0"/>
    <w:rsid w:val="00E86005"/>
    <w:rsid w:val="00EB4D24"/>
    <w:rsid w:val="00EC0A5E"/>
    <w:rsid w:val="00EF35CE"/>
    <w:rsid w:val="00F46BD0"/>
    <w:rsid w:val="00F73F8A"/>
    <w:rsid w:val="00F93A82"/>
    <w:rsid w:val="00FA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516DC-1772-40B1-8B75-9D8B82BC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D11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121998"/>
  </w:style>
  <w:style w:type="character" w:styleId="a3">
    <w:name w:val="Hyperlink"/>
    <w:basedOn w:val="a0"/>
    <w:uiPriority w:val="99"/>
    <w:semiHidden/>
    <w:unhideWhenUsed/>
    <w:rsid w:val="001219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32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3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F93A82"/>
  </w:style>
  <w:style w:type="character" w:customStyle="1" w:styleId="20">
    <w:name w:val="Заголовок 2 Знак"/>
    <w:basedOn w:val="a0"/>
    <w:link w:val="2"/>
    <w:uiPriority w:val="9"/>
    <w:semiHidden/>
    <w:rsid w:val="008A2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70640D"/>
  </w:style>
  <w:style w:type="character" w:customStyle="1" w:styleId="extended-textshort">
    <w:name w:val="extended-text__short"/>
    <w:basedOn w:val="a0"/>
    <w:rsid w:val="0070640D"/>
  </w:style>
  <w:style w:type="character" w:customStyle="1" w:styleId="a8">
    <w:name w:val="Основной текст_"/>
    <w:basedOn w:val="a0"/>
    <w:link w:val="12"/>
    <w:rsid w:val="007A1D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7A1D81"/>
    <w:pPr>
      <w:shd w:val="clear" w:color="auto" w:fill="FFFFFF"/>
      <w:spacing w:before="240" w:after="0" w:line="328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214E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14EE"/>
  </w:style>
  <w:style w:type="paragraph" w:styleId="ac">
    <w:name w:val="footer"/>
    <w:basedOn w:val="a"/>
    <w:link w:val="ad"/>
    <w:uiPriority w:val="99"/>
    <w:unhideWhenUsed/>
    <w:rsid w:val="0092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8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928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oleObject" Target="embeddings/oleObject13.bin"/><Relationship Id="rId33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6.wmf"/><Relationship Id="rId32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8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SV</cp:lastModifiedBy>
  <cp:revision>6</cp:revision>
  <cp:lastPrinted>2021-03-24T09:59:00Z</cp:lastPrinted>
  <dcterms:created xsi:type="dcterms:W3CDTF">2021-04-08T19:38:00Z</dcterms:created>
  <dcterms:modified xsi:type="dcterms:W3CDTF">2023-04-01T17:34:00Z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