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7D0" w14:textId="77777777" w:rsidR="00D12D42" w:rsidRPr="00884B4A" w:rsidRDefault="00D12D42" w:rsidP="00D12D4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b/>
          <w:sz w:val="28"/>
          <w:szCs w:val="28"/>
        </w:rPr>
        <w:t>Л.В. Ільченко-Сюйва</w:t>
      </w:r>
      <w:r w:rsidRPr="00884B4A">
        <w:rPr>
          <w:rFonts w:ascii="Times New Roman" w:hAnsi="Times New Roman" w:cs="Times New Roman"/>
          <w:sz w:val="28"/>
          <w:szCs w:val="28"/>
        </w:rPr>
        <w:t>,</w:t>
      </w:r>
    </w:p>
    <w:p w14:paraId="19400335" w14:textId="77777777" w:rsidR="00D12D42" w:rsidRPr="00884B4A" w:rsidRDefault="00D12D42" w:rsidP="00D12D4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кандидат наук з державного управління, доцент, доцент кафедри «Києво-Могилянська школа врядування імені Андрія Мелешевича», Національний університет «Києво-Могилянська Академія», м. Київ</w:t>
      </w:r>
    </w:p>
    <w:p w14:paraId="41D859AA" w14:textId="47C7C25C" w:rsidR="00D12D42" w:rsidRPr="00884B4A" w:rsidRDefault="00D12D42" w:rsidP="00D12D4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884B4A">
        <w:rPr>
          <w:rFonts w:ascii="Times New Roman" w:hAnsi="Times New Roman" w:cs="Times New Roman"/>
          <w:sz w:val="28"/>
          <w:szCs w:val="28"/>
        </w:rPr>
        <w:t>.</w:t>
      </w:r>
      <w:r w:rsidRPr="00884B4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84B4A">
        <w:rPr>
          <w:rFonts w:ascii="Times New Roman" w:hAnsi="Times New Roman" w:cs="Times New Roman"/>
          <w:sz w:val="28"/>
          <w:szCs w:val="28"/>
        </w:rPr>
        <w:t xml:space="preserve"> 0000-0002-8433-562</w:t>
      </w:r>
      <w:r w:rsidRPr="00884B4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49DB7BA6" w14:textId="758A788A" w:rsidR="00D12D42" w:rsidRPr="00884B4A" w:rsidRDefault="00D12D42" w:rsidP="00D12D4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14:paraId="32594596" w14:textId="4DBB5BBB" w:rsidR="00D12D42" w:rsidRPr="00884B4A" w:rsidRDefault="00D12D42" w:rsidP="00D12D4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b/>
          <w:sz w:val="28"/>
          <w:szCs w:val="28"/>
        </w:rPr>
        <w:t>О.І. Кілієвич</w:t>
      </w:r>
      <w:r w:rsidRPr="00884B4A">
        <w:rPr>
          <w:rFonts w:ascii="Times New Roman" w:hAnsi="Times New Roman" w:cs="Times New Roman"/>
          <w:sz w:val="28"/>
          <w:szCs w:val="28"/>
        </w:rPr>
        <w:t>,</w:t>
      </w:r>
    </w:p>
    <w:p w14:paraId="25CF5BEE" w14:textId="0D5D07F9" w:rsidR="00D12D42" w:rsidRPr="00884B4A" w:rsidRDefault="00D12D42" w:rsidP="00D12D4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доцент, доцент кафедри «Києво-Могилянська школа врядування імені Андрія Мелешевича», Національний університет «Києво-Могилянська Академія», м. Київ</w:t>
      </w:r>
    </w:p>
    <w:p w14:paraId="1F067FC9" w14:textId="719BDBAD" w:rsidR="00D12D42" w:rsidRPr="00E57835" w:rsidRDefault="00D12D42" w:rsidP="00D12D4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E57835">
        <w:rPr>
          <w:rFonts w:ascii="Times New Roman" w:hAnsi="Times New Roman" w:cs="Times New Roman"/>
          <w:sz w:val="28"/>
          <w:szCs w:val="28"/>
        </w:rPr>
        <w:t>.</w:t>
      </w:r>
      <w:r w:rsidRPr="00884B4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57835">
        <w:rPr>
          <w:rFonts w:ascii="Times New Roman" w:hAnsi="Times New Roman" w:cs="Times New Roman"/>
          <w:sz w:val="28"/>
          <w:szCs w:val="28"/>
        </w:rPr>
        <w:t xml:space="preserve"> </w:t>
      </w:r>
      <w:r w:rsidR="009B5701" w:rsidRPr="00E57835">
        <w:rPr>
          <w:rFonts w:ascii="Times New Roman" w:hAnsi="Times New Roman" w:cs="Times New Roman"/>
          <w:sz w:val="28"/>
          <w:szCs w:val="28"/>
        </w:rPr>
        <w:t>0000-0003-3418-5464</w:t>
      </w:r>
    </w:p>
    <w:p w14:paraId="04235F1B" w14:textId="55782B29" w:rsidR="0057536B" w:rsidRPr="00884B4A" w:rsidRDefault="0057536B" w:rsidP="0057536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 </w:t>
      </w:r>
    </w:p>
    <w:p w14:paraId="63DCF075" w14:textId="77777777" w:rsidR="004933F4" w:rsidRPr="00884B4A" w:rsidRDefault="004933F4" w:rsidP="0057536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094642F" w14:textId="04DB15B8" w:rsidR="0057536B" w:rsidRPr="00884B4A" w:rsidRDefault="0057536B" w:rsidP="0057536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84B4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Інституційні зміни у публічних фінансах і врядуванні: </w:t>
      </w:r>
    </w:p>
    <w:p w14:paraId="22E950E5" w14:textId="080EF331" w:rsidR="0057536B" w:rsidRPr="00884B4A" w:rsidRDefault="0057536B" w:rsidP="0057536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84B4A">
        <w:rPr>
          <w:rFonts w:ascii="Times New Roman" w:hAnsi="Times New Roman" w:cs="Times New Roman"/>
          <w:b/>
          <w:bCs/>
          <w:caps/>
          <w:sz w:val="28"/>
          <w:szCs w:val="28"/>
        </w:rPr>
        <w:t>методологія дослідження</w:t>
      </w:r>
    </w:p>
    <w:p w14:paraId="29BEA053" w14:textId="77777777" w:rsidR="0057536B" w:rsidRPr="00884B4A" w:rsidRDefault="0057536B" w:rsidP="0057536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B1A577F" w14:textId="0FC7CF10" w:rsidR="0057536B" w:rsidRPr="00884B4A" w:rsidRDefault="009B5701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У добу формування інформаційних суспільств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 публічне управління та фінансова система держав зазнають глибоких інституційних змін, що потребують оновлення методології дослід</w:t>
      </w:r>
      <w:r w:rsidR="00D12D42" w:rsidRPr="00884B4A">
        <w:rPr>
          <w:rFonts w:ascii="Times New Roman" w:hAnsi="Times New Roman" w:cs="Times New Roman"/>
          <w:sz w:val="28"/>
          <w:szCs w:val="28"/>
        </w:rPr>
        <w:t xml:space="preserve">ження цих процесів. Інституції – 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 формальні та неформальні правила, які визначають взаємодію еконо</w:t>
      </w:r>
      <w:r w:rsidR="00D12D42" w:rsidRPr="00884B4A">
        <w:rPr>
          <w:rFonts w:ascii="Times New Roman" w:hAnsi="Times New Roman" w:cs="Times New Roman"/>
          <w:sz w:val="28"/>
          <w:szCs w:val="28"/>
        </w:rPr>
        <w:t>мічних і політичних суб’єктів, –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 дедалі більше залежать від цифрових інструментів, комунікаційної відкритості та міжсекторальної координації.</w:t>
      </w:r>
      <w:r w:rsidR="0057536B" w:rsidRPr="00884B4A">
        <w:rPr>
          <w:rFonts w:ascii="Times New Roman" w:hAnsi="Times New Roman" w:cs="Times New Roman"/>
          <w:sz w:val="28"/>
          <w:szCs w:val="28"/>
        </w:rPr>
        <w:br/>
        <w:t>Для України, яка проходить етап воєнного та повоєнного відновлення, особливо актуальними стають питання оцінювання політики (</w:t>
      </w:r>
      <w:r w:rsidR="0057536B" w:rsidRPr="008F0FB4">
        <w:rPr>
          <w:rFonts w:ascii="Times New Roman" w:hAnsi="Times New Roman" w:cs="Times New Roman"/>
          <w:i/>
          <w:iCs/>
          <w:sz w:val="28"/>
          <w:szCs w:val="28"/>
          <w:lang w:val="en-GB"/>
        </w:rPr>
        <w:t>policy evaluation</w:t>
      </w:r>
      <w:r w:rsidR="0057536B" w:rsidRPr="00884B4A">
        <w:rPr>
          <w:rFonts w:ascii="Times New Roman" w:hAnsi="Times New Roman" w:cs="Times New Roman"/>
          <w:sz w:val="28"/>
          <w:szCs w:val="28"/>
        </w:rPr>
        <w:t>), належного врядування (</w:t>
      </w:r>
      <w:r w:rsidR="0057536B" w:rsidRPr="00884B4A">
        <w:rPr>
          <w:rFonts w:ascii="Times New Roman" w:hAnsi="Times New Roman" w:cs="Times New Roman"/>
          <w:i/>
          <w:iCs/>
          <w:sz w:val="28"/>
          <w:szCs w:val="28"/>
        </w:rPr>
        <w:t>good governance</w:t>
      </w:r>
      <w:r w:rsidR="0057536B" w:rsidRPr="00884B4A">
        <w:rPr>
          <w:rFonts w:ascii="Times New Roman" w:hAnsi="Times New Roman" w:cs="Times New Roman"/>
          <w:sz w:val="28"/>
          <w:szCs w:val="28"/>
        </w:rPr>
        <w:t>) і бюджетування</w:t>
      </w:r>
      <w:r w:rsidR="00D12D42" w:rsidRPr="00884B4A">
        <w:rPr>
          <w:rFonts w:ascii="Times New Roman" w:hAnsi="Times New Roman" w:cs="Times New Roman"/>
          <w:sz w:val="28"/>
          <w:szCs w:val="28"/>
        </w:rPr>
        <w:t xml:space="preserve"> політик</w:t>
      </w:r>
      <w:r w:rsidR="0057536B" w:rsidRPr="00884B4A">
        <w:rPr>
          <w:rFonts w:ascii="Times New Roman" w:hAnsi="Times New Roman" w:cs="Times New Roman"/>
          <w:sz w:val="28"/>
          <w:szCs w:val="28"/>
        </w:rPr>
        <w:t>, зорієнтованого на результат</w:t>
      </w:r>
      <w:r w:rsidR="00D12D42" w:rsidRPr="00884B4A">
        <w:rPr>
          <w:rFonts w:ascii="Times New Roman" w:hAnsi="Times New Roman" w:cs="Times New Roman"/>
          <w:sz w:val="28"/>
          <w:szCs w:val="28"/>
        </w:rPr>
        <w:t xml:space="preserve"> (</w:t>
      </w:r>
      <w:r w:rsidR="00D12D42" w:rsidRPr="00884B4A">
        <w:rPr>
          <w:rFonts w:ascii="Times New Roman" w:hAnsi="Times New Roman" w:cs="Times New Roman"/>
          <w:i/>
          <w:sz w:val="28"/>
          <w:szCs w:val="28"/>
          <w:lang w:val="en-US"/>
        </w:rPr>
        <w:t>result</w:t>
      </w:r>
      <w:r w:rsidR="00D12D42" w:rsidRPr="00884B4A">
        <w:rPr>
          <w:rFonts w:ascii="Times New Roman" w:hAnsi="Times New Roman" w:cs="Times New Roman"/>
          <w:i/>
          <w:sz w:val="28"/>
          <w:szCs w:val="28"/>
        </w:rPr>
        <w:t>-</w:t>
      </w:r>
      <w:r w:rsidR="00D12D42" w:rsidRPr="00884B4A">
        <w:rPr>
          <w:rFonts w:ascii="Times New Roman" w:hAnsi="Times New Roman" w:cs="Times New Roman"/>
          <w:i/>
          <w:sz w:val="28"/>
          <w:szCs w:val="28"/>
          <w:lang w:val="en-US"/>
        </w:rPr>
        <w:t>based</w:t>
      </w:r>
      <w:r w:rsidR="00D12D42" w:rsidRPr="00884B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D42" w:rsidRPr="00884B4A">
        <w:rPr>
          <w:rFonts w:ascii="Times New Roman" w:hAnsi="Times New Roman" w:cs="Times New Roman"/>
          <w:i/>
          <w:sz w:val="28"/>
          <w:szCs w:val="28"/>
          <w:lang w:val="en-US"/>
        </w:rPr>
        <w:t>policy</w:t>
      </w:r>
      <w:r w:rsidR="00D12D42" w:rsidRPr="00884B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D42" w:rsidRPr="00884B4A">
        <w:rPr>
          <w:rFonts w:ascii="Times New Roman" w:hAnsi="Times New Roman" w:cs="Times New Roman"/>
          <w:i/>
          <w:sz w:val="28"/>
          <w:szCs w:val="28"/>
          <w:lang w:val="en-US"/>
        </w:rPr>
        <w:t>budgeting</w:t>
      </w:r>
      <w:r w:rsidR="00D12D42" w:rsidRPr="00884B4A">
        <w:rPr>
          <w:rFonts w:ascii="Times New Roman" w:hAnsi="Times New Roman" w:cs="Times New Roman"/>
          <w:sz w:val="28"/>
          <w:szCs w:val="28"/>
        </w:rPr>
        <w:t>)</w:t>
      </w:r>
      <w:r w:rsidR="0057536B" w:rsidRPr="00884B4A">
        <w:rPr>
          <w:rFonts w:ascii="Times New Roman" w:hAnsi="Times New Roman" w:cs="Times New Roman"/>
          <w:sz w:val="28"/>
          <w:szCs w:val="28"/>
        </w:rPr>
        <w:t>.</w:t>
      </w:r>
    </w:p>
    <w:p w14:paraId="3BE02774" w14:textId="63B2B65F" w:rsidR="00D45B10" w:rsidRPr="00884B4A" w:rsidRDefault="00D45B10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 xml:space="preserve">Наведемо декілька, на наш погляд, важливих напрямків, методологічні основи яких потребуватимуть подальших детальних досліджень та деталізації. </w:t>
      </w:r>
    </w:p>
    <w:p w14:paraId="5D00C674" w14:textId="32120C13" w:rsidR="0057536B" w:rsidRPr="00884B4A" w:rsidRDefault="00D45B10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bCs/>
          <w:sz w:val="28"/>
          <w:szCs w:val="28"/>
        </w:rPr>
        <w:t>Власне,</w:t>
      </w:r>
      <w:r w:rsidRPr="00884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bCs/>
          <w:sz w:val="28"/>
          <w:szCs w:val="28"/>
        </w:rPr>
        <w:t>самі</w:t>
      </w:r>
      <w:r w:rsidRPr="00884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bCs/>
          <w:sz w:val="28"/>
          <w:szCs w:val="28"/>
        </w:rPr>
        <w:t>т</w:t>
      </w:r>
      <w:r w:rsidR="0057536B" w:rsidRPr="00884B4A">
        <w:rPr>
          <w:rFonts w:ascii="Times New Roman" w:hAnsi="Times New Roman" w:cs="Times New Roman"/>
          <w:bCs/>
          <w:sz w:val="28"/>
          <w:szCs w:val="28"/>
        </w:rPr>
        <w:t xml:space="preserve">еоретико-методологічні засади дослідження інституційних змін. </w:t>
      </w:r>
      <w:r w:rsidRPr="00884B4A">
        <w:rPr>
          <w:rFonts w:ascii="Times New Roman" w:hAnsi="Times New Roman" w:cs="Times New Roman"/>
          <w:bCs/>
          <w:sz w:val="28"/>
          <w:szCs w:val="28"/>
        </w:rPr>
        <w:t>Цей феномен є об’єктом і предметом досліджень в українській науці державного управління вже понад 20 років. Однак, здебільшого м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етодологічна основа дослідження інституційних змін </w:t>
      </w:r>
      <w:r w:rsidR="00E57835">
        <w:rPr>
          <w:rFonts w:ascii="Times New Roman" w:hAnsi="Times New Roman" w:cs="Times New Roman"/>
          <w:sz w:val="28"/>
          <w:szCs w:val="28"/>
        </w:rPr>
        <w:t xml:space="preserve">у </w:t>
      </w:r>
      <w:r w:rsidRPr="00884B4A">
        <w:rPr>
          <w:rFonts w:ascii="Times New Roman" w:hAnsi="Times New Roman" w:cs="Times New Roman"/>
          <w:sz w:val="28"/>
          <w:szCs w:val="28"/>
        </w:rPr>
        <w:t xml:space="preserve">цілому 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спирається на класичну </w:t>
      </w:r>
      <w:r w:rsidR="0057536B" w:rsidRPr="00884B4A">
        <w:rPr>
          <w:rFonts w:ascii="Times New Roman" w:hAnsi="Times New Roman" w:cs="Times New Roman"/>
          <w:sz w:val="28"/>
          <w:szCs w:val="28"/>
        </w:rPr>
        <w:lastRenderedPageBreak/>
        <w:t xml:space="preserve">теорію інституціональної економіки </w:t>
      </w:r>
      <w:r w:rsidR="004933F4" w:rsidRPr="00884B4A">
        <w:rPr>
          <w:rFonts w:ascii="Times New Roman" w:hAnsi="Times New Roman" w:cs="Times New Roman"/>
          <w:sz w:val="28"/>
          <w:szCs w:val="28"/>
        </w:rPr>
        <w:t>[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begin"/>
      </w:r>
      <w:r w:rsidR="006F5C58" w:rsidRPr="00884B4A">
        <w:rPr>
          <w:rFonts w:ascii="Times New Roman" w:hAnsi="Times New Roman" w:cs="Times New Roman"/>
          <w:sz w:val="28"/>
          <w:szCs w:val="28"/>
        </w:rPr>
        <w:instrText xml:space="preserve"> REF _Ref213942533 \r \h </w:instrText>
      </w:r>
      <w:r w:rsidR="00884B4A" w:rsidRPr="00884B4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6F5C58" w:rsidRPr="00884B4A">
        <w:rPr>
          <w:rFonts w:ascii="Times New Roman" w:hAnsi="Times New Roman" w:cs="Times New Roman"/>
          <w:sz w:val="28"/>
          <w:szCs w:val="28"/>
        </w:rPr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separate"/>
      </w:r>
      <w:r w:rsidR="006F5C58" w:rsidRPr="00884B4A">
        <w:rPr>
          <w:rFonts w:ascii="Times New Roman" w:hAnsi="Times New Roman" w:cs="Times New Roman"/>
          <w:sz w:val="28"/>
          <w:szCs w:val="28"/>
        </w:rPr>
        <w:t>2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end"/>
      </w:r>
      <w:r w:rsidR="004933F4" w:rsidRPr="00884B4A">
        <w:rPr>
          <w:rFonts w:ascii="Times New Roman" w:hAnsi="Times New Roman" w:cs="Times New Roman"/>
          <w:sz w:val="28"/>
          <w:szCs w:val="28"/>
        </w:rPr>
        <w:t>]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 та сучасні підходи но</w:t>
      </w:r>
      <w:r w:rsidRPr="00884B4A">
        <w:rPr>
          <w:rFonts w:ascii="Times New Roman" w:hAnsi="Times New Roman" w:cs="Times New Roman"/>
          <w:sz w:val="28"/>
          <w:szCs w:val="28"/>
        </w:rPr>
        <w:t xml:space="preserve">вого публічного менеджменту </w:t>
      </w:r>
      <w:r w:rsidRPr="00884B4A">
        <w:rPr>
          <w:rFonts w:ascii="Times New Roman" w:hAnsi="Times New Roman" w:cs="Times New Roman"/>
          <w:i/>
          <w:sz w:val="28"/>
          <w:szCs w:val="28"/>
        </w:rPr>
        <w:t>(</w:t>
      </w:r>
      <w:r w:rsidRPr="00884B4A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884B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i/>
          <w:sz w:val="28"/>
          <w:szCs w:val="28"/>
          <w:lang w:val="en-US"/>
        </w:rPr>
        <w:t>public</w:t>
      </w:r>
      <w:r w:rsidRPr="00884B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) і </w:t>
      </w:r>
      <w:r w:rsidRPr="00884B4A">
        <w:rPr>
          <w:rFonts w:ascii="Times New Roman" w:hAnsi="Times New Roman" w:cs="Times New Roman"/>
          <w:sz w:val="28"/>
          <w:szCs w:val="28"/>
        </w:rPr>
        <w:t xml:space="preserve">належного врядування </w:t>
      </w:r>
      <w:r w:rsidR="004933F4" w:rsidRPr="00884B4A">
        <w:rPr>
          <w:rFonts w:ascii="Times New Roman" w:hAnsi="Times New Roman" w:cs="Times New Roman"/>
          <w:sz w:val="28"/>
          <w:szCs w:val="28"/>
        </w:rPr>
        <w:t>[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begin"/>
      </w:r>
      <w:r w:rsidR="006F5C58" w:rsidRPr="00884B4A">
        <w:rPr>
          <w:rFonts w:ascii="Times New Roman" w:hAnsi="Times New Roman" w:cs="Times New Roman"/>
          <w:sz w:val="28"/>
          <w:szCs w:val="28"/>
        </w:rPr>
        <w:instrText xml:space="preserve"> REF _Ref213942555 \r \h </w:instrText>
      </w:r>
      <w:r w:rsidR="00884B4A" w:rsidRPr="00884B4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6F5C58" w:rsidRPr="00884B4A">
        <w:rPr>
          <w:rFonts w:ascii="Times New Roman" w:hAnsi="Times New Roman" w:cs="Times New Roman"/>
          <w:sz w:val="28"/>
          <w:szCs w:val="28"/>
        </w:rPr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separate"/>
      </w:r>
      <w:r w:rsidR="006F5C58" w:rsidRPr="00884B4A">
        <w:rPr>
          <w:rFonts w:ascii="Times New Roman" w:hAnsi="Times New Roman" w:cs="Times New Roman"/>
          <w:sz w:val="28"/>
          <w:szCs w:val="28"/>
        </w:rPr>
        <w:t>3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end"/>
      </w:r>
      <w:r w:rsidR="006F5C58" w:rsidRPr="00884B4A">
        <w:rPr>
          <w:rFonts w:ascii="Times New Roman" w:hAnsi="Times New Roman" w:cs="Times New Roman"/>
          <w:sz w:val="28"/>
          <w:szCs w:val="28"/>
        </w:rPr>
        <w:t xml:space="preserve">; 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begin"/>
      </w:r>
      <w:r w:rsidR="006F5C58" w:rsidRPr="00884B4A">
        <w:rPr>
          <w:rFonts w:ascii="Times New Roman" w:hAnsi="Times New Roman" w:cs="Times New Roman"/>
          <w:sz w:val="28"/>
          <w:szCs w:val="28"/>
        </w:rPr>
        <w:instrText xml:space="preserve"> REF _Ref213942543 \r \h </w:instrText>
      </w:r>
      <w:r w:rsidR="00884B4A" w:rsidRPr="00884B4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6F5C58" w:rsidRPr="00884B4A">
        <w:rPr>
          <w:rFonts w:ascii="Times New Roman" w:hAnsi="Times New Roman" w:cs="Times New Roman"/>
          <w:sz w:val="28"/>
          <w:szCs w:val="28"/>
        </w:rPr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separate"/>
      </w:r>
      <w:r w:rsidR="006F5C58" w:rsidRPr="00884B4A">
        <w:rPr>
          <w:rFonts w:ascii="Times New Roman" w:hAnsi="Times New Roman" w:cs="Times New Roman"/>
          <w:sz w:val="28"/>
          <w:szCs w:val="28"/>
        </w:rPr>
        <w:t>4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end"/>
      </w:r>
      <w:r w:rsidR="004933F4" w:rsidRPr="00884B4A">
        <w:rPr>
          <w:rFonts w:ascii="Times New Roman" w:hAnsi="Times New Roman" w:cs="Times New Roman"/>
          <w:sz w:val="28"/>
          <w:szCs w:val="28"/>
        </w:rPr>
        <w:t>]</w:t>
      </w:r>
      <w:r w:rsidR="0057536B" w:rsidRPr="00884B4A">
        <w:rPr>
          <w:rFonts w:ascii="Times New Roman" w:hAnsi="Times New Roman" w:cs="Times New Roman"/>
          <w:sz w:val="28"/>
          <w:szCs w:val="28"/>
        </w:rPr>
        <w:t>.</w:t>
      </w:r>
    </w:p>
    <w:p w14:paraId="49D91485" w14:textId="647E1862" w:rsidR="0057536B" w:rsidRPr="00884B4A" w:rsidRDefault="0057536B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Інституційні зміни можна розглядати як процес адаптації формальних і неформальних норм до нов</w:t>
      </w:r>
      <w:r w:rsidR="00D45B10" w:rsidRPr="00884B4A">
        <w:rPr>
          <w:rFonts w:ascii="Times New Roman" w:hAnsi="Times New Roman" w:cs="Times New Roman"/>
          <w:sz w:val="28"/>
          <w:szCs w:val="28"/>
        </w:rPr>
        <w:t>их соціально-економічних умов. Для</w:t>
      </w:r>
      <w:r w:rsidRPr="00884B4A">
        <w:rPr>
          <w:rFonts w:ascii="Times New Roman" w:hAnsi="Times New Roman" w:cs="Times New Roman"/>
          <w:sz w:val="28"/>
          <w:szCs w:val="28"/>
        </w:rPr>
        <w:t xml:space="preserve"> сфер</w:t>
      </w:r>
      <w:r w:rsidR="00D45B10" w:rsidRPr="00884B4A">
        <w:rPr>
          <w:rFonts w:ascii="Times New Roman" w:hAnsi="Times New Roman" w:cs="Times New Roman"/>
          <w:sz w:val="28"/>
          <w:szCs w:val="28"/>
        </w:rPr>
        <w:t>и</w:t>
      </w:r>
      <w:r w:rsidRPr="00884B4A">
        <w:rPr>
          <w:rFonts w:ascii="Times New Roman" w:hAnsi="Times New Roman" w:cs="Times New Roman"/>
          <w:sz w:val="28"/>
          <w:szCs w:val="28"/>
        </w:rPr>
        <w:t xml:space="preserve"> публічних фінансів це означає перехід від ієрархічних форм управління до мережевих, заснованих на прозорості, підзвітності та цифровізації </w:t>
      </w:r>
      <w:r w:rsidR="00D45B10" w:rsidRPr="00884B4A">
        <w:rPr>
          <w:rFonts w:ascii="Times New Roman" w:hAnsi="Times New Roman" w:cs="Times New Roman"/>
          <w:sz w:val="28"/>
          <w:szCs w:val="28"/>
        </w:rPr>
        <w:t xml:space="preserve">процесів та </w:t>
      </w:r>
      <w:r w:rsidRPr="00884B4A">
        <w:rPr>
          <w:rFonts w:ascii="Times New Roman" w:hAnsi="Times New Roman" w:cs="Times New Roman"/>
          <w:sz w:val="28"/>
          <w:szCs w:val="28"/>
        </w:rPr>
        <w:t>процедур. Важливою є комбінація нормативного, функціонального та комунікаційного підходів до аналізу політики:</w:t>
      </w:r>
    </w:p>
    <w:p w14:paraId="27F500FE" w14:textId="29005D72" w:rsidR="0057536B" w:rsidRPr="00884B4A" w:rsidRDefault="0057536B" w:rsidP="007D63C7">
      <w:pPr>
        <w:pStyle w:val="a9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нормативний підхід визначає критерії ефективності та рез</w:t>
      </w:r>
      <w:r w:rsidR="00E57835">
        <w:rPr>
          <w:rFonts w:ascii="Times New Roman" w:hAnsi="Times New Roman" w:cs="Times New Roman"/>
          <w:sz w:val="28"/>
          <w:szCs w:val="28"/>
        </w:rPr>
        <w:t>ультативності державних політик;</w:t>
      </w:r>
    </w:p>
    <w:p w14:paraId="7D33DF78" w14:textId="0464E4AC" w:rsidR="0057536B" w:rsidRPr="00884B4A" w:rsidRDefault="0057536B" w:rsidP="007D63C7">
      <w:pPr>
        <w:pStyle w:val="a9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функціональний аналіз фокусується на ролі інституцій у забезпеченні узгодженості між різними рівнями упр</w:t>
      </w:r>
      <w:r w:rsidR="00E57835">
        <w:rPr>
          <w:rFonts w:ascii="Times New Roman" w:hAnsi="Times New Roman" w:cs="Times New Roman"/>
          <w:sz w:val="28"/>
          <w:szCs w:val="28"/>
        </w:rPr>
        <w:t>авління;</w:t>
      </w:r>
    </w:p>
    <w:p w14:paraId="4A10FE92" w14:textId="319E7C6B" w:rsidR="0057536B" w:rsidRPr="00884B4A" w:rsidRDefault="0057536B" w:rsidP="007D63C7">
      <w:pPr>
        <w:pStyle w:val="a9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комунікаційний аспект підкреслює значення довіри, діалогу та участі громадськості в процесі ухвалення рішень.</w:t>
      </w:r>
    </w:p>
    <w:p w14:paraId="17D0A4FB" w14:textId="31CFA216" w:rsidR="0057536B" w:rsidRPr="00884B4A" w:rsidRDefault="00D45B10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bCs/>
          <w:sz w:val="28"/>
          <w:szCs w:val="28"/>
        </w:rPr>
        <w:t>Далі зупинімось трохи детальніше на і</w:t>
      </w:r>
      <w:r w:rsidR="0057536B" w:rsidRPr="00884B4A">
        <w:rPr>
          <w:rFonts w:ascii="Times New Roman" w:hAnsi="Times New Roman" w:cs="Times New Roman"/>
          <w:bCs/>
          <w:sz w:val="28"/>
          <w:szCs w:val="28"/>
        </w:rPr>
        <w:t>нституційн</w:t>
      </w:r>
      <w:r w:rsidRPr="00884B4A">
        <w:rPr>
          <w:rFonts w:ascii="Times New Roman" w:hAnsi="Times New Roman" w:cs="Times New Roman"/>
          <w:bCs/>
          <w:sz w:val="28"/>
          <w:szCs w:val="28"/>
        </w:rPr>
        <w:t>их</w:t>
      </w:r>
      <w:r w:rsidR="0057536B" w:rsidRPr="00884B4A">
        <w:rPr>
          <w:rFonts w:ascii="Times New Roman" w:hAnsi="Times New Roman" w:cs="Times New Roman"/>
          <w:bCs/>
          <w:sz w:val="28"/>
          <w:szCs w:val="28"/>
        </w:rPr>
        <w:t xml:space="preserve"> змін</w:t>
      </w:r>
      <w:r w:rsidRPr="00884B4A">
        <w:rPr>
          <w:rFonts w:ascii="Times New Roman" w:hAnsi="Times New Roman" w:cs="Times New Roman"/>
          <w:bCs/>
          <w:sz w:val="28"/>
          <w:szCs w:val="28"/>
        </w:rPr>
        <w:t>ах</w:t>
      </w:r>
      <w:r w:rsidR="0057536B" w:rsidRPr="00884B4A">
        <w:rPr>
          <w:rFonts w:ascii="Times New Roman" w:hAnsi="Times New Roman" w:cs="Times New Roman"/>
          <w:bCs/>
          <w:sz w:val="28"/>
          <w:szCs w:val="28"/>
        </w:rPr>
        <w:t xml:space="preserve"> у </w:t>
      </w:r>
      <w:r w:rsidRPr="00884B4A">
        <w:rPr>
          <w:rFonts w:ascii="Times New Roman" w:hAnsi="Times New Roman" w:cs="Times New Roman"/>
          <w:bCs/>
          <w:sz w:val="28"/>
          <w:szCs w:val="28"/>
        </w:rPr>
        <w:t>системі публічних фінансів</w:t>
      </w:r>
      <w:r w:rsidR="0057536B" w:rsidRPr="00884B4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7536B" w:rsidRPr="00884B4A">
        <w:rPr>
          <w:rFonts w:ascii="Times New Roman" w:hAnsi="Times New Roman" w:cs="Times New Roman"/>
          <w:sz w:val="28"/>
          <w:szCs w:val="28"/>
        </w:rPr>
        <w:t>У системі публічних фінансів інституційні зміни проявляютьс</w:t>
      </w:r>
      <w:r w:rsidR="00606988" w:rsidRPr="00884B4A">
        <w:rPr>
          <w:rFonts w:ascii="Times New Roman" w:hAnsi="Times New Roman" w:cs="Times New Roman"/>
          <w:sz w:val="28"/>
          <w:szCs w:val="28"/>
        </w:rPr>
        <w:t>я, перш а все, акцентовані на забезпечення її високої резильєнтності та ефективності (що набрало надзвичайної ваги та нагальності з моменту початку повномасштабної війни з РФ у 2022 р.) через належне впровадження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 програмно-цільового бюджетування</w:t>
      </w:r>
      <w:r w:rsidR="00606988" w:rsidRPr="00884B4A">
        <w:rPr>
          <w:rFonts w:ascii="Times New Roman" w:hAnsi="Times New Roman" w:cs="Times New Roman"/>
          <w:sz w:val="28"/>
          <w:szCs w:val="28"/>
        </w:rPr>
        <w:t xml:space="preserve"> політик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, </w:t>
      </w:r>
      <w:r w:rsidR="00606988" w:rsidRPr="00884B4A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57536B" w:rsidRPr="00884B4A">
        <w:rPr>
          <w:rFonts w:ascii="Times New Roman" w:hAnsi="Times New Roman" w:cs="Times New Roman"/>
          <w:sz w:val="28"/>
          <w:szCs w:val="28"/>
        </w:rPr>
        <w:t>цифрових систем управління витратами та прозорості державних закупівель.</w:t>
      </w:r>
      <w:r w:rsidR="0057536B" w:rsidRPr="00884B4A">
        <w:rPr>
          <w:rFonts w:ascii="Times New Roman" w:hAnsi="Times New Roman" w:cs="Times New Roman"/>
          <w:sz w:val="28"/>
          <w:szCs w:val="28"/>
        </w:rPr>
        <w:br/>
        <w:t xml:space="preserve">Як показує </w:t>
      </w:r>
      <w:r w:rsidR="0057536B" w:rsidRPr="008F0FB4">
        <w:rPr>
          <w:rFonts w:ascii="Times New Roman" w:hAnsi="Times New Roman" w:cs="Times New Roman"/>
          <w:i/>
          <w:iCs/>
          <w:sz w:val="28"/>
          <w:szCs w:val="28"/>
          <w:lang w:val="en-GB"/>
        </w:rPr>
        <w:t>Public Expenditure Review: Ukraine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 </w:t>
      </w:r>
      <w:r w:rsidR="004933F4" w:rsidRPr="00884B4A">
        <w:rPr>
          <w:rFonts w:ascii="Times New Roman" w:hAnsi="Times New Roman" w:cs="Times New Roman"/>
          <w:sz w:val="28"/>
          <w:szCs w:val="28"/>
        </w:rPr>
        <w:t>[</w:t>
      </w:r>
      <w:r w:rsidR="00E57835">
        <w:rPr>
          <w:rFonts w:ascii="Times New Roman" w:hAnsi="Times New Roman" w:cs="Times New Roman"/>
          <w:sz w:val="28"/>
          <w:szCs w:val="28"/>
        </w:rPr>
        <w:fldChar w:fldCharType="begin"/>
      </w:r>
      <w:r w:rsidR="00E57835">
        <w:rPr>
          <w:rFonts w:ascii="Times New Roman" w:hAnsi="Times New Roman" w:cs="Times New Roman"/>
          <w:sz w:val="28"/>
          <w:szCs w:val="28"/>
        </w:rPr>
        <w:instrText xml:space="preserve"> REF _Ref213943826 \r \h </w:instrText>
      </w:r>
      <w:r w:rsidR="00E57835">
        <w:rPr>
          <w:rFonts w:ascii="Times New Roman" w:hAnsi="Times New Roman" w:cs="Times New Roman"/>
          <w:sz w:val="28"/>
          <w:szCs w:val="28"/>
        </w:rPr>
      </w:r>
      <w:r w:rsidR="00E57835">
        <w:rPr>
          <w:rFonts w:ascii="Times New Roman" w:hAnsi="Times New Roman" w:cs="Times New Roman"/>
          <w:sz w:val="28"/>
          <w:szCs w:val="28"/>
        </w:rPr>
        <w:fldChar w:fldCharType="separate"/>
      </w:r>
      <w:r w:rsidR="00E57835">
        <w:rPr>
          <w:rFonts w:ascii="Times New Roman" w:hAnsi="Times New Roman" w:cs="Times New Roman"/>
          <w:sz w:val="28"/>
          <w:szCs w:val="28"/>
        </w:rPr>
        <w:t>5</w:t>
      </w:r>
      <w:r w:rsidR="00E57835">
        <w:rPr>
          <w:rFonts w:ascii="Times New Roman" w:hAnsi="Times New Roman" w:cs="Times New Roman"/>
          <w:sz w:val="28"/>
          <w:szCs w:val="28"/>
        </w:rPr>
        <w:fldChar w:fldCharType="end"/>
      </w:r>
      <w:r w:rsidR="004933F4" w:rsidRPr="00884B4A">
        <w:rPr>
          <w:rFonts w:ascii="Times New Roman" w:hAnsi="Times New Roman" w:cs="Times New Roman"/>
          <w:sz w:val="28"/>
          <w:szCs w:val="28"/>
        </w:rPr>
        <w:t>]</w:t>
      </w:r>
      <w:r w:rsidR="0057536B" w:rsidRPr="00884B4A">
        <w:rPr>
          <w:rFonts w:ascii="Times New Roman" w:hAnsi="Times New Roman" w:cs="Times New Roman"/>
          <w:sz w:val="28"/>
          <w:szCs w:val="28"/>
        </w:rPr>
        <w:t>, реформування публічних фінансів в Україні зосереджено на забезпеченні ефективності, підзвітності та стійкості інституцій</w:t>
      </w:r>
      <w:r w:rsidR="00606988" w:rsidRPr="00884B4A">
        <w:rPr>
          <w:rFonts w:ascii="Times New Roman" w:hAnsi="Times New Roman" w:cs="Times New Roman"/>
          <w:sz w:val="28"/>
          <w:szCs w:val="28"/>
        </w:rPr>
        <w:t xml:space="preserve"> як на загально державному рівні так і на рівні об’єднаних територіальних громад</w:t>
      </w:r>
      <w:r w:rsidR="0057536B" w:rsidRPr="00884B4A">
        <w:rPr>
          <w:rFonts w:ascii="Times New Roman" w:hAnsi="Times New Roman" w:cs="Times New Roman"/>
          <w:sz w:val="28"/>
          <w:szCs w:val="28"/>
        </w:rPr>
        <w:t>.</w:t>
      </w:r>
    </w:p>
    <w:p w14:paraId="3A55E123" w14:textId="77777777" w:rsidR="0057536B" w:rsidRPr="00884B4A" w:rsidRDefault="0057536B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Бюджетна політика, орієнтована на результат, вимагає поєднання оцінювання державної політики та комунікаційного управління. В умовах зростання суспільного запиту на відкритість саме ефективна комунікація державних фінансових рішень стає елементом політики довіри та легітимності.</w:t>
      </w:r>
    </w:p>
    <w:p w14:paraId="0BAADF26" w14:textId="353CCF2B" w:rsidR="0057536B" w:rsidRPr="00884B4A" w:rsidRDefault="0057536B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lastRenderedPageBreak/>
        <w:t xml:space="preserve">Важливим інституційним інноваційним механізмом є інтеграція оцінювання ефективності програм у процес бюджетного планування, що дозволяє враховувати не лише економічні показники, а й соціальну результативність політик </w:t>
      </w:r>
      <w:r w:rsidR="004933F4" w:rsidRPr="00884B4A">
        <w:rPr>
          <w:rFonts w:ascii="Times New Roman" w:hAnsi="Times New Roman" w:cs="Times New Roman"/>
          <w:sz w:val="28"/>
          <w:szCs w:val="28"/>
        </w:rPr>
        <w:t>[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begin"/>
      </w:r>
      <w:r w:rsidR="006F5C58" w:rsidRPr="00884B4A">
        <w:rPr>
          <w:rFonts w:ascii="Times New Roman" w:hAnsi="Times New Roman" w:cs="Times New Roman"/>
          <w:sz w:val="28"/>
          <w:szCs w:val="28"/>
        </w:rPr>
        <w:instrText xml:space="preserve"> REF _Ref213942555 \r \h </w:instrText>
      </w:r>
      <w:r w:rsidR="00884B4A" w:rsidRPr="00884B4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6F5C58" w:rsidRPr="00884B4A">
        <w:rPr>
          <w:rFonts w:ascii="Times New Roman" w:hAnsi="Times New Roman" w:cs="Times New Roman"/>
          <w:sz w:val="28"/>
          <w:szCs w:val="28"/>
        </w:rPr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separate"/>
      </w:r>
      <w:r w:rsidR="006F5C58" w:rsidRPr="00884B4A">
        <w:rPr>
          <w:rFonts w:ascii="Times New Roman" w:hAnsi="Times New Roman" w:cs="Times New Roman"/>
          <w:sz w:val="28"/>
          <w:szCs w:val="28"/>
        </w:rPr>
        <w:t>3</w:t>
      </w:r>
      <w:r w:rsidR="006F5C58" w:rsidRPr="00884B4A">
        <w:rPr>
          <w:rFonts w:ascii="Times New Roman" w:hAnsi="Times New Roman" w:cs="Times New Roman"/>
          <w:sz w:val="28"/>
          <w:szCs w:val="28"/>
        </w:rPr>
        <w:fldChar w:fldCharType="end"/>
      </w:r>
      <w:r w:rsidR="004933F4" w:rsidRPr="00884B4A">
        <w:rPr>
          <w:rFonts w:ascii="Times New Roman" w:hAnsi="Times New Roman" w:cs="Times New Roman"/>
          <w:sz w:val="28"/>
          <w:szCs w:val="28"/>
        </w:rPr>
        <w:t>]</w:t>
      </w:r>
      <w:r w:rsidRPr="00884B4A">
        <w:rPr>
          <w:rFonts w:ascii="Times New Roman" w:hAnsi="Times New Roman" w:cs="Times New Roman"/>
          <w:sz w:val="28"/>
          <w:szCs w:val="28"/>
        </w:rPr>
        <w:t>.</w:t>
      </w:r>
    </w:p>
    <w:p w14:paraId="12569222" w14:textId="55703BA0" w:rsidR="0057536B" w:rsidRPr="00884B4A" w:rsidRDefault="00606988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bCs/>
          <w:sz w:val="28"/>
          <w:szCs w:val="28"/>
        </w:rPr>
        <w:t>Вочевидь, важливою складовою є комунікації в належному врядуванні</w:t>
      </w:r>
      <w:r w:rsidR="0057536B" w:rsidRPr="00884B4A">
        <w:rPr>
          <w:rFonts w:ascii="Times New Roman" w:hAnsi="Times New Roman" w:cs="Times New Roman"/>
          <w:bCs/>
          <w:sz w:val="28"/>
          <w:szCs w:val="28"/>
        </w:rPr>
        <w:t>.</w:t>
      </w:r>
      <w:r w:rsidR="0057536B" w:rsidRPr="00884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Сучасна комунікаційна політика виступає як складова </w:t>
      </w:r>
      <w:r w:rsidR="0057536B" w:rsidRPr="00884B4A">
        <w:rPr>
          <w:rFonts w:ascii="Times New Roman" w:hAnsi="Times New Roman" w:cs="Times New Roman"/>
          <w:i/>
          <w:iCs/>
          <w:sz w:val="28"/>
          <w:szCs w:val="28"/>
        </w:rPr>
        <w:t>good governance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. Вона визначає не лише передачу інформації, а й створення </w:t>
      </w:r>
      <w:r w:rsidRPr="00884B4A">
        <w:rPr>
          <w:rFonts w:ascii="Times New Roman" w:hAnsi="Times New Roman" w:cs="Times New Roman"/>
          <w:sz w:val="28"/>
          <w:szCs w:val="28"/>
        </w:rPr>
        <w:t xml:space="preserve">достовірного та своєчасного </w:t>
      </w:r>
      <w:r w:rsidR="0057536B" w:rsidRPr="00884B4A">
        <w:rPr>
          <w:rFonts w:ascii="Times New Roman" w:hAnsi="Times New Roman" w:cs="Times New Roman"/>
          <w:sz w:val="28"/>
          <w:szCs w:val="28"/>
        </w:rPr>
        <w:t>зворотного зв’язку між урядом і суспільством. За умов воєнного стану та відбудови комунікаційна спроможність інституцій є чинником стійкості системи управління.</w:t>
      </w:r>
    </w:p>
    <w:p w14:paraId="7BE478DB" w14:textId="78E46EF2" w:rsidR="0057536B" w:rsidRPr="00884B4A" w:rsidRDefault="00606988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Так, повертаючись до системи публічних фінансів, варто зауважити, що д</w:t>
      </w:r>
      <w:r w:rsidR="0057536B" w:rsidRPr="00884B4A">
        <w:rPr>
          <w:rFonts w:ascii="Times New Roman" w:hAnsi="Times New Roman" w:cs="Times New Roman"/>
          <w:sz w:val="28"/>
          <w:szCs w:val="28"/>
        </w:rPr>
        <w:t xml:space="preserve">освід країн ЄС показує, що ефективне управління публічними фінансами ґрунтується на прозорих комунікаціях між державними органами, громадянами та міжнародними партнерами </w:t>
      </w:r>
      <w:r w:rsidR="004933F4" w:rsidRPr="00884B4A">
        <w:rPr>
          <w:rFonts w:ascii="Times New Roman" w:hAnsi="Times New Roman" w:cs="Times New Roman"/>
          <w:sz w:val="28"/>
          <w:szCs w:val="28"/>
        </w:rPr>
        <w:t>[</w:t>
      </w:r>
      <w:r w:rsidR="00884B4A" w:rsidRPr="00884B4A">
        <w:rPr>
          <w:rFonts w:ascii="Times New Roman" w:hAnsi="Times New Roman" w:cs="Times New Roman"/>
          <w:sz w:val="28"/>
          <w:szCs w:val="28"/>
        </w:rPr>
        <w:fldChar w:fldCharType="begin"/>
      </w:r>
      <w:r w:rsidR="00884B4A" w:rsidRPr="00884B4A">
        <w:rPr>
          <w:rFonts w:ascii="Times New Roman" w:hAnsi="Times New Roman" w:cs="Times New Roman"/>
          <w:sz w:val="28"/>
          <w:szCs w:val="28"/>
        </w:rPr>
        <w:instrText xml:space="preserve"> REF _Ref213942856 \r \h  \* MERGEFORMAT </w:instrText>
      </w:r>
      <w:r w:rsidR="00884B4A" w:rsidRPr="00884B4A">
        <w:rPr>
          <w:rFonts w:ascii="Times New Roman" w:hAnsi="Times New Roman" w:cs="Times New Roman"/>
          <w:sz w:val="28"/>
          <w:szCs w:val="28"/>
        </w:rPr>
      </w:r>
      <w:r w:rsidR="00884B4A" w:rsidRPr="00884B4A">
        <w:rPr>
          <w:rFonts w:ascii="Times New Roman" w:hAnsi="Times New Roman" w:cs="Times New Roman"/>
          <w:sz w:val="28"/>
          <w:szCs w:val="28"/>
        </w:rPr>
        <w:fldChar w:fldCharType="separate"/>
      </w:r>
      <w:r w:rsidR="00884B4A" w:rsidRPr="00884B4A">
        <w:rPr>
          <w:rFonts w:ascii="Times New Roman" w:hAnsi="Times New Roman" w:cs="Times New Roman"/>
          <w:sz w:val="28"/>
          <w:szCs w:val="28"/>
        </w:rPr>
        <w:t>1</w:t>
      </w:r>
      <w:r w:rsidR="00884B4A" w:rsidRPr="00884B4A">
        <w:rPr>
          <w:rFonts w:ascii="Times New Roman" w:hAnsi="Times New Roman" w:cs="Times New Roman"/>
          <w:sz w:val="28"/>
          <w:szCs w:val="28"/>
        </w:rPr>
        <w:fldChar w:fldCharType="end"/>
      </w:r>
      <w:r w:rsidR="004933F4" w:rsidRPr="00884B4A">
        <w:rPr>
          <w:rFonts w:ascii="Times New Roman" w:hAnsi="Times New Roman" w:cs="Times New Roman"/>
          <w:sz w:val="28"/>
          <w:szCs w:val="28"/>
        </w:rPr>
        <w:t>]</w:t>
      </w:r>
      <w:r w:rsidR="0057536B" w:rsidRPr="00884B4A">
        <w:rPr>
          <w:rFonts w:ascii="Times New Roman" w:hAnsi="Times New Roman" w:cs="Times New Roman"/>
          <w:sz w:val="28"/>
          <w:szCs w:val="28"/>
        </w:rPr>
        <w:t>. Для України це означає необхідність переходу до цифрового врядування, де комунікації забезпечують не лише інформування, а й спільне формування політики (</w:t>
      </w:r>
      <w:r w:rsidR="0057536B" w:rsidRPr="00884B4A">
        <w:rPr>
          <w:rFonts w:ascii="Times New Roman" w:hAnsi="Times New Roman" w:cs="Times New Roman"/>
          <w:i/>
          <w:iCs/>
          <w:sz w:val="28"/>
          <w:szCs w:val="28"/>
        </w:rPr>
        <w:t>co-creation of policy</w:t>
      </w:r>
      <w:r w:rsidR="0057536B" w:rsidRPr="00884B4A">
        <w:rPr>
          <w:rFonts w:ascii="Times New Roman" w:hAnsi="Times New Roman" w:cs="Times New Roman"/>
          <w:sz w:val="28"/>
          <w:szCs w:val="28"/>
        </w:rPr>
        <w:t>). Інститу</w:t>
      </w:r>
      <w:r w:rsidRPr="00884B4A">
        <w:rPr>
          <w:rFonts w:ascii="Times New Roman" w:hAnsi="Times New Roman" w:cs="Times New Roman"/>
          <w:sz w:val="28"/>
          <w:szCs w:val="28"/>
        </w:rPr>
        <w:t xml:space="preserve">ційні зміни в цьому контексті – </w:t>
      </w:r>
      <w:r w:rsidR="0057536B" w:rsidRPr="00884B4A">
        <w:rPr>
          <w:rFonts w:ascii="Times New Roman" w:hAnsi="Times New Roman" w:cs="Times New Roman"/>
          <w:sz w:val="28"/>
          <w:szCs w:val="28"/>
        </w:rPr>
        <w:t>це не лише реформування організаційних структур, а й переосмислення ролі громадян у публічному управлінні</w:t>
      </w:r>
      <w:r w:rsidRPr="00884B4A">
        <w:rPr>
          <w:rFonts w:ascii="Times New Roman" w:hAnsi="Times New Roman" w:cs="Times New Roman"/>
          <w:sz w:val="28"/>
          <w:szCs w:val="28"/>
        </w:rPr>
        <w:t>, їх залученості (</w:t>
      </w:r>
      <w:r w:rsidRPr="00884B4A">
        <w:rPr>
          <w:rFonts w:ascii="Times New Roman" w:hAnsi="Times New Roman" w:cs="Times New Roman"/>
          <w:i/>
          <w:sz w:val="28"/>
          <w:szCs w:val="28"/>
          <w:lang w:val="en-US"/>
        </w:rPr>
        <w:t>engagement</w:t>
      </w:r>
      <w:r w:rsidRPr="00884B4A">
        <w:rPr>
          <w:rFonts w:ascii="Times New Roman" w:hAnsi="Times New Roman" w:cs="Times New Roman"/>
          <w:sz w:val="28"/>
          <w:szCs w:val="28"/>
        </w:rPr>
        <w:t>) та участі (</w:t>
      </w:r>
      <w:r w:rsidR="00F10D20" w:rsidRPr="00884B4A">
        <w:rPr>
          <w:rFonts w:ascii="Times New Roman" w:hAnsi="Times New Roman" w:cs="Times New Roman"/>
          <w:i/>
          <w:sz w:val="28"/>
          <w:szCs w:val="28"/>
          <w:lang w:val="en-US"/>
        </w:rPr>
        <w:t>pa</w:t>
      </w:r>
      <w:r w:rsidRPr="00884B4A">
        <w:rPr>
          <w:rFonts w:ascii="Times New Roman" w:hAnsi="Times New Roman" w:cs="Times New Roman"/>
          <w:i/>
          <w:sz w:val="28"/>
          <w:szCs w:val="28"/>
          <w:lang w:val="en-US"/>
        </w:rPr>
        <w:t>rticipation</w:t>
      </w:r>
      <w:r w:rsidR="00F10D20" w:rsidRPr="00884B4A">
        <w:rPr>
          <w:rFonts w:ascii="Times New Roman" w:hAnsi="Times New Roman" w:cs="Times New Roman"/>
          <w:sz w:val="28"/>
          <w:szCs w:val="28"/>
        </w:rPr>
        <w:t>)</w:t>
      </w:r>
      <w:r w:rsidR="0057536B" w:rsidRPr="00884B4A">
        <w:rPr>
          <w:rFonts w:ascii="Times New Roman" w:hAnsi="Times New Roman" w:cs="Times New Roman"/>
          <w:sz w:val="28"/>
          <w:szCs w:val="28"/>
        </w:rPr>
        <w:t>.</w:t>
      </w:r>
    </w:p>
    <w:p w14:paraId="13B6B9F5" w14:textId="46FAAB78" w:rsidR="0057536B" w:rsidRPr="00884B4A" w:rsidRDefault="00F10D20" w:rsidP="00F10D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bCs/>
          <w:sz w:val="28"/>
          <w:szCs w:val="28"/>
        </w:rPr>
        <w:t>Звичайно говорячи про інституційні зміни, не можемо оминути вагою о</w:t>
      </w:r>
      <w:r w:rsidR="00606988" w:rsidRPr="00884B4A">
        <w:rPr>
          <w:rFonts w:ascii="Times New Roman" w:hAnsi="Times New Roman" w:cs="Times New Roman"/>
          <w:bCs/>
          <w:sz w:val="28"/>
          <w:szCs w:val="28"/>
        </w:rPr>
        <w:t>собливості</w:t>
      </w:r>
      <w:r w:rsidR="0057536B" w:rsidRPr="00884B4A">
        <w:rPr>
          <w:rFonts w:ascii="Times New Roman" w:hAnsi="Times New Roman" w:cs="Times New Roman"/>
          <w:bCs/>
          <w:sz w:val="28"/>
          <w:szCs w:val="28"/>
        </w:rPr>
        <w:t xml:space="preserve"> оцінювання інституційних змін.</w:t>
      </w:r>
      <w:r w:rsidR="0057536B" w:rsidRPr="00884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36B" w:rsidRPr="00884B4A">
        <w:rPr>
          <w:rFonts w:ascii="Times New Roman" w:hAnsi="Times New Roman" w:cs="Times New Roman"/>
          <w:sz w:val="28"/>
          <w:szCs w:val="28"/>
        </w:rPr>
        <w:t>Запропонована методологічна модель оцінювання інституційних змін у сфері публічних фінансів базується на трьох вимірах:</w:t>
      </w:r>
    </w:p>
    <w:p w14:paraId="64089CA1" w14:textId="690F42CC" w:rsidR="0057536B" w:rsidRPr="007D63C7" w:rsidRDefault="0057536B" w:rsidP="007D63C7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і</w:t>
      </w:r>
      <w:r w:rsidR="00884B4A" w:rsidRPr="007D63C7">
        <w:rPr>
          <w:rFonts w:ascii="Times New Roman" w:hAnsi="Times New Roman" w:cs="Times New Roman"/>
          <w:sz w:val="28"/>
          <w:szCs w:val="28"/>
        </w:rPr>
        <w:t xml:space="preserve">нституційний – </w:t>
      </w:r>
      <w:r w:rsidRPr="007D63C7">
        <w:rPr>
          <w:rFonts w:ascii="Times New Roman" w:hAnsi="Times New Roman" w:cs="Times New Roman"/>
          <w:sz w:val="28"/>
          <w:szCs w:val="28"/>
        </w:rPr>
        <w:t>аналіз формальних правил, ко</w:t>
      </w:r>
      <w:r w:rsidR="00E57835">
        <w:rPr>
          <w:rFonts w:ascii="Times New Roman" w:hAnsi="Times New Roman" w:cs="Times New Roman"/>
          <w:sz w:val="28"/>
          <w:szCs w:val="28"/>
        </w:rPr>
        <w:t>мпетенцій і структур управління;</w:t>
      </w:r>
    </w:p>
    <w:p w14:paraId="396DC845" w14:textId="5584DB89" w:rsidR="0057536B" w:rsidRPr="007D63C7" w:rsidRDefault="0057536B" w:rsidP="007D63C7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 xml:space="preserve">фінансово-аналітичний </w:t>
      </w:r>
      <w:r w:rsidR="00884B4A" w:rsidRPr="007D63C7">
        <w:rPr>
          <w:rFonts w:ascii="Times New Roman" w:hAnsi="Times New Roman" w:cs="Times New Roman"/>
          <w:sz w:val="28"/>
          <w:szCs w:val="28"/>
        </w:rPr>
        <w:t>–</w:t>
      </w:r>
      <w:r w:rsidRPr="007D63C7">
        <w:rPr>
          <w:rFonts w:ascii="Times New Roman" w:hAnsi="Times New Roman" w:cs="Times New Roman"/>
          <w:sz w:val="28"/>
          <w:szCs w:val="28"/>
        </w:rPr>
        <w:t xml:space="preserve"> оцінка ефективності бюджетних програм, ресурсних</w:t>
      </w:r>
      <w:r w:rsidR="00E57835">
        <w:rPr>
          <w:rFonts w:ascii="Times New Roman" w:hAnsi="Times New Roman" w:cs="Times New Roman"/>
          <w:sz w:val="28"/>
          <w:szCs w:val="28"/>
        </w:rPr>
        <w:t xml:space="preserve"> потоків і результатів політики;</w:t>
      </w:r>
    </w:p>
    <w:p w14:paraId="43A8DB9A" w14:textId="3DE679EF" w:rsidR="0057536B" w:rsidRPr="007D63C7" w:rsidRDefault="0057536B" w:rsidP="007D63C7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 xml:space="preserve">комунікаційний </w:t>
      </w:r>
      <w:r w:rsidR="00884B4A" w:rsidRPr="007D63C7">
        <w:rPr>
          <w:rFonts w:ascii="Times New Roman" w:hAnsi="Times New Roman" w:cs="Times New Roman"/>
          <w:sz w:val="28"/>
          <w:szCs w:val="28"/>
        </w:rPr>
        <w:t>–</w:t>
      </w:r>
      <w:r w:rsidRPr="007D63C7">
        <w:rPr>
          <w:rFonts w:ascii="Times New Roman" w:hAnsi="Times New Roman" w:cs="Times New Roman"/>
          <w:sz w:val="28"/>
          <w:szCs w:val="28"/>
        </w:rPr>
        <w:t xml:space="preserve"> дослідження якості зв’язків між інституціями, громадськістю та міжнародними партнерами.</w:t>
      </w:r>
    </w:p>
    <w:p w14:paraId="3FFD894C" w14:textId="77777777" w:rsidR="0057536B" w:rsidRPr="00884B4A" w:rsidRDefault="0057536B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lastRenderedPageBreak/>
        <w:t>Ключовими критеріями оцінки виступають: прозорість, результативність, підзвітність, довіра та інноваційна спроможність. Такий підхід дозволяє інтегрувати кількісні та якісні показники у єдину аналітичну систему.</w:t>
      </w:r>
    </w:p>
    <w:p w14:paraId="422EAC97" w14:textId="667CB48D" w:rsidR="0057536B" w:rsidRPr="00884B4A" w:rsidRDefault="009B5701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bCs/>
          <w:sz w:val="28"/>
          <w:szCs w:val="28"/>
        </w:rPr>
        <w:t>Отже, і</w:t>
      </w:r>
      <w:r w:rsidR="0057536B" w:rsidRPr="00884B4A">
        <w:rPr>
          <w:rFonts w:ascii="Times New Roman" w:hAnsi="Times New Roman" w:cs="Times New Roman"/>
          <w:sz w:val="28"/>
          <w:szCs w:val="28"/>
        </w:rPr>
        <w:t>нституційні зміни у сфері публічних фінансів і врядування відбуваються під впливом цифровізації, суспільного запиту на прозорість та необхідності підвищення ефективності політики.</w:t>
      </w:r>
    </w:p>
    <w:p w14:paraId="0C110564" w14:textId="7832713A" w:rsidR="0057536B" w:rsidRPr="00884B4A" w:rsidRDefault="0057536B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Сучасна методологія дослідження цих процесів має поєднувати інституційний, політичний і комунікаційний підходи, забезпечуючи комплексне оцінювання впливу реформ на економічну стійкість і довіру громадян.</w:t>
      </w:r>
    </w:p>
    <w:p w14:paraId="04088C6C" w14:textId="755784CD" w:rsidR="0057536B" w:rsidRPr="00884B4A" w:rsidRDefault="0057536B" w:rsidP="00575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A">
        <w:rPr>
          <w:rFonts w:ascii="Times New Roman" w:hAnsi="Times New Roman" w:cs="Times New Roman"/>
          <w:sz w:val="28"/>
          <w:szCs w:val="28"/>
        </w:rPr>
        <w:t>Для України це означає, що подальше реформування публічних фінансів повинно ґрунтуватися на принципах належного врядування, інституційної адаптивності</w:t>
      </w:r>
      <w:r w:rsidR="00E57835">
        <w:rPr>
          <w:rFonts w:ascii="Times New Roman" w:hAnsi="Times New Roman" w:cs="Times New Roman"/>
          <w:sz w:val="28"/>
          <w:szCs w:val="28"/>
        </w:rPr>
        <w:t>, резильєнтності</w:t>
      </w:r>
      <w:r w:rsidRPr="00884B4A">
        <w:rPr>
          <w:rFonts w:ascii="Times New Roman" w:hAnsi="Times New Roman" w:cs="Times New Roman"/>
          <w:sz w:val="28"/>
          <w:szCs w:val="28"/>
        </w:rPr>
        <w:t xml:space="preserve"> та ефективних комунікацій як передумови </w:t>
      </w:r>
      <w:r w:rsidR="00E57835">
        <w:rPr>
          <w:rFonts w:ascii="Times New Roman" w:hAnsi="Times New Roman" w:cs="Times New Roman"/>
          <w:sz w:val="28"/>
          <w:szCs w:val="28"/>
        </w:rPr>
        <w:t xml:space="preserve">успішної </w:t>
      </w:r>
      <w:r w:rsidRPr="00884B4A">
        <w:rPr>
          <w:rFonts w:ascii="Times New Roman" w:hAnsi="Times New Roman" w:cs="Times New Roman"/>
          <w:sz w:val="28"/>
          <w:szCs w:val="28"/>
        </w:rPr>
        <w:t>європейської інтег</w:t>
      </w:r>
      <w:r w:rsidR="00E57835">
        <w:rPr>
          <w:rFonts w:ascii="Times New Roman" w:hAnsi="Times New Roman" w:cs="Times New Roman"/>
          <w:sz w:val="28"/>
          <w:szCs w:val="28"/>
        </w:rPr>
        <w:t>рації</w:t>
      </w:r>
      <w:r w:rsidRPr="00884B4A">
        <w:rPr>
          <w:rFonts w:ascii="Times New Roman" w:hAnsi="Times New Roman" w:cs="Times New Roman"/>
          <w:sz w:val="28"/>
          <w:szCs w:val="28"/>
        </w:rPr>
        <w:t>.</w:t>
      </w:r>
    </w:p>
    <w:p w14:paraId="46C81504" w14:textId="77777777" w:rsidR="004933F4" w:rsidRPr="00884B4A" w:rsidRDefault="004933F4" w:rsidP="0057536B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9FC1606" w14:textId="2ACAF28F" w:rsidR="0057536B" w:rsidRPr="00884B4A" w:rsidRDefault="0057536B" w:rsidP="0057536B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84B4A">
        <w:rPr>
          <w:rFonts w:ascii="Times New Roman" w:hAnsi="Times New Roman" w:cs="Times New Roman"/>
          <w:b/>
          <w:bCs/>
          <w:sz w:val="28"/>
          <w:szCs w:val="28"/>
        </w:rPr>
        <w:t xml:space="preserve">Література </w:t>
      </w:r>
    </w:p>
    <w:p w14:paraId="41A12A6C" w14:textId="50FA4905" w:rsidR="006F5C58" w:rsidRPr="008F0FB4" w:rsidRDefault="006F5C58" w:rsidP="00E57835">
      <w:pPr>
        <w:pStyle w:val="a9"/>
        <w:numPr>
          <w:ilvl w:val="0"/>
          <w:numId w:val="5"/>
        </w:numPr>
        <w:tabs>
          <w:tab w:val="left" w:pos="993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213942856"/>
      <w:r w:rsidRPr="00884B4A">
        <w:rPr>
          <w:rFonts w:ascii="Times New Roman" w:hAnsi="Times New Roman" w:cs="Times New Roman"/>
          <w:bCs/>
          <w:sz w:val="28"/>
          <w:szCs w:val="28"/>
          <w:lang w:val="en-GB"/>
        </w:rPr>
        <w:t>European</w:t>
      </w:r>
      <w:r w:rsidRPr="008F0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bCs/>
          <w:sz w:val="28"/>
          <w:szCs w:val="28"/>
          <w:lang w:val="en-GB"/>
        </w:rPr>
        <w:t>Commission</w:t>
      </w:r>
      <w:r w:rsidRPr="008F0FB4">
        <w:rPr>
          <w:rFonts w:ascii="Times New Roman" w:hAnsi="Times New Roman" w:cs="Times New Roman"/>
          <w:bCs/>
          <w:sz w:val="28"/>
          <w:szCs w:val="28"/>
        </w:rPr>
        <w:t>.</w:t>
      </w:r>
      <w:r w:rsidRPr="008F0FB4">
        <w:rPr>
          <w:rFonts w:ascii="Times New Roman" w:hAnsi="Times New Roman" w:cs="Times New Roman"/>
          <w:sz w:val="28"/>
          <w:szCs w:val="28"/>
        </w:rPr>
        <w:t xml:space="preserve"> (2024).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Ukraine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2024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Report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Accompanying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the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2024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Communication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on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EU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Enlargement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Policy</w:t>
      </w:r>
      <w:r w:rsidRPr="008F0FB4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SWD</w:t>
      </w:r>
      <w:r w:rsidRPr="008F0FB4">
        <w:rPr>
          <w:rFonts w:ascii="Times New Roman" w:hAnsi="Times New Roman" w:cs="Times New Roman"/>
          <w:iCs/>
          <w:sz w:val="28"/>
          <w:szCs w:val="28"/>
        </w:rPr>
        <w:t>(2024) 699).</w:t>
      </w:r>
      <w:r w:rsidRPr="008F0FB4">
        <w:rPr>
          <w:rFonts w:ascii="Times New Roman" w:hAnsi="Times New Roman" w:cs="Times New Roman"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>Brussels</w:t>
      </w:r>
      <w:r w:rsidRPr="008F0FB4">
        <w:rPr>
          <w:rFonts w:ascii="Times New Roman" w:hAnsi="Times New Roman" w:cs="Times New Roman"/>
          <w:sz w:val="28"/>
          <w:szCs w:val="28"/>
        </w:rPr>
        <w:t xml:space="preserve">. </w:t>
      </w:r>
      <w:r w:rsidR="00E57835">
        <w:rPr>
          <w:rFonts w:ascii="Times New Roman" w:hAnsi="Times New Roman" w:cs="Times New Roman"/>
          <w:sz w:val="28"/>
          <w:szCs w:val="28"/>
        </w:rPr>
        <w:t xml:space="preserve">– 2024. </w:t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4B4A">
        <w:rPr>
          <w:rFonts w:ascii="Times New Roman" w:hAnsi="Times New Roman" w:cs="Times New Roman"/>
          <w:sz w:val="28"/>
          <w:szCs w:val="28"/>
        </w:rPr>
        <w:t xml:space="preserve"> </w:t>
      </w:r>
      <w:r w:rsidRPr="008F0FB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 xml:space="preserve">Дата звертання: 12.11.2025) – </w:t>
      </w:r>
      <w:r w:rsidRPr="008F0FB4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Електронний</w:t>
      </w:r>
      <w:r w:rsidRPr="008F0F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ресурс</w:t>
      </w:r>
      <w:r w:rsidRPr="008F0FB4">
        <w:rPr>
          <w:rFonts w:ascii="Times New Roman" w:hAnsi="Times New Roman" w:cs="Times New Roman"/>
          <w:sz w:val="28"/>
          <w:szCs w:val="28"/>
          <w:lang w:eastAsia="ru-RU"/>
        </w:rPr>
        <w:t xml:space="preserve">]. –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Режим</w:t>
      </w:r>
      <w:r w:rsidRPr="008F0F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доступу</w:t>
      </w:r>
      <w:r w:rsidRPr="008F0FB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bookmarkEnd w:id="0"/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begin"/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instrText xml:space="preserve"> 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instrText>HYPERLINK</w:instrText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E57835" w:rsidRPr="00E57835">
        <w:rPr>
          <w:rFonts w:ascii="Times New Roman" w:hAnsi="Times New Roman" w:cs="Times New Roman"/>
          <w:sz w:val="28"/>
          <w:szCs w:val="28"/>
          <w:lang w:val="ru-RU" w:eastAsia="ru-RU"/>
        </w:rPr>
        <w:instrText>https</w:instrText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instrText>://</w:instrText>
      </w:r>
      <w:r w:rsidR="00E57835" w:rsidRPr="00E57835">
        <w:rPr>
          <w:rFonts w:ascii="Times New Roman" w:hAnsi="Times New Roman" w:cs="Times New Roman"/>
          <w:sz w:val="28"/>
          <w:szCs w:val="28"/>
          <w:lang w:val="ru-RU" w:eastAsia="ru-RU"/>
        </w:rPr>
        <w:instrText>surl</w:instrText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instrText>.</w:instrText>
      </w:r>
      <w:r w:rsidR="00E57835" w:rsidRPr="00E57835">
        <w:rPr>
          <w:rFonts w:ascii="Times New Roman" w:hAnsi="Times New Roman" w:cs="Times New Roman"/>
          <w:sz w:val="28"/>
          <w:szCs w:val="28"/>
          <w:lang w:val="ru-RU" w:eastAsia="ru-RU"/>
        </w:rPr>
        <w:instrText>lt</w:instrText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instrText>/</w:instrText>
      </w:r>
      <w:r w:rsidR="00E57835" w:rsidRPr="00E57835">
        <w:rPr>
          <w:rFonts w:ascii="Times New Roman" w:hAnsi="Times New Roman" w:cs="Times New Roman"/>
          <w:sz w:val="28"/>
          <w:szCs w:val="28"/>
          <w:lang w:val="ru-RU" w:eastAsia="ru-RU"/>
        </w:rPr>
        <w:instrText>rrpdzg</w:instrText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separate"/>
      </w:r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ru-RU" w:eastAsia="ru-RU"/>
        </w:rPr>
        <w:t>https</w:t>
      </w:r>
      <w:r w:rsidR="00E57835" w:rsidRPr="008F0FB4">
        <w:rPr>
          <w:rStyle w:val="af5"/>
          <w:rFonts w:ascii="Times New Roman" w:hAnsi="Times New Roman" w:cs="Times New Roman"/>
          <w:sz w:val="28"/>
          <w:szCs w:val="28"/>
          <w:lang w:eastAsia="ru-RU"/>
        </w:rPr>
        <w:t>://</w:t>
      </w:r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ru-RU" w:eastAsia="ru-RU"/>
        </w:rPr>
        <w:t>surl</w:t>
      </w:r>
      <w:r w:rsidR="00E57835" w:rsidRPr="008F0FB4">
        <w:rPr>
          <w:rStyle w:val="af5"/>
          <w:rFonts w:ascii="Times New Roman" w:hAnsi="Times New Roman" w:cs="Times New Roman"/>
          <w:sz w:val="28"/>
          <w:szCs w:val="28"/>
          <w:lang w:eastAsia="ru-RU"/>
        </w:rPr>
        <w:t>.</w:t>
      </w:r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ru-RU" w:eastAsia="ru-RU"/>
        </w:rPr>
        <w:t>lt</w:t>
      </w:r>
      <w:r w:rsidR="00E57835" w:rsidRPr="008F0FB4">
        <w:rPr>
          <w:rStyle w:val="af5"/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ru-RU" w:eastAsia="ru-RU"/>
        </w:rPr>
        <w:t>rrpdzg</w:t>
      </w:r>
      <w:proofErr w:type="spellEnd"/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="00E57835" w:rsidRPr="008F0F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EE53F62" w14:textId="5A590E29" w:rsidR="006F5C58" w:rsidRPr="00884B4A" w:rsidRDefault="006F5C58" w:rsidP="00E57835">
      <w:pPr>
        <w:pStyle w:val="a9"/>
        <w:numPr>
          <w:ilvl w:val="0"/>
          <w:numId w:val="5"/>
        </w:numPr>
        <w:tabs>
          <w:tab w:val="left" w:pos="993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GB"/>
        </w:rPr>
      </w:pPr>
      <w:bookmarkStart w:id="1" w:name="_Ref213942533"/>
      <w:r w:rsidRPr="00884B4A">
        <w:rPr>
          <w:rFonts w:ascii="Times New Roman" w:hAnsi="Times New Roman" w:cs="Times New Roman"/>
          <w:bCs/>
          <w:sz w:val="28"/>
          <w:szCs w:val="28"/>
          <w:lang w:val="en-GB"/>
        </w:rPr>
        <w:t>North, D. C.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Institutions, Institutional Change and Economic Performance.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 xml:space="preserve"> Cambridge University Press.</w:t>
      </w:r>
      <w:r w:rsidRPr="00884B4A">
        <w:rPr>
          <w:rFonts w:ascii="Times New Roman" w:hAnsi="Times New Roman" w:cs="Times New Roman"/>
          <w:sz w:val="28"/>
          <w:szCs w:val="28"/>
        </w:rPr>
        <w:t xml:space="preserve"> – 1990. – </w:t>
      </w:r>
      <w:r w:rsidRPr="00884B4A">
        <w:rPr>
          <w:rFonts w:ascii="Times New Roman" w:hAnsi="Times New Roman" w:cs="Times New Roman"/>
          <w:sz w:val="28"/>
          <w:szCs w:val="28"/>
          <w:lang w:val="en-GB" w:eastAsia="ru-RU"/>
        </w:rPr>
        <w:t>(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 xml:space="preserve">Дата звертання: 12.11.2025) – </w:t>
      </w:r>
      <w:r w:rsidRPr="00884B4A">
        <w:rPr>
          <w:rFonts w:ascii="Times New Roman" w:hAnsi="Times New Roman" w:cs="Times New Roman"/>
          <w:sz w:val="28"/>
          <w:szCs w:val="28"/>
          <w:lang w:val="en-GB" w:eastAsia="ru-RU"/>
        </w:rPr>
        <w:t>[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Електронний</w:t>
      </w:r>
      <w:r w:rsidRPr="00884B4A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ресурс</w:t>
      </w:r>
      <w:r w:rsidRPr="00884B4A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]. –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Режим</w:t>
      </w:r>
      <w:r w:rsidRPr="00884B4A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доступу</w:t>
      </w:r>
      <w:r w:rsidRPr="00884B4A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: </w:t>
      </w:r>
      <w:bookmarkEnd w:id="1"/>
      <w:r w:rsidR="00E57835">
        <w:rPr>
          <w:rFonts w:ascii="Times New Roman" w:hAnsi="Times New Roman" w:cs="Times New Roman"/>
          <w:sz w:val="28"/>
          <w:szCs w:val="28"/>
          <w:lang w:val="en-GB" w:eastAsia="ru-RU"/>
        </w:rPr>
        <w:fldChar w:fldCharType="begin"/>
      </w:r>
      <w:r w:rsidR="00E57835">
        <w:rPr>
          <w:rFonts w:ascii="Times New Roman" w:hAnsi="Times New Roman" w:cs="Times New Roman"/>
          <w:sz w:val="28"/>
          <w:szCs w:val="28"/>
          <w:lang w:val="en-GB" w:eastAsia="ru-RU"/>
        </w:rPr>
        <w:instrText xml:space="preserve"> HYPERLINK "</w:instrText>
      </w:r>
      <w:r w:rsidR="00E57835" w:rsidRPr="00E57835">
        <w:rPr>
          <w:rFonts w:ascii="Times New Roman" w:hAnsi="Times New Roman" w:cs="Times New Roman"/>
          <w:sz w:val="28"/>
          <w:szCs w:val="28"/>
          <w:lang w:val="en-GB" w:eastAsia="ru-RU"/>
        </w:rPr>
        <w:instrText>https://surl.li/apwmzf</w:instrText>
      </w:r>
      <w:r w:rsidR="00E57835">
        <w:rPr>
          <w:rFonts w:ascii="Times New Roman" w:hAnsi="Times New Roman" w:cs="Times New Roman"/>
          <w:sz w:val="28"/>
          <w:szCs w:val="28"/>
          <w:lang w:val="en-GB" w:eastAsia="ru-RU"/>
        </w:rPr>
        <w:instrText xml:space="preserve">" </w:instrText>
      </w:r>
      <w:r w:rsidR="00E57835">
        <w:rPr>
          <w:rFonts w:ascii="Times New Roman" w:hAnsi="Times New Roman" w:cs="Times New Roman"/>
          <w:sz w:val="28"/>
          <w:szCs w:val="28"/>
          <w:lang w:val="en-GB" w:eastAsia="ru-RU"/>
        </w:rPr>
      </w:r>
      <w:r w:rsidR="00E57835">
        <w:rPr>
          <w:rFonts w:ascii="Times New Roman" w:hAnsi="Times New Roman" w:cs="Times New Roman"/>
          <w:sz w:val="28"/>
          <w:szCs w:val="28"/>
          <w:lang w:val="en-GB" w:eastAsia="ru-RU"/>
        </w:rPr>
        <w:fldChar w:fldCharType="separate"/>
      </w:r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en-GB" w:eastAsia="ru-RU"/>
        </w:rPr>
        <w:t>https://surl.li/apwmzf</w:t>
      </w:r>
      <w:r w:rsidR="00E57835">
        <w:rPr>
          <w:rFonts w:ascii="Times New Roman" w:hAnsi="Times New Roman" w:cs="Times New Roman"/>
          <w:sz w:val="28"/>
          <w:szCs w:val="28"/>
          <w:lang w:val="en-GB" w:eastAsia="ru-RU"/>
        </w:rPr>
        <w:fldChar w:fldCharType="end"/>
      </w:r>
      <w:r w:rsidR="00E578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BBD7DC0" w14:textId="2E5349CC" w:rsidR="006F5C58" w:rsidRPr="00884B4A" w:rsidRDefault="006F5C58" w:rsidP="00E57835">
      <w:pPr>
        <w:pStyle w:val="a9"/>
        <w:numPr>
          <w:ilvl w:val="0"/>
          <w:numId w:val="5"/>
        </w:numPr>
        <w:tabs>
          <w:tab w:val="left" w:pos="993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Ref213942555"/>
      <w:r w:rsidRPr="00884B4A">
        <w:rPr>
          <w:rFonts w:ascii="Times New Roman" w:hAnsi="Times New Roman" w:cs="Times New Roman"/>
          <w:bCs/>
          <w:sz w:val="28"/>
          <w:szCs w:val="28"/>
          <w:lang w:val="en-GB"/>
        </w:rPr>
        <w:t>OECD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 xml:space="preserve"> Governance at a Glance 2025. </w:t>
      </w:r>
      <w:r w:rsidR="00884B4A">
        <w:rPr>
          <w:rFonts w:ascii="Times New Roman" w:hAnsi="Times New Roman" w:cs="Times New Roman"/>
          <w:sz w:val="28"/>
          <w:szCs w:val="28"/>
          <w:lang w:val="en-GB"/>
        </w:rPr>
        <w:t>OECD</w:t>
      </w:r>
      <w:r w:rsidR="00884B4A" w:rsidRPr="00884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B4A">
        <w:rPr>
          <w:rFonts w:ascii="Times New Roman" w:hAnsi="Times New Roman" w:cs="Times New Roman"/>
          <w:sz w:val="28"/>
          <w:szCs w:val="28"/>
          <w:lang w:val="en-GB"/>
        </w:rPr>
        <w:t>Publishing</w:t>
      </w:r>
      <w:r w:rsidR="00884B4A">
        <w:rPr>
          <w:rFonts w:ascii="Times New Roman" w:hAnsi="Times New Roman" w:cs="Times New Roman"/>
          <w:sz w:val="28"/>
          <w:szCs w:val="28"/>
        </w:rPr>
        <w:t>.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val="ru-RU"/>
        </w:rPr>
        <w:t xml:space="preserve">– 2025. 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>– (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 xml:space="preserve">Дата звертання: 12.11.2025) – 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>[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Електронний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ресурс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]. –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Режим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доступу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bookmarkEnd w:id="2"/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begin"/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 HYPERLINK "</w:instrText>
      </w:r>
      <w:r w:rsidR="00E57835" w:rsidRPr="00E57835">
        <w:rPr>
          <w:rFonts w:ascii="Times New Roman" w:hAnsi="Times New Roman" w:cs="Times New Roman"/>
          <w:sz w:val="28"/>
          <w:szCs w:val="28"/>
          <w:lang w:val="ru-RU" w:eastAsia="ru-RU"/>
        </w:rPr>
        <w:instrText>https://surl.li/djqgmx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" 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separate"/>
      </w:r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ru-RU" w:eastAsia="ru-RU"/>
        </w:rPr>
        <w:t>https://surl.li/djqgmx</w: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F8DFED9" w14:textId="01CBA28C" w:rsidR="006F5C58" w:rsidRPr="00884B4A" w:rsidRDefault="006F5C58" w:rsidP="00E57835">
      <w:pPr>
        <w:pStyle w:val="a9"/>
        <w:numPr>
          <w:ilvl w:val="0"/>
          <w:numId w:val="5"/>
        </w:numPr>
        <w:tabs>
          <w:tab w:val="left" w:pos="993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Ref213942543"/>
      <w:r w:rsidRPr="00884B4A">
        <w:rPr>
          <w:rFonts w:ascii="Times New Roman" w:hAnsi="Times New Roman" w:cs="Times New Roman"/>
          <w:bCs/>
          <w:sz w:val="28"/>
          <w:szCs w:val="28"/>
          <w:lang w:val="en-GB"/>
        </w:rPr>
        <w:t>Pollitt, C., Bouckaert, G.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884B4A">
        <w:rPr>
          <w:rFonts w:ascii="Times New Roman" w:hAnsi="Times New Roman" w:cs="Times New Roman"/>
          <w:iCs/>
          <w:sz w:val="28"/>
          <w:szCs w:val="28"/>
          <w:lang w:val="en-GB"/>
        </w:rPr>
        <w:t>Public Management Reform: A Comparative Analysis – Into the Age of Austerity.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 xml:space="preserve"> Oxford</w:t>
      </w:r>
      <w:r w:rsidRPr="00884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>University</w:t>
      </w:r>
      <w:r w:rsidRPr="00884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val="en-GB"/>
        </w:rPr>
        <w:t>Press</w:t>
      </w:r>
      <w:r w:rsidRPr="00884B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84B4A">
        <w:rPr>
          <w:rFonts w:ascii="Times New Roman" w:hAnsi="Times New Roman" w:cs="Times New Roman"/>
          <w:sz w:val="28"/>
          <w:szCs w:val="28"/>
        </w:rPr>
        <w:t xml:space="preserve"> </w:t>
      </w:r>
      <w:r w:rsidR="00884B4A">
        <w:rPr>
          <w:rFonts w:ascii="Times New Roman" w:hAnsi="Times New Roman" w:cs="Times New Roman"/>
          <w:sz w:val="28"/>
          <w:szCs w:val="28"/>
        </w:rPr>
        <w:t>– 2017. –</w:t>
      </w:r>
      <w:r w:rsidRPr="00884B4A">
        <w:rPr>
          <w:rFonts w:ascii="Times New Roman" w:hAnsi="Times New Roman" w:cs="Times New Roman"/>
          <w:sz w:val="28"/>
          <w:szCs w:val="28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>(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 xml:space="preserve">Дата звертання: 12.11.2025) – 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>[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Електронний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ресурс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]. –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Режим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4B4A">
        <w:rPr>
          <w:rFonts w:ascii="Times New Roman" w:hAnsi="Times New Roman" w:cs="Times New Roman"/>
          <w:sz w:val="28"/>
          <w:szCs w:val="28"/>
          <w:lang w:eastAsia="ru-RU"/>
        </w:rPr>
        <w:t>доступу</w:t>
      </w:r>
      <w:r w:rsidRPr="00884B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bookmarkEnd w:id="3"/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begin"/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 HYPERLINK "</w:instrText>
      </w:r>
      <w:r w:rsidR="00E57835" w:rsidRPr="00E57835">
        <w:rPr>
          <w:rFonts w:ascii="Times New Roman" w:hAnsi="Times New Roman" w:cs="Times New Roman"/>
          <w:sz w:val="28"/>
          <w:szCs w:val="28"/>
          <w:lang w:val="ru-RU" w:eastAsia="ru-RU"/>
        </w:rPr>
        <w:instrText>https://surl.li/ytxhwd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" 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separate"/>
      </w:r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ru-RU" w:eastAsia="ru-RU"/>
        </w:rPr>
        <w:t>https://surl.li/ytxhwd</w: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576AB58" w14:textId="4798103D" w:rsidR="006F5C58" w:rsidRPr="00884B4A" w:rsidRDefault="006F5C58" w:rsidP="00E57835">
      <w:pPr>
        <w:pStyle w:val="a9"/>
        <w:numPr>
          <w:ilvl w:val="0"/>
          <w:numId w:val="5"/>
        </w:numPr>
        <w:tabs>
          <w:tab w:val="left" w:pos="993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Ref213943826"/>
      <w:r w:rsidRPr="00E57835">
        <w:rPr>
          <w:rFonts w:ascii="Times New Roman" w:hAnsi="Times New Roman" w:cs="Times New Roman"/>
          <w:bCs/>
          <w:sz w:val="28"/>
          <w:szCs w:val="28"/>
          <w:lang w:val="en-GB"/>
        </w:rPr>
        <w:t>World Bank.</w:t>
      </w:r>
      <w:r w:rsidR="00884B4A" w:rsidRPr="00E5783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57835">
        <w:rPr>
          <w:rFonts w:ascii="Times New Roman" w:hAnsi="Times New Roman" w:cs="Times New Roman"/>
          <w:iCs/>
          <w:sz w:val="28"/>
          <w:szCs w:val="28"/>
          <w:lang w:val="en-GB"/>
        </w:rPr>
        <w:t>Public Expenditure Review: Ukraine – Towards Efficiency, Accountability, and Resilience.</w:t>
      </w:r>
      <w:r w:rsidRPr="00E57835">
        <w:rPr>
          <w:rFonts w:ascii="Times New Roman" w:hAnsi="Times New Roman" w:cs="Times New Roman"/>
          <w:sz w:val="28"/>
          <w:szCs w:val="28"/>
          <w:lang w:val="en-GB"/>
        </w:rPr>
        <w:t xml:space="preserve"> Washington</w:t>
      </w:r>
      <w:r w:rsidRPr="00E5783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57835">
        <w:rPr>
          <w:rFonts w:ascii="Times New Roman" w:hAnsi="Times New Roman" w:cs="Times New Roman"/>
          <w:sz w:val="28"/>
          <w:szCs w:val="28"/>
          <w:lang w:val="en-GB"/>
        </w:rPr>
        <w:t>DC</w:t>
      </w:r>
      <w:r w:rsidRPr="00E5783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57835">
        <w:rPr>
          <w:rFonts w:ascii="Times New Roman" w:hAnsi="Times New Roman" w:cs="Times New Roman"/>
          <w:sz w:val="28"/>
          <w:szCs w:val="28"/>
          <w:lang w:val="en-GB"/>
        </w:rPr>
        <w:t>World</w:t>
      </w:r>
      <w:r w:rsidRPr="00E57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7835">
        <w:rPr>
          <w:rFonts w:ascii="Times New Roman" w:hAnsi="Times New Roman" w:cs="Times New Roman"/>
          <w:sz w:val="28"/>
          <w:szCs w:val="28"/>
          <w:lang w:val="en-GB"/>
        </w:rPr>
        <w:t>Bank</w:t>
      </w:r>
      <w:r w:rsidRPr="00E5783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57835">
        <w:rPr>
          <w:rFonts w:ascii="Times New Roman" w:hAnsi="Times New Roman" w:cs="Times New Roman"/>
          <w:sz w:val="28"/>
          <w:szCs w:val="28"/>
        </w:rPr>
        <w:t xml:space="preserve"> –</w:t>
      </w:r>
      <w:r w:rsidR="00884B4A" w:rsidRPr="00E57835">
        <w:rPr>
          <w:rFonts w:ascii="Times New Roman" w:hAnsi="Times New Roman" w:cs="Times New Roman"/>
          <w:sz w:val="28"/>
          <w:szCs w:val="28"/>
        </w:rPr>
        <w:t xml:space="preserve"> 2022. –</w:t>
      </w:r>
      <w:r w:rsidRPr="00E57835">
        <w:rPr>
          <w:rFonts w:ascii="Times New Roman" w:hAnsi="Times New Roman" w:cs="Times New Roman"/>
          <w:sz w:val="28"/>
          <w:szCs w:val="28"/>
        </w:rPr>
        <w:t xml:space="preserve"> </w:t>
      </w:r>
      <w:r w:rsidRPr="00E57835">
        <w:rPr>
          <w:rFonts w:ascii="Times New Roman" w:hAnsi="Times New Roman" w:cs="Times New Roman"/>
          <w:sz w:val="28"/>
          <w:szCs w:val="28"/>
          <w:lang w:val="ru-RU" w:eastAsia="ru-RU"/>
        </w:rPr>
        <w:t>(</w:t>
      </w:r>
      <w:r w:rsidRPr="00E57835">
        <w:rPr>
          <w:rFonts w:ascii="Times New Roman" w:hAnsi="Times New Roman" w:cs="Times New Roman"/>
          <w:sz w:val="28"/>
          <w:szCs w:val="28"/>
          <w:lang w:eastAsia="ru-RU"/>
        </w:rPr>
        <w:t xml:space="preserve">Дата звертання: 12.11.2025) – </w:t>
      </w:r>
      <w:r w:rsidRPr="00E57835">
        <w:rPr>
          <w:rFonts w:ascii="Times New Roman" w:hAnsi="Times New Roman" w:cs="Times New Roman"/>
          <w:sz w:val="28"/>
          <w:szCs w:val="28"/>
          <w:lang w:val="ru-RU" w:eastAsia="ru-RU"/>
        </w:rPr>
        <w:t>[</w:t>
      </w:r>
      <w:r w:rsidRPr="00E57835">
        <w:rPr>
          <w:rFonts w:ascii="Times New Roman" w:hAnsi="Times New Roman" w:cs="Times New Roman"/>
          <w:sz w:val="28"/>
          <w:szCs w:val="28"/>
          <w:lang w:eastAsia="ru-RU"/>
        </w:rPr>
        <w:t>Електронний</w:t>
      </w:r>
      <w:r w:rsidRPr="00E578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57835">
        <w:rPr>
          <w:rFonts w:ascii="Times New Roman" w:hAnsi="Times New Roman" w:cs="Times New Roman"/>
          <w:sz w:val="28"/>
          <w:szCs w:val="28"/>
          <w:lang w:eastAsia="ru-RU"/>
        </w:rPr>
        <w:t>ресурс</w:t>
      </w:r>
      <w:r w:rsidRPr="00E578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]. – </w:t>
      </w:r>
      <w:r w:rsidRPr="00E57835">
        <w:rPr>
          <w:rFonts w:ascii="Times New Roman" w:hAnsi="Times New Roman" w:cs="Times New Roman"/>
          <w:sz w:val="28"/>
          <w:szCs w:val="28"/>
          <w:lang w:eastAsia="ru-RU"/>
        </w:rPr>
        <w:t>Режим</w:t>
      </w:r>
      <w:r w:rsidRPr="00E578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57835">
        <w:rPr>
          <w:rFonts w:ascii="Times New Roman" w:hAnsi="Times New Roman" w:cs="Times New Roman"/>
          <w:sz w:val="28"/>
          <w:szCs w:val="28"/>
          <w:lang w:eastAsia="ru-RU"/>
        </w:rPr>
        <w:t>доступу</w:t>
      </w:r>
      <w:r w:rsidRPr="00E578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bookmarkEnd w:id="4"/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begin"/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 HYPERLINK "</w:instrText>
      </w:r>
      <w:r w:rsidR="00E57835" w:rsidRPr="00E57835">
        <w:rPr>
          <w:rFonts w:ascii="Times New Roman" w:hAnsi="Times New Roman" w:cs="Times New Roman"/>
          <w:sz w:val="28"/>
          <w:szCs w:val="28"/>
          <w:lang w:val="ru-RU" w:eastAsia="ru-RU"/>
        </w:rPr>
        <w:instrText>https://surl.li/bqkdnv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" </w:instrTex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separate"/>
      </w:r>
      <w:r w:rsidR="00E57835" w:rsidRPr="00025F4E">
        <w:rPr>
          <w:rStyle w:val="af5"/>
          <w:rFonts w:ascii="Times New Roman" w:hAnsi="Times New Roman" w:cs="Times New Roman"/>
          <w:sz w:val="28"/>
          <w:szCs w:val="28"/>
          <w:lang w:val="ru-RU" w:eastAsia="ru-RU"/>
        </w:rPr>
        <w:t>https://surl.li/bqkdnv</w:t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="00E578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sectPr w:rsidR="006F5C58" w:rsidRPr="00884B4A" w:rsidSect="005753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03D"/>
    <w:multiLevelType w:val="hybridMultilevel"/>
    <w:tmpl w:val="8C3A2DC4"/>
    <w:lvl w:ilvl="0" w:tplc="341ED05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53E1E"/>
    <w:multiLevelType w:val="hybridMultilevel"/>
    <w:tmpl w:val="956493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E5D"/>
    <w:multiLevelType w:val="hybridMultilevel"/>
    <w:tmpl w:val="B06CADB8"/>
    <w:lvl w:ilvl="0" w:tplc="341ED05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2163E3"/>
    <w:multiLevelType w:val="multilevel"/>
    <w:tmpl w:val="6B8EA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D255E"/>
    <w:multiLevelType w:val="hybridMultilevel"/>
    <w:tmpl w:val="0E32FE3E"/>
    <w:lvl w:ilvl="0" w:tplc="654EFA6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754263E"/>
    <w:multiLevelType w:val="multilevel"/>
    <w:tmpl w:val="A658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C151F"/>
    <w:multiLevelType w:val="multilevel"/>
    <w:tmpl w:val="F998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956811">
    <w:abstractNumId w:val="5"/>
  </w:num>
  <w:num w:numId="2" w16cid:durableId="584072337">
    <w:abstractNumId w:val="3"/>
  </w:num>
  <w:num w:numId="3" w16cid:durableId="994337720">
    <w:abstractNumId w:val="6"/>
  </w:num>
  <w:num w:numId="4" w16cid:durableId="1924990667">
    <w:abstractNumId w:val="4"/>
  </w:num>
  <w:num w:numId="5" w16cid:durableId="1828013481">
    <w:abstractNumId w:val="1"/>
  </w:num>
  <w:num w:numId="6" w16cid:durableId="1976062707">
    <w:abstractNumId w:val="2"/>
  </w:num>
  <w:num w:numId="7" w16cid:durableId="88506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6B"/>
    <w:rsid w:val="001C0076"/>
    <w:rsid w:val="001E09C8"/>
    <w:rsid w:val="004933F4"/>
    <w:rsid w:val="0057536B"/>
    <w:rsid w:val="006005B2"/>
    <w:rsid w:val="00606988"/>
    <w:rsid w:val="006F5C58"/>
    <w:rsid w:val="007D63C7"/>
    <w:rsid w:val="00884B4A"/>
    <w:rsid w:val="008F0FB4"/>
    <w:rsid w:val="009B5701"/>
    <w:rsid w:val="00CD050F"/>
    <w:rsid w:val="00D12D42"/>
    <w:rsid w:val="00D4282B"/>
    <w:rsid w:val="00D45B10"/>
    <w:rsid w:val="00D5786B"/>
    <w:rsid w:val="00E57835"/>
    <w:rsid w:val="00F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9EC"/>
  <w15:docId w15:val="{51361A17-D043-43EB-A513-EA644719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C8"/>
  </w:style>
  <w:style w:type="paragraph" w:styleId="1">
    <w:name w:val="heading 1"/>
    <w:basedOn w:val="a"/>
    <w:next w:val="a"/>
    <w:link w:val="10"/>
    <w:uiPriority w:val="9"/>
    <w:qFormat/>
    <w:rsid w:val="00575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E0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9C8"/>
    <w:rPr>
      <w:rFonts w:ascii="Times New Roman" w:eastAsia="Times New Roman" w:hAnsi="Times New Roman" w:cs="Times New Roman"/>
      <w:b/>
      <w:bCs/>
      <w:sz w:val="27"/>
      <w:szCs w:val="27"/>
      <w:lang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75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75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7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75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75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75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36B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D45B1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45B10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D45B1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5B10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D45B1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D4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D45B10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9B5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33DC-ACCD-4072-8ADE-C4E8E895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900</Words>
  <Characters>6719</Characters>
  <Application>Microsoft Office Word</Application>
  <DocSecurity>0</DocSecurity>
  <Lines>137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Кілієвич Олександр Іванович</dc:creator>
  <cp:lastModifiedBy>Кілієвич Олександр Іванович</cp:lastModifiedBy>
  <cp:revision>2</cp:revision>
  <dcterms:created xsi:type="dcterms:W3CDTF">2025-11-13T14:45:00Z</dcterms:created>
  <dcterms:modified xsi:type="dcterms:W3CDTF">2025-11-13T14:45:00Z</dcterms:modified>
</cp:coreProperties>
</file>