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B558" w14:textId="77777777" w:rsidR="00CA59F0" w:rsidRPr="00A565B6" w:rsidRDefault="00CA59F0" w:rsidP="00896D44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МІЖНАРОДНІ ЛОГІСТИЧНІ СИСТЕМИ В УМОВАХ ГЛОБАЛІЗАЦІЇ</w:t>
      </w:r>
    </w:p>
    <w:p w14:paraId="034D5920" w14:textId="51B62733" w:rsidR="00CA59F0" w:rsidRPr="00A565B6" w:rsidRDefault="00CA59F0" w:rsidP="00896D4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</w:pPr>
    </w:p>
    <w:p w14:paraId="540AA013" w14:textId="2B056A70" w:rsidR="00CA59F0" w:rsidRPr="00A565B6" w:rsidRDefault="00CA59F0" w:rsidP="00896D44">
      <w:pPr>
        <w:shd w:val="clear" w:color="auto" w:fill="FFFFFF"/>
        <w:spacing w:after="0" w:line="360" w:lineRule="auto"/>
        <w:jc w:val="right"/>
        <w:textAlignment w:val="baseline"/>
        <w:outlineLvl w:val="0"/>
        <w:rPr>
          <w:rFonts w:ascii="Times New Roman" w:eastAsia="Times New Roman" w:hAnsi="Times New Roman"/>
          <w:spacing w:val="-15"/>
          <w:kern w:val="36"/>
          <w:sz w:val="28"/>
          <w:szCs w:val="28"/>
          <w:lang w:eastAsia="ru-RU"/>
        </w:rPr>
      </w:pPr>
      <w:proofErr w:type="spellStart"/>
      <w:r w:rsidRPr="00A565B6">
        <w:rPr>
          <w:rFonts w:ascii="Times New Roman" w:eastAsia="Times New Roman" w:hAnsi="Times New Roman"/>
          <w:b/>
          <w:bCs/>
          <w:spacing w:val="-15"/>
          <w:kern w:val="36"/>
          <w:sz w:val="28"/>
          <w:szCs w:val="28"/>
          <w:lang w:val="uk-UA" w:eastAsia="ru-RU"/>
        </w:rPr>
        <w:t>Гуші</w:t>
      </w:r>
      <w:proofErr w:type="spellEnd"/>
      <w:r w:rsidRPr="00A565B6">
        <w:rPr>
          <w:rFonts w:ascii="Times New Roman" w:eastAsia="Times New Roman" w:hAnsi="Times New Roman"/>
          <w:b/>
          <w:bCs/>
          <w:spacing w:val="-15"/>
          <w:kern w:val="36"/>
          <w:sz w:val="28"/>
          <w:szCs w:val="28"/>
          <w:lang w:val="uk-UA" w:eastAsia="ru-RU"/>
        </w:rPr>
        <w:t xml:space="preserve"> Максим </w:t>
      </w:r>
      <w:proofErr w:type="spellStart"/>
      <w:r w:rsidRPr="00A565B6">
        <w:rPr>
          <w:rFonts w:ascii="Times New Roman" w:eastAsia="Times New Roman" w:hAnsi="Times New Roman"/>
          <w:b/>
          <w:bCs/>
          <w:spacing w:val="-15"/>
          <w:kern w:val="36"/>
          <w:sz w:val="28"/>
          <w:szCs w:val="28"/>
          <w:lang w:val="uk-UA" w:eastAsia="ru-RU"/>
        </w:rPr>
        <w:t>Біжанович</w:t>
      </w:r>
      <w:proofErr w:type="spellEnd"/>
      <w:r w:rsidR="007D5038" w:rsidRPr="00A565B6">
        <w:rPr>
          <w:rFonts w:ascii="Times New Roman" w:eastAsia="Times New Roman" w:hAnsi="Times New Roman"/>
          <w:b/>
          <w:bCs/>
          <w:spacing w:val="-15"/>
          <w:kern w:val="36"/>
          <w:sz w:val="28"/>
          <w:szCs w:val="28"/>
          <w:lang w:val="uk-UA" w:eastAsia="ru-RU"/>
        </w:rPr>
        <w:t>,</w:t>
      </w:r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  <w:br/>
        <w:t xml:space="preserve">Студент 6 курсу </w:t>
      </w:r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  <w:br/>
        <w:t xml:space="preserve">Київський національний </w:t>
      </w:r>
      <w:r w:rsidR="00A565B6"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  <w:t>економічний</w:t>
      </w:r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  <w:t xml:space="preserve"> університет імені Вадима Гетьмана</w:t>
      </w:r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uk-UA" w:eastAsia="ru-RU"/>
        </w:rPr>
        <w:br/>
      </w:r>
      <w:proofErr w:type="spellStart"/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en-US" w:eastAsia="ru-RU"/>
        </w:rPr>
        <w:t>maximghoushi</w:t>
      </w:r>
      <w:proofErr w:type="spellEnd"/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eastAsia="ru-RU"/>
        </w:rPr>
        <w:t>@</w:t>
      </w:r>
      <w:proofErr w:type="spellStart"/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en-US" w:eastAsia="ru-RU"/>
        </w:rPr>
        <w:t>gmail</w:t>
      </w:r>
      <w:proofErr w:type="spellEnd"/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eastAsia="ru-RU"/>
        </w:rPr>
        <w:t>.</w:t>
      </w:r>
      <w:r w:rsidRPr="00A565B6">
        <w:rPr>
          <w:rFonts w:ascii="Times New Roman" w:eastAsia="Times New Roman" w:hAnsi="Times New Roman"/>
          <w:spacing w:val="-15"/>
          <w:kern w:val="36"/>
          <w:sz w:val="28"/>
          <w:szCs w:val="28"/>
          <w:lang w:val="en-US" w:eastAsia="ru-RU"/>
        </w:rPr>
        <w:t>com</w:t>
      </w:r>
    </w:p>
    <w:p w14:paraId="3E0ED9AA" w14:textId="77777777" w:rsidR="00896D44" w:rsidRDefault="00896D44" w:rsidP="00896D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783964" w14:textId="54FB0C2C" w:rsidR="00CA59F0" w:rsidRPr="00A565B6" w:rsidRDefault="00CA59F0" w:rsidP="00896D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сучасних умовах розвитку господарства для підприємств України виникає гостра необхідність звернути серйозну увагу на оптимізацію своєї діяльності, тому що в усі більшому ступені в країні вкорінюються принципи ринкової економіки, підсилюється конкуренція[1]. У цьому контексті особливого значення набуває створення систем, що дозволяють підвищити ефективність керування матеріальними потоками, що поліпшує всю господарську діяльність. Резерви підвищення 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конкурентоздатності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сфері виробництва для багатьох українських підприємств, практично вичерпані. Тому необхідно більше уваги приділяти оптимізації процесів, зв'язаних зі сферою обігу. У цілому, цю проблему можна визначити як формування конкурентних переваг через скорочення логістичних витрат і поліпшення якості обслуговування на основі створення ефективно функціонуючих логістичних систем.</w:t>
      </w:r>
      <w:r w:rsidRPr="00A565B6">
        <w:rPr>
          <w:rFonts w:ascii="Times New Roman" w:eastAsia="Times New Roman" w:hAnsi="Times New Roman"/>
          <w:sz w:val="28"/>
          <w:szCs w:val="28"/>
          <w:lang w:eastAsia="ru-RU"/>
        </w:rPr>
        <w:t>[1]</w:t>
      </w:r>
    </w:p>
    <w:p w14:paraId="593E66C0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Успішно працююче підприємство в якості одного з аспектів своєї стратегічної діяльності обов'язково порушує питання про вихід на зовнішні ринки. Тим більше в епоху глобалізації світової економіки, що характеризується утворенням єдиного загальносвітового економічного простору й створенням єдиного ринку виробництва й розподіли матеріальних благ. Поява й швидкий розвиток міжнародних логістичних систем (МЛС) є проявом глобалізації, процесу, який самим прямим образом зачіпає економіку й господарську діяльність підприємств.</w:t>
      </w:r>
    </w:p>
    <w:p w14:paraId="49F8C126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На території України об'єктами міжнародної інфраструктури загальноєвропейського значення є міжнародні транспортні коридори (МТК). Дані об'єкти є частиною Транс'європейської системи, що містить у собі портову,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внутрішньоводну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, залізничну автомобільну й змішаної транспортної інфраструктури, різні допоміжні спорудження (склади, термінали, прикордонні переходи, під'їзні колії й ін.), облаштованості для здійснення повітряних перевезень. </w:t>
      </w:r>
    </w:p>
    <w:p w14:paraId="6716A0C6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Однієї з основних у розвитку логістичної інфраструктури в усім світі в цей час стала тенденція появи й розвитку великих транспортно-логістичних центрів (ТЛЦ)</w:t>
      </w:r>
      <w:r w:rsidRPr="00A565B6">
        <w:rPr>
          <w:rFonts w:ascii="Times New Roman" w:eastAsia="Times New Roman" w:hAnsi="Times New Roman"/>
          <w:sz w:val="28"/>
          <w:szCs w:val="28"/>
          <w:lang w:eastAsia="ru-RU"/>
        </w:rPr>
        <w:t>[1]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. Зокрема, у країнах Західної Європи на напрямках значних матеріальних потоків, включаючи й міжнародні, в усі зростаючих масштабах створюються логістичні центри й реалізується тристороння схема доставки: виробник - логістичний центр - споживач.</w:t>
      </w:r>
    </w:p>
    <w:p w14:paraId="6A22C131" w14:textId="26599D7F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Для України з її значною територією, різним рівнем соціально-економічних  й  економіко-географічних умов, формування регіональних ТЛЦ й їхня наступна інтеграція з державною й міжнародною логістичною інфраструктурою має велике значення. У великих загальносітьових вузлах державного й міжнародного рівня, доцільне створення мережі регіональних терміналів і ТЛЦ, об'єднаних у регіональні транспортно-логістичні  системи  на  основі  формування  єдиної системи організаційно-економічного, фінансового, інформаційного, кадрового й правового забезпечення керування системою матеріальних потоків.</w:t>
      </w:r>
    </w:p>
    <w:p w14:paraId="525A58E7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практиці розвинених країн реалізація сучасних тенденцій і вимог до функціонування МЛС вилилася в сполучення контейнеризації зі створенням інтегрованих транспортно-технологічних логістичних систем (ТТЛС), у яких робота всіх видів транспорту жорстко взаємопов'язана, вантажно-розвантажувальні роботи практично автоматизовані, в організації процесу доставки широко використаються обчислювальна техніка й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безпаперові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технології.</w:t>
      </w:r>
    </w:p>
    <w:p w14:paraId="6F118988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Але виходити на міжнародні ринки з архаїчними поданнями, методами й способами здійснення логістичних операцій - свідомо приректи себе на невдачу. Правильне формування й подальший розвиток логістичних систем на основі впровадження міжнародних стандартів функціонування логістики є запорукою успішної діяльності на світових ринках й інтеграції українських підприємств у сучасну структуру світової економіки. 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зaлежнoсті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від ступеня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oхoплення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піддaних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узaгaльненню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oдиниць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дoсліджувaнoї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сукупнoсті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індекси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підрoзділяються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нa</w:t>
      </w:r>
      <w:proofErr w:type="spellEnd"/>
      <w:r w:rsidRPr="00A565B6">
        <w:rPr>
          <w:rFonts w:ascii="Times New Roman" w:hAnsi="Times New Roman"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індивідуaльні</w:t>
      </w:r>
      <w:proofErr w:type="spellEnd"/>
      <w:r w:rsidRPr="00A565B6">
        <w:rPr>
          <w:rFonts w:ascii="Times New Roman" w:hAnsi="Times New Roman"/>
          <w:sz w:val="28"/>
          <w:szCs w:val="28"/>
        </w:rPr>
        <w:t> </w:t>
      </w:r>
      <w:r w:rsidRPr="00A565B6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елементaрні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) і</w:t>
      </w:r>
      <w:r w:rsidRPr="00A565B6">
        <w:rPr>
          <w:rFonts w:ascii="Times New Roman" w:hAnsi="Times New Roman"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зaгaльні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</w:t>
      </w:r>
    </w:p>
    <w:p w14:paraId="0ED60AAA" w14:textId="564ACAB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hAnsi="Times New Roman"/>
          <w:sz w:val="28"/>
          <w:szCs w:val="28"/>
          <w:lang w:val="uk-UA"/>
        </w:rPr>
        <w:t>Індивіду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індекси х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р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ктеризують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зміни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oкремих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oдиниць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тистичнoї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сукупнoсті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 Н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прикл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д,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якщo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при вивченні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oптoвoї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ре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ліз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ції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прoдoвoльчих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рів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визн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ч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ються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зміни в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прoд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жі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oкремих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різнoвидів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oдержують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індивіду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oднoтoв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) індекси.</w:t>
      </w:r>
    </w:p>
    <w:p w14:paraId="4463D0BB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hAnsi="Times New Roman"/>
          <w:sz w:val="28"/>
          <w:szCs w:val="28"/>
          <w:lang w:val="uk-UA"/>
        </w:rPr>
        <w:t>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г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індекси вир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ж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зведені (уз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г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льнюючі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результ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ти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спільнoї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зміни всіх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oдиниць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утвoрять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тистичну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сукупність. Н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прикл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д,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пoк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зник зміни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oбсягу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ре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ліз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ції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рнoї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си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прoдуктів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х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рчув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oкремих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періoд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х буде 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г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льним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індексoм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фізичнoгo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oбсягу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рooбігу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г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індексів виділяють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інoді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групoві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індекси (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субіндекси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oхoплюють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тільки ч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стин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 (групу)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oдиниць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дoсліджув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ній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тистичній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сукупнoсті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</w:t>
      </w:r>
    </w:p>
    <w:p w14:paraId="444B7FE2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hAnsi="Times New Roman"/>
          <w:sz w:val="28"/>
          <w:szCs w:val="28"/>
          <w:lang w:val="uk-UA"/>
        </w:rPr>
        <w:t>В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жливoю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oсoбливістю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г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льних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індексів є те,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вoни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синтетичні й 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н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літичні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вл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стивoсті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</w:t>
      </w:r>
    </w:p>
    <w:p w14:paraId="1F75D4CC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hAnsi="Times New Roman"/>
          <w:iCs/>
          <w:sz w:val="28"/>
          <w:szCs w:val="28"/>
          <w:lang w:val="uk-UA"/>
        </w:rPr>
        <w:t>Синтетичні</w:t>
      </w:r>
      <w:r w:rsidRPr="00A565B6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вл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стивoсті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 </w:t>
      </w:r>
      <w:r w:rsidRPr="00A565B6">
        <w:rPr>
          <w:rFonts w:ascii="Times New Roman" w:hAnsi="Times New Roman"/>
          <w:iCs/>
          <w:sz w:val="28"/>
          <w:szCs w:val="28"/>
          <w:lang w:val="uk-UA"/>
        </w:rPr>
        <w:t>індексів</w:t>
      </w:r>
      <w:r w:rsidRPr="00A565B6">
        <w:rPr>
          <w:rFonts w:ascii="Times New Roman" w:hAnsi="Times New Roman"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пoляг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тoму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дoпoмoгoю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індекснoгo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метoду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вирoбляється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з'єдн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грегув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) у ціле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різнoрідних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oдиниць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тистичнoї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сукупнoсті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</w:t>
      </w:r>
    </w:p>
    <w:p w14:paraId="06716BD5" w14:textId="63861346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5B6">
        <w:rPr>
          <w:rFonts w:ascii="Times New Roman" w:hAnsi="Times New Roman"/>
          <w:iCs/>
          <w:sz w:val="28"/>
          <w:szCs w:val="28"/>
        </w:rPr>
        <w:t>A</w:t>
      </w:r>
      <w:r w:rsidRPr="00A565B6">
        <w:rPr>
          <w:rFonts w:ascii="Times New Roman" w:hAnsi="Times New Roman"/>
          <w:iCs/>
          <w:sz w:val="28"/>
          <w:szCs w:val="28"/>
          <w:lang w:val="uk-UA"/>
        </w:rPr>
        <w:t>н</w:t>
      </w:r>
      <w:r w:rsidRPr="00A565B6">
        <w:rPr>
          <w:rFonts w:ascii="Times New Roman" w:hAnsi="Times New Roman"/>
          <w:iCs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літичні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вл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iCs/>
          <w:sz w:val="28"/>
          <w:szCs w:val="28"/>
          <w:lang w:val="uk-UA"/>
        </w:rPr>
        <w:t>стивoсті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 </w:t>
      </w:r>
      <w:r w:rsidRPr="00A565B6">
        <w:rPr>
          <w:rFonts w:ascii="Times New Roman" w:hAnsi="Times New Roman"/>
          <w:iCs/>
          <w:sz w:val="28"/>
          <w:szCs w:val="28"/>
          <w:lang w:val="uk-UA"/>
        </w:rPr>
        <w:t>індексів</w:t>
      </w:r>
      <w:r w:rsidRPr="00A565B6">
        <w:rPr>
          <w:rFonts w:ascii="Times New Roman" w:hAnsi="Times New Roman"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пoляг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тoму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щo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дoпoмoгoю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індекснoгo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метoду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визн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ч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вплив ф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ктoрів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 зміну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дoсліджув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нoгo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пoк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зник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Викoрист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індексів в 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н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літичних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цілях -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oдин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 в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жливих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спектів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екoнoмічних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рoзрoбoк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>. Н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oснoві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вивчення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скл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ду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рoлі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ф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ктoрів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виявлення сили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їхньoї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дії здійснюються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мoжливoсті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ліфікoв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нoгo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упр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вління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рoзвиткoм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екoнoмічних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прoцесів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не тільки в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пoтрібнoму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прямку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ле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і з 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зд</w:t>
      </w:r>
      <w:proofErr w:type="spellEnd"/>
      <w:r w:rsidRPr="00A565B6">
        <w:rPr>
          <w:rFonts w:ascii="Times New Roman" w:hAnsi="Times New Roman"/>
          <w:sz w:val="28"/>
          <w:szCs w:val="28"/>
        </w:rPr>
        <w:t>a</w:t>
      </w:r>
      <w:proofErr w:type="spellStart"/>
      <w:r w:rsidRPr="00A565B6">
        <w:rPr>
          <w:rFonts w:ascii="Times New Roman" w:hAnsi="Times New Roman"/>
          <w:sz w:val="28"/>
          <w:szCs w:val="28"/>
          <w:lang w:val="uk-UA"/>
        </w:rPr>
        <w:t>легідь</w:t>
      </w:r>
      <w:proofErr w:type="spellEnd"/>
      <w:r w:rsidRPr="00A565B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д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ними п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р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метр</w:t>
      </w:r>
      <w:r w:rsidRPr="00A565B6">
        <w:rPr>
          <w:rFonts w:ascii="Times New Roman" w:hAnsi="Times New Roman"/>
          <w:sz w:val="28"/>
          <w:szCs w:val="28"/>
        </w:rPr>
        <w:t>a</w:t>
      </w:r>
      <w:r w:rsidRPr="00A565B6">
        <w:rPr>
          <w:rFonts w:ascii="Times New Roman" w:hAnsi="Times New Roman"/>
          <w:sz w:val="28"/>
          <w:szCs w:val="28"/>
          <w:lang w:val="uk-UA"/>
        </w:rPr>
        <w:t>ми.[</w:t>
      </w:r>
      <w:r w:rsidR="00475B8C" w:rsidRPr="00A565B6">
        <w:rPr>
          <w:rFonts w:ascii="Times New Roman" w:hAnsi="Times New Roman"/>
          <w:sz w:val="28"/>
          <w:szCs w:val="28"/>
          <w:lang w:val="uk-UA"/>
        </w:rPr>
        <w:t>2</w:t>
      </w:r>
      <w:r w:rsidRPr="00A565B6">
        <w:rPr>
          <w:rFonts w:ascii="Times New Roman" w:hAnsi="Times New Roman"/>
          <w:sz w:val="28"/>
          <w:szCs w:val="28"/>
          <w:lang w:val="uk-UA"/>
        </w:rPr>
        <w:t>]</w:t>
      </w:r>
    </w:p>
    <w:p w14:paraId="48427610" w14:textId="77777777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5B6">
        <w:rPr>
          <w:rFonts w:ascii="Times New Roman" w:hAnsi="Times New Roman"/>
          <w:sz w:val="28"/>
          <w:szCs w:val="28"/>
        </w:rPr>
        <w:lastRenderedPageBreak/>
        <w:t xml:space="preserve">Для </w:t>
      </w:r>
      <w:proofErr w:type="spellStart"/>
      <w:r w:rsidRPr="00A565B6">
        <w:rPr>
          <w:rFonts w:ascii="Times New Roman" w:hAnsi="Times New Roman"/>
          <w:sz w:val="28"/>
          <w:szCs w:val="28"/>
        </w:rPr>
        <w:t>визнaчення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індексу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требa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зрoбити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зістaвлення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565B6">
        <w:rPr>
          <w:rFonts w:ascii="Times New Roman" w:hAnsi="Times New Roman"/>
          <w:sz w:val="28"/>
          <w:szCs w:val="28"/>
        </w:rPr>
        <w:t>менш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двoх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величин. При </w:t>
      </w:r>
      <w:proofErr w:type="spellStart"/>
      <w:r w:rsidRPr="00A565B6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динaміки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сoціaльнo-екoнoмічних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явищ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пoрівнювaнa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величинa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B6">
        <w:rPr>
          <w:rFonts w:ascii="Times New Roman" w:hAnsi="Times New Roman"/>
          <w:sz w:val="28"/>
          <w:szCs w:val="28"/>
        </w:rPr>
        <w:t>чисельник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65B6">
        <w:rPr>
          <w:rFonts w:ascii="Times New Roman" w:hAnsi="Times New Roman"/>
          <w:sz w:val="28"/>
          <w:szCs w:val="28"/>
        </w:rPr>
        <w:t>індекснoгo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віднoшення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565B6">
        <w:rPr>
          <w:rFonts w:ascii="Times New Roman" w:hAnsi="Times New Roman"/>
          <w:sz w:val="28"/>
          <w:szCs w:val="28"/>
        </w:rPr>
        <w:t>приймaється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зa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пoтoчний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B6">
        <w:rPr>
          <w:rFonts w:ascii="Times New Roman" w:hAnsi="Times New Roman"/>
          <w:sz w:val="28"/>
          <w:szCs w:val="28"/>
        </w:rPr>
        <w:t>чи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звітний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565B6">
        <w:rPr>
          <w:rFonts w:ascii="Times New Roman" w:hAnsi="Times New Roman"/>
          <w:sz w:val="28"/>
          <w:szCs w:val="28"/>
        </w:rPr>
        <w:t>періoд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A565B6">
        <w:rPr>
          <w:rFonts w:ascii="Times New Roman" w:hAnsi="Times New Roman"/>
          <w:sz w:val="28"/>
          <w:szCs w:val="28"/>
        </w:rPr>
        <w:t>величинa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A565B6">
        <w:rPr>
          <w:rFonts w:ascii="Times New Roman" w:hAnsi="Times New Roman"/>
          <w:sz w:val="28"/>
          <w:szCs w:val="28"/>
        </w:rPr>
        <w:t>якoю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прoвoдиться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пoрівняння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A565B6">
        <w:rPr>
          <w:rFonts w:ascii="Times New Roman" w:hAnsi="Times New Roman"/>
          <w:sz w:val="28"/>
          <w:szCs w:val="28"/>
        </w:rPr>
        <w:t>зa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бaзисний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періoд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B6">
        <w:rPr>
          <w:rFonts w:ascii="Times New Roman" w:hAnsi="Times New Roman"/>
          <w:sz w:val="28"/>
          <w:szCs w:val="28"/>
        </w:rPr>
        <w:t>Якщo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565B6">
        <w:rPr>
          <w:rFonts w:ascii="Times New Roman" w:hAnsi="Times New Roman"/>
          <w:sz w:val="28"/>
          <w:szCs w:val="28"/>
        </w:rPr>
        <w:t>індекснoму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віднoшенні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пoрівнюється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величинa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фaктичнoгo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рівня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рoзвитку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явищa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65B6">
        <w:rPr>
          <w:rFonts w:ascii="Times New Roman" w:hAnsi="Times New Roman"/>
          <w:sz w:val="28"/>
          <w:szCs w:val="28"/>
        </w:rPr>
        <w:t>величинoю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плaнoвoгo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зaвдaння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5B6">
        <w:rPr>
          <w:rFonts w:ascii="Times New Roman" w:hAnsi="Times New Roman"/>
          <w:sz w:val="28"/>
          <w:szCs w:val="28"/>
        </w:rPr>
        <w:t>тo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підстaву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пoрівняння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B6">
        <w:rPr>
          <w:rFonts w:ascii="Times New Roman" w:hAnsi="Times New Roman"/>
          <w:sz w:val="28"/>
          <w:szCs w:val="28"/>
        </w:rPr>
        <w:t>нaзивaють</w:t>
      </w:r>
      <w:proofErr w:type="spellEnd"/>
      <w:r w:rsidRPr="00A565B6">
        <w:rPr>
          <w:rFonts w:ascii="Times New Roman" w:hAnsi="Times New Roman"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</w:rPr>
        <w:t>плaнoвим</w:t>
      </w:r>
      <w:proofErr w:type="spellEnd"/>
      <w:r w:rsidRPr="00A565B6">
        <w:rPr>
          <w:rFonts w:ascii="Times New Roman" w:hAnsi="Times New Roman"/>
          <w:iCs/>
          <w:sz w:val="28"/>
          <w:szCs w:val="28"/>
        </w:rPr>
        <w:t> </w:t>
      </w:r>
      <w:proofErr w:type="spellStart"/>
      <w:r w:rsidRPr="00A565B6">
        <w:rPr>
          <w:rFonts w:ascii="Times New Roman" w:hAnsi="Times New Roman"/>
          <w:iCs/>
          <w:sz w:val="28"/>
          <w:szCs w:val="28"/>
        </w:rPr>
        <w:t>рівнем</w:t>
      </w:r>
      <w:proofErr w:type="spellEnd"/>
      <w:r w:rsidRPr="00A565B6">
        <w:rPr>
          <w:rFonts w:ascii="Times New Roman" w:hAnsi="Times New Roman"/>
          <w:sz w:val="28"/>
          <w:szCs w:val="28"/>
        </w:rPr>
        <w:t xml:space="preserve">. 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Динаміка розвитку українського логістичного ринку в останні 2-3 роки визначалася не стільки прагненням компаній-клієнтів до оптимізації бізнесів-процесів за рахунок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аутсорсінга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непрофільних напрямків діяльності й залучення до керування системами поставок логістичних операторів, скільки ростом потреб у транспортуванні й складуванні вантажів в умовах пожвавлення економіки й збільшення споживчого попиту. </w:t>
      </w:r>
    </w:p>
    <w:p w14:paraId="38B819AE" w14:textId="26A95A44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підприємств дуже важливої є проблема правильного вибору компанії -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аутсорсера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логістики[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]. Провайдерів, виходячи з обсягу й переліку наданих ними послуг, можна розділити на 4 категорії (рівня). Найбільш повний набір послуг, включаючи «управлінську логістику» (тобто комплексне керування всіма логістичними процесами з повним використанням можливостей по оптимізації всіх операцій), здатні надати провайдери логістики 4-го рівня -«4PL».</w:t>
      </w:r>
    </w:p>
    <w:p w14:paraId="5A4D33CA" w14:textId="0783F74E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Виходячи із практики роботи українських підприємств — споживачами послуг провайдерів логістики, шкала пріоритетів виглядає в такий спосіб. У першу чергу при виборі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аутсорсер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логістики підприємства цікавляться повнотою й комплексністю наданих послуг, гарантією їхньої якості, цінами й умовами оплати. Другу позицію в критеріях оцінки займають питання тривалості часу роботи на ринку, фінансове становище й кредитоспроможність. Відносно компетентності провайдера перевага віддається компаніям, що мали досвід роботи ще в радянські часи. Порозумівається це тим, що компетентність, уміння працювати, винахідливість (у </w:t>
      </w:r>
      <w:proofErr w:type="spellStart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логістиків</w:t>
      </w:r>
      <w:proofErr w:type="spellEnd"/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винахідливість цінується, тому що процес доставки, тим більше через границі, часто сполучений з несподіваними рішеннями й витратами, яких бажано уникнути) напрацьовуються роками практичної роботи, так само як і необхідні виробничі зв'язки. Важливу роль у 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шкалі пріоритетів займає наявність у провайдера власної матеріально-технічної бази. В основному це автотранспорт і складські приміщення. Серйозним критерієм оцінки компетентності провайдерів логістики є наявність розвиненої мережі своїх представництв в України 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кордоном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. Як інші критерії оцінки діяльності провайдерів логістики називаються також: наявність страхування відповідальності перед клієнтурою, поводження при виникненні претензійних справ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EC8AD1D" w14:textId="586E8BA4" w:rsidR="00CA59F0" w:rsidRPr="00A565B6" w:rsidRDefault="00CA59F0" w:rsidP="00896D4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Операції по логістиці при функціонуванні МЛС в основному будуть виконуватися саме провайдерами. Сучасні методи роботи провайдерів логістики, а саме: створення й експлуатація інтегрованих ТТЛС; використання прогресивних технологій при організації й здійсненні доставки товарів; підтримка міжнародних логістичних організацій (ФИАТА, КЛЕКАТ й ін.); нормативні акти, прийняті на міжнародному рівні й адаптація їх до національного законодавства багатьма країнами, - все це приводить до того, що підприємствам вигідніше й дешевше практично всі логістичні операції віддати на відкуп професіоналам - провайдерам логістики. Як тільки самі великі транснаціональні корпорації можуть собі дозволити створення логістичної інфраструктури, і те в обмежених масштабах і не у всіх регіонах. Тим більше, що в основному це стосується матеріально-технічного постачання, тобто перевезень сировини й напівфабрикатів. Що стосується поставок готової продукції, то через її величезну розмаїтість і множинність географічних регіонів споживання підприємствам набагато простіше вдатися до </w:t>
      </w:r>
      <w:r w:rsidR="00475B8C"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>аутсорсингу</w:t>
      </w:r>
      <w:r w:rsidRPr="00A56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логістичних послуг.</w:t>
      </w:r>
    </w:p>
    <w:p w14:paraId="53A61E7B" w14:textId="77777777" w:rsidR="00CA59F0" w:rsidRPr="00A565B6" w:rsidRDefault="00CA59F0" w:rsidP="00896D4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565B6">
        <w:rPr>
          <w:sz w:val="28"/>
          <w:szCs w:val="28"/>
          <w:lang w:val="uk-UA"/>
        </w:rPr>
        <w:t xml:space="preserve">Будова і функціонування логістичної системи ґрунтуються на таких основних чинниках, як реалізація принципу системного підходу, що виявляється передусім в інтеграції та чіткій взаємодії усіх елементів системи. За цим принципом розробляють і здійснюють єдиний технологічний процес виробничо-транспортної системи, перехід від створення окремих видів устаткування до організації виробничо-складських та виробничо-транспортних систем. Для сучасної логістики в умовах високого рівня автоматизації характерна індивідуалізація вимог до технологічного та </w:t>
      </w:r>
      <w:proofErr w:type="spellStart"/>
      <w:r w:rsidRPr="00A565B6">
        <w:rPr>
          <w:sz w:val="28"/>
          <w:szCs w:val="28"/>
          <w:lang w:val="uk-UA"/>
        </w:rPr>
        <w:t>підйомно</w:t>
      </w:r>
      <w:proofErr w:type="spellEnd"/>
      <w:r w:rsidRPr="00A565B6">
        <w:rPr>
          <w:sz w:val="28"/>
          <w:szCs w:val="28"/>
          <w:lang w:val="uk-UA"/>
        </w:rPr>
        <w:t xml:space="preserve">-транспортного </w:t>
      </w:r>
      <w:r w:rsidRPr="00A565B6">
        <w:rPr>
          <w:sz w:val="28"/>
          <w:szCs w:val="28"/>
          <w:lang w:val="uk-UA"/>
        </w:rPr>
        <w:lastRenderedPageBreak/>
        <w:t>устаткування і промислової продукції, тобто відмова від універсальності на користь більш повної відповідності устаткування конкретним умовам. При створенні логістичної системи та проектуванні її окремих елементів слід передбачати додержання вимог гуманізації технологічних процесів з урахуванням створення сучасних умов праці, запобігання несприятливому впливу на зовнішнє середовище. Однією з обов'язкових умов є урахування сукупності витрат по всьому логістичному ланцюгу з орієнтацією на ринок, надання послуг на рівні сучасних вимог, гнучкість, надійність та висока якість робіт.</w:t>
      </w:r>
    </w:p>
    <w:p w14:paraId="26EC3292" w14:textId="77777777" w:rsidR="00CA59F0" w:rsidRPr="00A565B6" w:rsidRDefault="00CA59F0" w:rsidP="00896D4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A565B6">
        <w:rPr>
          <w:sz w:val="28"/>
          <w:szCs w:val="28"/>
        </w:rPr>
        <w:t>Логістичні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системи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функціонують</w:t>
      </w:r>
      <w:proofErr w:type="spellEnd"/>
      <w:r w:rsidRPr="00A565B6">
        <w:rPr>
          <w:sz w:val="28"/>
          <w:szCs w:val="28"/>
        </w:rPr>
        <w:t xml:space="preserve"> в </w:t>
      </w:r>
      <w:proofErr w:type="spellStart"/>
      <w:r w:rsidRPr="00A565B6">
        <w:rPr>
          <w:sz w:val="28"/>
          <w:szCs w:val="28"/>
        </w:rPr>
        <w:t>умовах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чітко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вираженої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невизначеності</w:t>
      </w:r>
      <w:proofErr w:type="spellEnd"/>
      <w:r w:rsidRPr="00A565B6">
        <w:rPr>
          <w:sz w:val="28"/>
          <w:szCs w:val="28"/>
        </w:rPr>
        <w:t xml:space="preserve">, </w:t>
      </w:r>
      <w:proofErr w:type="spellStart"/>
      <w:r w:rsidRPr="00A565B6">
        <w:rPr>
          <w:sz w:val="28"/>
          <w:szCs w:val="28"/>
        </w:rPr>
        <w:t>турбулентності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зовнішнього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середовища</w:t>
      </w:r>
      <w:proofErr w:type="spellEnd"/>
      <w:r w:rsidRPr="00A565B6">
        <w:rPr>
          <w:sz w:val="28"/>
          <w:szCs w:val="28"/>
        </w:rPr>
        <w:t xml:space="preserve">, для </w:t>
      </w:r>
      <w:proofErr w:type="spellStart"/>
      <w:r w:rsidRPr="00A565B6">
        <w:rPr>
          <w:sz w:val="28"/>
          <w:szCs w:val="28"/>
        </w:rPr>
        <w:t>кон'юнктури</w:t>
      </w:r>
      <w:proofErr w:type="spellEnd"/>
      <w:r w:rsidRPr="00A565B6">
        <w:rPr>
          <w:sz w:val="28"/>
          <w:szCs w:val="28"/>
        </w:rPr>
        <w:t xml:space="preserve"> ринку, для </w:t>
      </w:r>
      <w:proofErr w:type="spellStart"/>
      <w:r w:rsidRPr="00A565B6">
        <w:rPr>
          <w:sz w:val="28"/>
          <w:szCs w:val="28"/>
        </w:rPr>
        <w:t>роботи</w:t>
      </w:r>
      <w:proofErr w:type="spellEnd"/>
      <w:r w:rsidRPr="00A565B6">
        <w:rPr>
          <w:sz w:val="28"/>
          <w:szCs w:val="28"/>
        </w:rPr>
        <w:t xml:space="preserve"> транспорту </w:t>
      </w:r>
      <w:proofErr w:type="spellStart"/>
      <w:r w:rsidRPr="00A565B6">
        <w:rPr>
          <w:sz w:val="28"/>
          <w:szCs w:val="28"/>
        </w:rPr>
        <w:t>характерні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випадкові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процеси</w:t>
      </w:r>
      <w:proofErr w:type="spellEnd"/>
      <w:r w:rsidRPr="00A565B6">
        <w:rPr>
          <w:sz w:val="28"/>
          <w:szCs w:val="28"/>
        </w:rPr>
        <w:t xml:space="preserve">. Тому </w:t>
      </w:r>
      <w:proofErr w:type="spellStart"/>
      <w:r w:rsidRPr="00A565B6">
        <w:rPr>
          <w:sz w:val="28"/>
          <w:szCs w:val="28"/>
        </w:rPr>
        <w:t>неодмінною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умовою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якісної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системи</w:t>
      </w:r>
      <w:proofErr w:type="spellEnd"/>
      <w:r w:rsidRPr="00A565B6">
        <w:rPr>
          <w:sz w:val="28"/>
          <w:szCs w:val="28"/>
        </w:rPr>
        <w:t xml:space="preserve"> є </w:t>
      </w:r>
      <w:proofErr w:type="spellStart"/>
      <w:r w:rsidRPr="00A565B6">
        <w:rPr>
          <w:sz w:val="28"/>
          <w:szCs w:val="28"/>
        </w:rPr>
        <w:t>здатність</w:t>
      </w:r>
      <w:proofErr w:type="spellEnd"/>
      <w:r w:rsidRPr="00A565B6">
        <w:rPr>
          <w:sz w:val="28"/>
          <w:szCs w:val="28"/>
        </w:rPr>
        <w:t xml:space="preserve"> до </w:t>
      </w:r>
      <w:proofErr w:type="spellStart"/>
      <w:r w:rsidRPr="00A565B6">
        <w:rPr>
          <w:sz w:val="28"/>
          <w:szCs w:val="28"/>
        </w:rPr>
        <w:t>адаптації</w:t>
      </w:r>
      <w:proofErr w:type="spellEnd"/>
      <w:r w:rsidRPr="00A565B6">
        <w:rPr>
          <w:sz w:val="28"/>
          <w:szCs w:val="28"/>
        </w:rPr>
        <w:t xml:space="preserve">. </w:t>
      </w:r>
      <w:proofErr w:type="spellStart"/>
      <w:r w:rsidRPr="00A565B6">
        <w:rPr>
          <w:sz w:val="28"/>
          <w:szCs w:val="28"/>
        </w:rPr>
        <w:t>Висока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надійність</w:t>
      </w:r>
      <w:proofErr w:type="spellEnd"/>
      <w:r w:rsidRPr="00A565B6">
        <w:rPr>
          <w:sz w:val="28"/>
          <w:szCs w:val="28"/>
        </w:rPr>
        <w:t xml:space="preserve"> та </w:t>
      </w:r>
      <w:proofErr w:type="spellStart"/>
      <w:r w:rsidRPr="00A565B6">
        <w:rPr>
          <w:sz w:val="28"/>
          <w:szCs w:val="28"/>
        </w:rPr>
        <w:t>стійкість</w:t>
      </w:r>
      <w:proofErr w:type="spellEnd"/>
      <w:r w:rsidRPr="00A565B6">
        <w:rPr>
          <w:sz w:val="28"/>
          <w:szCs w:val="28"/>
          <w:lang w:val="uk-UA"/>
        </w:rPr>
        <w:t> –</w:t>
      </w:r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фундаментальні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принципи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її</w:t>
      </w:r>
      <w:proofErr w:type="spellEnd"/>
      <w:r w:rsidRPr="00A565B6">
        <w:rPr>
          <w:sz w:val="28"/>
          <w:szCs w:val="28"/>
        </w:rPr>
        <w:t xml:space="preserve"> </w:t>
      </w:r>
      <w:proofErr w:type="spellStart"/>
      <w:r w:rsidRPr="00A565B6">
        <w:rPr>
          <w:sz w:val="28"/>
          <w:szCs w:val="28"/>
        </w:rPr>
        <w:t>функціонування</w:t>
      </w:r>
      <w:proofErr w:type="spellEnd"/>
      <w:r w:rsidRPr="00A565B6">
        <w:rPr>
          <w:sz w:val="28"/>
          <w:szCs w:val="28"/>
        </w:rPr>
        <w:t>.</w:t>
      </w:r>
    </w:p>
    <w:p w14:paraId="6A431C01" w14:textId="77777777" w:rsidR="00CA59F0" w:rsidRPr="00A565B6" w:rsidRDefault="00CA59F0" w:rsidP="00896D44">
      <w:pPr>
        <w:spacing w:after="0" w:line="360" w:lineRule="auto"/>
        <w:jc w:val="both"/>
        <w:rPr>
          <w:rFonts w:ascii="Times New Roman" w:eastAsia="Segoe UI" w:hAnsi="Times New Roman"/>
          <w:iCs/>
          <w:sz w:val="28"/>
          <w:szCs w:val="28"/>
          <w:lang w:eastAsia="ru-RU" w:bidi="ru-RU"/>
        </w:rPr>
      </w:pPr>
    </w:p>
    <w:p w14:paraId="2B9649E0" w14:textId="77777777" w:rsidR="00CA59F0" w:rsidRPr="00896D44" w:rsidRDefault="00CA59F0" w:rsidP="00896D4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6D44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14:paraId="5731D24C" w14:textId="77777777" w:rsidR="00896D44" w:rsidRPr="00896D44" w:rsidRDefault="00896D44" w:rsidP="00896D4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896D44">
        <w:t>Вербицька</w:t>
      </w:r>
      <w:proofErr w:type="spellEnd"/>
      <w:r w:rsidRPr="00896D44">
        <w:t xml:space="preserve"> А. В. </w:t>
      </w:r>
      <w:proofErr w:type="spellStart"/>
      <w:r w:rsidRPr="00896D44">
        <w:t>Фінансовий</w:t>
      </w:r>
      <w:proofErr w:type="spellEnd"/>
      <w:r w:rsidRPr="00896D44">
        <w:t xml:space="preserve"> </w:t>
      </w:r>
      <w:proofErr w:type="spellStart"/>
      <w:r w:rsidRPr="00896D44">
        <w:t>контролінг</w:t>
      </w:r>
      <w:proofErr w:type="spellEnd"/>
      <w:r w:rsidRPr="00896D44">
        <w:t xml:space="preserve"> на </w:t>
      </w:r>
      <w:proofErr w:type="spellStart"/>
      <w:proofErr w:type="gramStart"/>
      <w:r w:rsidRPr="00896D44">
        <w:t>підприємстві</w:t>
      </w:r>
      <w:proofErr w:type="spellEnd"/>
      <w:r w:rsidRPr="00896D44">
        <w:t> :</w:t>
      </w:r>
      <w:proofErr w:type="gramEnd"/>
      <w:r w:rsidRPr="00896D44">
        <w:t xml:space="preserve"> Masters </w:t>
      </w:r>
      <w:proofErr w:type="spellStart"/>
      <w:r w:rsidRPr="00896D44">
        <w:t>thesis</w:t>
      </w:r>
      <w:proofErr w:type="spellEnd"/>
      <w:r w:rsidRPr="00896D44">
        <w:t>. 2019. URL: </w:t>
      </w:r>
      <w:hyperlink r:id="rId7" w:tgtFrame="_blank" w:history="1">
        <w:r w:rsidRPr="00896D44">
          <w:rPr>
            <w:rStyle w:val="a6"/>
          </w:rPr>
          <w:t>http://essuir.sumdu.edu.ua/handle/123456789/75952</w:t>
        </w:r>
      </w:hyperlink>
      <w:r w:rsidRPr="00896D44">
        <w:t xml:space="preserve"> (дата </w:t>
      </w:r>
      <w:proofErr w:type="spellStart"/>
      <w:r w:rsidRPr="00896D44">
        <w:t>звернення</w:t>
      </w:r>
      <w:proofErr w:type="spellEnd"/>
      <w:r w:rsidRPr="00896D44">
        <w:t>: 10.02.2023).</w:t>
      </w:r>
    </w:p>
    <w:p w14:paraId="7B8CC8E8" w14:textId="74435C1E" w:rsidR="00CA59F0" w:rsidRPr="00896D44" w:rsidRDefault="00CA59F0" w:rsidP="00896D4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896D44">
        <w:t xml:space="preserve"> Морозов </w:t>
      </w:r>
      <w:r w:rsidR="00896D44" w:rsidRPr="00896D44">
        <w:t>Д. М.</w:t>
      </w:r>
      <w:r w:rsidRPr="00896D44">
        <w:t xml:space="preserve"> </w:t>
      </w:r>
      <w:proofErr w:type="spellStart"/>
      <w:r w:rsidRPr="00896D44">
        <w:t>Сучасна</w:t>
      </w:r>
      <w:proofErr w:type="spellEnd"/>
      <w:r w:rsidRPr="00896D44">
        <w:t xml:space="preserve"> </w:t>
      </w:r>
      <w:proofErr w:type="spellStart"/>
      <w:r w:rsidRPr="00896D44">
        <w:t>концепція</w:t>
      </w:r>
      <w:proofErr w:type="spellEnd"/>
      <w:r w:rsidRPr="00896D44">
        <w:t xml:space="preserve"> </w:t>
      </w:r>
      <w:proofErr w:type="spellStart"/>
      <w:r w:rsidRPr="00896D44">
        <w:t>контролінгу</w:t>
      </w:r>
      <w:proofErr w:type="spellEnd"/>
      <w:r w:rsidRPr="00896D44">
        <w:t xml:space="preserve"> в </w:t>
      </w:r>
      <w:proofErr w:type="spellStart"/>
      <w:r w:rsidRPr="00896D44">
        <w:t>контексті</w:t>
      </w:r>
      <w:proofErr w:type="spellEnd"/>
      <w:r w:rsidRPr="00896D44">
        <w:t xml:space="preserve"> </w:t>
      </w:r>
      <w:proofErr w:type="spellStart"/>
      <w:r w:rsidRPr="00896D44">
        <w:t>корегування</w:t>
      </w:r>
      <w:proofErr w:type="spellEnd"/>
      <w:r w:rsidRPr="00896D44">
        <w:t xml:space="preserve"> </w:t>
      </w:r>
      <w:proofErr w:type="spellStart"/>
      <w:r w:rsidRPr="00896D44">
        <w:t>фінансових</w:t>
      </w:r>
      <w:proofErr w:type="spellEnd"/>
      <w:r w:rsidRPr="00896D44">
        <w:t xml:space="preserve"> </w:t>
      </w:r>
      <w:proofErr w:type="spellStart"/>
      <w:r w:rsidRPr="00896D44">
        <w:t>планів</w:t>
      </w:r>
      <w:proofErr w:type="spellEnd"/>
      <w:r w:rsidR="00896D44" w:rsidRPr="00896D44">
        <w:rPr>
          <w:lang w:val="uk-UA"/>
        </w:rPr>
        <w:t xml:space="preserve">. </w:t>
      </w:r>
      <w:proofErr w:type="spellStart"/>
      <w:r w:rsidRPr="00896D44">
        <w:rPr>
          <w:i/>
          <w:iCs/>
        </w:rPr>
        <w:t>Актуальні</w:t>
      </w:r>
      <w:proofErr w:type="spellEnd"/>
      <w:r w:rsidRPr="00896D44">
        <w:rPr>
          <w:i/>
          <w:iCs/>
        </w:rPr>
        <w:t xml:space="preserve"> </w:t>
      </w:r>
      <w:proofErr w:type="spellStart"/>
      <w:r w:rsidRPr="00896D44">
        <w:rPr>
          <w:i/>
          <w:iCs/>
        </w:rPr>
        <w:t>проблеми</w:t>
      </w:r>
      <w:proofErr w:type="spellEnd"/>
      <w:r w:rsidRPr="00896D44">
        <w:rPr>
          <w:i/>
          <w:iCs/>
        </w:rPr>
        <w:t xml:space="preserve"> економіки</w:t>
      </w:r>
      <w:r w:rsidRPr="00896D44">
        <w:t>.</w:t>
      </w:r>
      <w:r w:rsidR="00896D44" w:rsidRPr="00896D44">
        <w:rPr>
          <w:lang w:val="uk-UA"/>
        </w:rPr>
        <w:t xml:space="preserve"> </w:t>
      </w:r>
      <w:r w:rsidRPr="00896D44">
        <w:t>2005</w:t>
      </w:r>
      <w:r w:rsidR="00896D44" w:rsidRPr="00896D44">
        <w:rPr>
          <w:lang w:val="uk-UA"/>
        </w:rPr>
        <w:t xml:space="preserve">. </w:t>
      </w:r>
      <w:r w:rsidRPr="00896D44">
        <w:t>№ 11</w:t>
      </w:r>
      <w:r w:rsidR="00896D44" w:rsidRPr="00896D44">
        <w:rPr>
          <w:lang w:val="uk-UA"/>
        </w:rPr>
        <w:t xml:space="preserve">. </w:t>
      </w:r>
      <w:r w:rsidRPr="00896D44">
        <w:t xml:space="preserve">C. </w:t>
      </w:r>
      <w:r w:rsidR="00896D44" w:rsidRPr="00896D44">
        <w:t>136–148</w:t>
      </w:r>
      <w:r w:rsidRPr="00896D44">
        <w:t>.</w:t>
      </w:r>
    </w:p>
    <w:p w14:paraId="05936B42" w14:textId="77777777" w:rsidR="00A130C9" w:rsidRPr="00A565B6" w:rsidRDefault="00A130C9" w:rsidP="00896D44">
      <w:pPr>
        <w:spacing w:after="0" w:line="360" w:lineRule="auto"/>
        <w:rPr>
          <w:sz w:val="28"/>
          <w:szCs w:val="28"/>
        </w:rPr>
      </w:pPr>
    </w:p>
    <w:sectPr w:rsidR="00A130C9" w:rsidRPr="00A565B6" w:rsidSect="00EE5392">
      <w:headerReference w:type="default" r:id="rId8"/>
      <w:pgSz w:w="11906" w:h="16838"/>
      <w:pgMar w:top="1134" w:right="707" w:bottom="1134" w:left="1560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544E" w14:textId="77777777" w:rsidR="004E04EB" w:rsidRDefault="004E04EB">
      <w:pPr>
        <w:spacing w:after="0" w:line="240" w:lineRule="auto"/>
      </w:pPr>
      <w:r>
        <w:separator/>
      </w:r>
    </w:p>
  </w:endnote>
  <w:endnote w:type="continuationSeparator" w:id="0">
    <w:p w14:paraId="04691B1B" w14:textId="77777777" w:rsidR="004E04EB" w:rsidRDefault="004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4228" w14:textId="77777777" w:rsidR="004E04EB" w:rsidRDefault="004E04EB">
      <w:pPr>
        <w:spacing w:after="0" w:line="240" w:lineRule="auto"/>
      </w:pPr>
      <w:r>
        <w:separator/>
      </w:r>
    </w:p>
  </w:footnote>
  <w:footnote w:type="continuationSeparator" w:id="0">
    <w:p w14:paraId="04B83F4D" w14:textId="77777777" w:rsidR="004E04EB" w:rsidRDefault="004E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6272" w14:textId="77777777" w:rsidR="00F63B75" w:rsidRDefault="00982B32" w:rsidP="00C55E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332"/>
    <w:multiLevelType w:val="hybridMultilevel"/>
    <w:tmpl w:val="34E492E2"/>
    <w:lvl w:ilvl="0" w:tplc="1592F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71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F0"/>
    <w:rsid w:val="003A55F9"/>
    <w:rsid w:val="00475B8C"/>
    <w:rsid w:val="004E04EB"/>
    <w:rsid w:val="004F0D3B"/>
    <w:rsid w:val="007D5038"/>
    <w:rsid w:val="00896D44"/>
    <w:rsid w:val="00982B32"/>
    <w:rsid w:val="00A130C9"/>
    <w:rsid w:val="00A565B6"/>
    <w:rsid w:val="00C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DDF8"/>
  <w15:chartTrackingRefBased/>
  <w15:docId w15:val="{D5048DA1-D6D7-44ED-9547-3F92ACE6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59F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D4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suir.sumdu.edu.ua/handle/123456789/75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9703</Characters>
  <Application>Microsoft Office Word</Application>
  <DocSecurity>0</DocSecurity>
  <Lines>176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Гуші Максим</dc:creator>
  <cp:keywords/>
  <dc:description/>
  <cp:lastModifiedBy>Інна Вегера</cp:lastModifiedBy>
  <cp:revision>2</cp:revision>
  <dcterms:created xsi:type="dcterms:W3CDTF">2023-02-10T11:52:00Z</dcterms:created>
  <dcterms:modified xsi:type="dcterms:W3CDTF">2023-02-10T11:52:00Z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32958e9aedc78c18ddbadd3aec6737b31cdd38b464f14f7a73f48517c349e86b</vt:lpwstr>
  </property>
</Properties>
</file>