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8B9" w:rsidRPr="00F518B9" w:rsidRDefault="00F518B9" w:rsidP="00F518B9">
      <w:pPr>
        <w:spacing w:after="0" w:line="360" w:lineRule="auto"/>
        <w:jc w:val="right"/>
        <w:rPr>
          <w:rFonts w:ascii="Times New Roman" w:hAnsi="Times New Roman" w:cs="Times New Roman"/>
          <w:sz w:val="28"/>
          <w:szCs w:val="28"/>
        </w:rPr>
      </w:pPr>
      <w:r w:rsidRPr="00F518B9">
        <w:rPr>
          <w:rFonts w:ascii="Times New Roman" w:hAnsi="Times New Roman" w:cs="Times New Roman"/>
          <w:sz w:val="28"/>
          <w:szCs w:val="28"/>
        </w:rPr>
        <w:t>Гудима Лілія Олегівна, аспірантка</w:t>
      </w:r>
    </w:p>
    <w:p w:rsidR="00F518B9" w:rsidRDefault="00F518B9" w:rsidP="00A53B7B">
      <w:pPr>
        <w:spacing w:after="0" w:line="360" w:lineRule="auto"/>
        <w:jc w:val="right"/>
        <w:rPr>
          <w:rFonts w:ascii="Times New Roman" w:hAnsi="Times New Roman" w:cs="Times New Roman"/>
          <w:sz w:val="28"/>
          <w:szCs w:val="28"/>
        </w:rPr>
      </w:pPr>
      <w:r w:rsidRPr="00F518B9">
        <w:rPr>
          <w:rFonts w:ascii="Times New Roman" w:hAnsi="Times New Roman" w:cs="Times New Roman"/>
          <w:sz w:val="28"/>
          <w:szCs w:val="28"/>
        </w:rPr>
        <w:t>Національна академія управління, м. Київ</w:t>
      </w:r>
    </w:p>
    <w:p w:rsidR="000327E4" w:rsidRDefault="00C615E9" w:rsidP="00A3507B">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t>інноваційність як основний чинник</w:t>
      </w:r>
      <w:r w:rsidR="000327E4">
        <w:rPr>
          <w:rFonts w:ascii="Times New Roman" w:hAnsi="Times New Roman" w:cs="Times New Roman"/>
          <w:b/>
          <w:caps/>
          <w:sz w:val="28"/>
          <w:szCs w:val="28"/>
        </w:rPr>
        <w:t xml:space="preserve"> забезпечення конкурентоспроможності будівельної галузі</w:t>
      </w:r>
    </w:p>
    <w:p w:rsidR="0011496E" w:rsidRDefault="0004217D" w:rsidP="00A350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1496E">
        <w:rPr>
          <w:rFonts w:ascii="Times New Roman" w:hAnsi="Times New Roman" w:cs="Times New Roman"/>
          <w:sz w:val="28"/>
          <w:szCs w:val="28"/>
        </w:rPr>
        <w:t>Процеси повної економічної інтеграції за умов становлення постіндустріальної моделі розвитку світової господарської системи допомагають у посиленні конкурентної боротьби, появи її оновлених форм і методів, що зумовлює зміну системи чинників, які формують конкурентні переваги. Головною тенденцією світогосподарської архітектури за нинішніх умов стає інтелектуалізація факторів суспільного виробництва, що сприяє створенню унікальних конкурентних переваг на довготривалий період. Багатьом розвиненим країнам властива інноваційна модель розвитку економічної системи, що основується на посиленому генеруванні і використанні сучасних знань, завдяки впровадженню яких у виробництві, товарах, технологіях, освіті можна до</w:t>
      </w:r>
      <w:r w:rsidR="00F518B9">
        <w:rPr>
          <w:rFonts w:ascii="Times New Roman" w:hAnsi="Times New Roman" w:cs="Times New Roman"/>
          <w:sz w:val="28"/>
          <w:szCs w:val="28"/>
        </w:rPr>
        <w:t>сягти близько 70-85% приросту</w:t>
      </w:r>
      <w:r w:rsidR="0011496E">
        <w:rPr>
          <w:rFonts w:ascii="Times New Roman" w:hAnsi="Times New Roman" w:cs="Times New Roman"/>
          <w:sz w:val="28"/>
          <w:szCs w:val="28"/>
        </w:rPr>
        <w:t xml:space="preserve"> ВВП </w:t>
      </w:r>
      <w:r w:rsidR="0011496E" w:rsidRPr="00323546">
        <w:rPr>
          <w:rFonts w:ascii="Times New Roman" w:hAnsi="Times New Roman" w:cs="Times New Roman"/>
          <w:sz w:val="28"/>
          <w:szCs w:val="28"/>
        </w:rPr>
        <w:t>[</w:t>
      </w:r>
      <w:r w:rsidR="00A3507B">
        <w:rPr>
          <w:rFonts w:ascii="Times New Roman" w:hAnsi="Times New Roman" w:cs="Times New Roman"/>
          <w:sz w:val="28"/>
          <w:szCs w:val="28"/>
        </w:rPr>
        <w:t>1</w:t>
      </w:r>
      <w:r w:rsidR="0011496E" w:rsidRPr="00323546">
        <w:rPr>
          <w:rFonts w:ascii="Times New Roman" w:hAnsi="Times New Roman" w:cs="Times New Roman"/>
          <w:sz w:val="28"/>
          <w:szCs w:val="28"/>
        </w:rPr>
        <w:t>, c.</w:t>
      </w:r>
      <w:r w:rsidR="00852D5C">
        <w:rPr>
          <w:rFonts w:ascii="Times New Roman" w:hAnsi="Times New Roman" w:cs="Times New Roman"/>
          <w:sz w:val="28"/>
          <w:szCs w:val="28"/>
        </w:rPr>
        <w:t xml:space="preserve"> </w:t>
      </w:r>
      <w:r w:rsidR="0011496E" w:rsidRPr="00323546">
        <w:rPr>
          <w:rFonts w:ascii="Times New Roman" w:hAnsi="Times New Roman" w:cs="Times New Roman"/>
          <w:sz w:val="28"/>
          <w:szCs w:val="28"/>
        </w:rPr>
        <w:t>12]</w:t>
      </w:r>
      <w:r w:rsidR="0011496E">
        <w:rPr>
          <w:rFonts w:ascii="Times New Roman" w:hAnsi="Times New Roman" w:cs="Times New Roman"/>
          <w:sz w:val="28"/>
          <w:szCs w:val="28"/>
        </w:rPr>
        <w:t>.</w:t>
      </w:r>
    </w:p>
    <w:p w:rsidR="00FC0707" w:rsidRPr="00FC0707" w:rsidRDefault="00FC0707" w:rsidP="00FC0707">
      <w:pPr>
        <w:spacing w:after="0" w:line="360" w:lineRule="auto"/>
        <w:ind w:firstLine="708"/>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Потреба </w:t>
      </w:r>
      <w:bookmarkStart w:id="0" w:name="_GoBack"/>
      <w:bookmarkEnd w:id="0"/>
      <w:r w:rsidRPr="00676806">
        <w:rPr>
          <w:rFonts w:ascii="Times New Roman" w:eastAsia="Calibri" w:hAnsi="Times New Roman" w:cs="Times New Roman"/>
          <w:sz w:val="28"/>
          <w:szCs w:val="28"/>
        </w:rPr>
        <w:t xml:space="preserve">зміни курсу розвитку національної економіки на інноваційний спричинена, перш за все, недостатнім забезпеченням джерелами економічного зростання, спадом капітальних інвестицій у відтворення матеріально-технічної бази підприємств та розвиток науково-професійних знань, збільшенням проблемних питань зі збереження інноваційного потенціалу. </w:t>
      </w:r>
    </w:p>
    <w:p w:rsidR="0011496E" w:rsidRPr="00676806" w:rsidRDefault="00F518B9" w:rsidP="003C0C5D">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Необхідність </w:t>
      </w:r>
      <w:r w:rsidR="0011496E" w:rsidRPr="00676806">
        <w:rPr>
          <w:rFonts w:ascii="Times New Roman" w:eastAsia="Calibri" w:hAnsi="Times New Roman" w:cs="Times New Roman"/>
          <w:sz w:val="28"/>
          <w:szCs w:val="28"/>
        </w:rPr>
        <w:t>у посиленні ролі інновацій, як основного чинника конкурентоспроможності зумовлена наступними твердженнями:</w:t>
      </w:r>
    </w:p>
    <w:p w:rsidR="0011496E" w:rsidRPr="00676806" w:rsidRDefault="0011496E" w:rsidP="003C0C5D">
      <w:pPr>
        <w:numPr>
          <w:ilvl w:val="0"/>
          <w:numId w:val="1"/>
        </w:numPr>
        <w:spacing w:after="0" w:line="360" w:lineRule="auto"/>
        <w:contextualSpacing/>
        <w:jc w:val="both"/>
        <w:rPr>
          <w:rFonts w:ascii="Times New Roman" w:eastAsia="Calibri" w:hAnsi="Times New Roman" w:cs="Times New Roman"/>
          <w:sz w:val="28"/>
          <w:szCs w:val="28"/>
        </w:rPr>
      </w:pPr>
      <w:r w:rsidRPr="00676806">
        <w:rPr>
          <w:rFonts w:ascii="Times New Roman" w:eastAsia="Calibri" w:hAnsi="Times New Roman" w:cs="Times New Roman"/>
          <w:sz w:val="28"/>
          <w:szCs w:val="28"/>
        </w:rPr>
        <w:t>інновації включають в себе елемент новизни і змін, характеризуються динамікою та можливістю до розвитку;</w:t>
      </w:r>
    </w:p>
    <w:p w:rsidR="0011496E" w:rsidRPr="00676806" w:rsidRDefault="0011496E" w:rsidP="003C0C5D">
      <w:pPr>
        <w:numPr>
          <w:ilvl w:val="0"/>
          <w:numId w:val="1"/>
        </w:numPr>
        <w:spacing w:after="0" w:line="360" w:lineRule="auto"/>
        <w:contextualSpacing/>
        <w:jc w:val="both"/>
        <w:rPr>
          <w:rFonts w:ascii="Times New Roman" w:eastAsia="Calibri" w:hAnsi="Times New Roman" w:cs="Times New Roman"/>
          <w:sz w:val="28"/>
          <w:szCs w:val="28"/>
        </w:rPr>
      </w:pPr>
      <w:r w:rsidRPr="00676806">
        <w:rPr>
          <w:rFonts w:ascii="Times New Roman" w:eastAsia="Calibri" w:hAnsi="Times New Roman" w:cs="Times New Roman"/>
          <w:sz w:val="28"/>
          <w:szCs w:val="28"/>
        </w:rPr>
        <w:t>інновації мають тісний зв’язок з іншими чинниками, що визначають конкурентоспроможність підприємства та галузі;</w:t>
      </w:r>
    </w:p>
    <w:p w:rsidR="0011496E" w:rsidRDefault="0011496E" w:rsidP="003C0C5D">
      <w:pPr>
        <w:numPr>
          <w:ilvl w:val="0"/>
          <w:numId w:val="1"/>
        </w:numPr>
        <w:spacing w:after="0" w:line="360" w:lineRule="auto"/>
        <w:contextualSpacing/>
        <w:jc w:val="both"/>
        <w:rPr>
          <w:rFonts w:ascii="Times New Roman" w:eastAsia="Calibri" w:hAnsi="Times New Roman" w:cs="Times New Roman"/>
          <w:sz w:val="28"/>
          <w:szCs w:val="28"/>
        </w:rPr>
      </w:pPr>
      <w:r w:rsidRPr="00676806">
        <w:rPr>
          <w:rFonts w:ascii="Times New Roman" w:eastAsia="Calibri" w:hAnsi="Times New Roman" w:cs="Times New Roman"/>
          <w:sz w:val="28"/>
          <w:szCs w:val="28"/>
        </w:rPr>
        <w:t>інновації мають суттєвий вплив на формування ринкового попиту, що сам по собі є важливим чинником підвищення конкурентоспроможності [</w:t>
      </w:r>
      <w:r w:rsidR="00852D5C">
        <w:rPr>
          <w:rFonts w:ascii="Times New Roman" w:eastAsia="Calibri" w:hAnsi="Times New Roman" w:cs="Times New Roman"/>
          <w:sz w:val="28"/>
          <w:szCs w:val="28"/>
        </w:rPr>
        <w:t xml:space="preserve">2, </w:t>
      </w:r>
      <w:r w:rsidRPr="00C4280B">
        <w:rPr>
          <w:rFonts w:ascii="Times New Roman" w:eastAsia="Calibri" w:hAnsi="Times New Roman" w:cs="Times New Roman"/>
          <w:sz w:val="28"/>
          <w:szCs w:val="28"/>
        </w:rPr>
        <w:t>с.</w:t>
      </w:r>
      <w:r w:rsidR="00852D5C">
        <w:rPr>
          <w:rFonts w:ascii="Times New Roman" w:eastAsia="Calibri" w:hAnsi="Times New Roman" w:cs="Times New Roman"/>
          <w:sz w:val="28"/>
          <w:szCs w:val="28"/>
        </w:rPr>
        <w:t xml:space="preserve"> </w:t>
      </w:r>
      <w:r w:rsidRPr="00C4280B">
        <w:rPr>
          <w:rFonts w:ascii="Times New Roman" w:eastAsia="Calibri" w:hAnsi="Times New Roman" w:cs="Times New Roman"/>
          <w:sz w:val="28"/>
          <w:szCs w:val="28"/>
        </w:rPr>
        <w:t>8-9</w:t>
      </w:r>
      <w:r>
        <w:rPr>
          <w:rFonts w:ascii="Times New Roman" w:eastAsia="Calibri" w:hAnsi="Times New Roman" w:cs="Times New Roman"/>
          <w:sz w:val="28"/>
          <w:szCs w:val="28"/>
        </w:rPr>
        <w:t>].</w:t>
      </w:r>
    </w:p>
    <w:p w:rsidR="0011496E" w:rsidRPr="0004217D" w:rsidRDefault="0011496E" w:rsidP="00A3507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B212BC">
        <w:rPr>
          <w:rFonts w:ascii="Times New Roman" w:hAnsi="Times New Roman" w:cs="Times New Roman"/>
          <w:sz w:val="28"/>
          <w:szCs w:val="28"/>
        </w:rPr>
        <w:t>Таким чином</w:t>
      </w:r>
      <w:r w:rsidRPr="0011496E">
        <w:rPr>
          <w:rFonts w:ascii="Times New Roman" w:hAnsi="Times New Roman" w:cs="Times New Roman"/>
          <w:sz w:val="28"/>
          <w:szCs w:val="28"/>
        </w:rPr>
        <w:t>, важливим для підвищення конкурентоспром</w:t>
      </w:r>
      <w:r w:rsidR="0077717E">
        <w:rPr>
          <w:rFonts w:ascii="Times New Roman" w:hAnsi="Times New Roman" w:cs="Times New Roman"/>
          <w:sz w:val="28"/>
          <w:szCs w:val="28"/>
        </w:rPr>
        <w:t>ожності національної економіки</w:t>
      </w:r>
      <w:r w:rsidR="00B212BC">
        <w:rPr>
          <w:rFonts w:ascii="Times New Roman" w:hAnsi="Times New Roman" w:cs="Times New Roman"/>
          <w:sz w:val="28"/>
          <w:szCs w:val="28"/>
        </w:rPr>
        <w:t xml:space="preserve"> та </w:t>
      </w:r>
      <w:r w:rsidR="000327E4">
        <w:rPr>
          <w:rFonts w:ascii="Times New Roman" w:hAnsi="Times New Roman" w:cs="Times New Roman"/>
          <w:sz w:val="28"/>
          <w:szCs w:val="28"/>
        </w:rPr>
        <w:t xml:space="preserve">окремих </w:t>
      </w:r>
      <w:r w:rsidR="00B212BC">
        <w:rPr>
          <w:rFonts w:ascii="Times New Roman" w:hAnsi="Times New Roman" w:cs="Times New Roman"/>
          <w:sz w:val="28"/>
          <w:szCs w:val="28"/>
        </w:rPr>
        <w:t xml:space="preserve">її </w:t>
      </w:r>
      <w:r w:rsidR="000327E4">
        <w:rPr>
          <w:rFonts w:ascii="Times New Roman" w:hAnsi="Times New Roman" w:cs="Times New Roman"/>
          <w:sz w:val="28"/>
          <w:szCs w:val="28"/>
        </w:rPr>
        <w:t xml:space="preserve">галузей, </w:t>
      </w:r>
      <w:r w:rsidRPr="0011496E">
        <w:rPr>
          <w:rFonts w:ascii="Times New Roman" w:hAnsi="Times New Roman" w:cs="Times New Roman"/>
          <w:sz w:val="28"/>
          <w:szCs w:val="28"/>
        </w:rPr>
        <w:t>є зосередження уваги на</w:t>
      </w:r>
      <w:r w:rsidR="000327E4">
        <w:rPr>
          <w:rFonts w:ascii="Times New Roman" w:hAnsi="Times New Roman" w:cs="Times New Roman"/>
          <w:sz w:val="28"/>
          <w:szCs w:val="28"/>
        </w:rPr>
        <w:t xml:space="preserve"> </w:t>
      </w:r>
      <w:r w:rsidR="000327E4">
        <w:rPr>
          <w:rFonts w:ascii="Times New Roman" w:hAnsi="Times New Roman" w:cs="Times New Roman"/>
          <w:sz w:val="28"/>
          <w:szCs w:val="28"/>
        </w:rPr>
        <w:lastRenderedPageBreak/>
        <w:t>інноваційних чинниках розвитку</w:t>
      </w:r>
      <w:r w:rsidRPr="0011496E">
        <w:rPr>
          <w:rFonts w:ascii="Times New Roman" w:hAnsi="Times New Roman" w:cs="Times New Roman"/>
          <w:sz w:val="28"/>
          <w:szCs w:val="28"/>
        </w:rPr>
        <w:t>. Це, насамперед, використання новітніх технологій у виробничих процесах, ступінь впровадження інноваційних технологій на підприємствах, налагодження співпраці між наукою та виробництвом. Проте за відсутності належної системи освіти, розвитку системи підготовки спеціалістів та вдосконалення системи управління перехід економіки на інноваційні засади є малоймовірним [</w:t>
      </w:r>
      <w:r w:rsidR="0077717E">
        <w:rPr>
          <w:rFonts w:ascii="Times New Roman" w:hAnsi="Times New Roman" w:cs="Times New Roman"/>
          <w:sz w:val="28"/>
          <w:szCs w:val="28"/>
        </w:rPr>
        <w:t>3,</w:t>
      </w:r>
      <w:r w:rsidRPr="0011496E">
        <w:rPr>
          <w:rFonts w:ascii="Times New Roman" w:hAnsi="Times New Roman" w:cs="Times New Roman"/>
          <w:sz w:val="28"/>
          <w:szCs w:val="28"/>
        </w:rPr>
        <w:t xml:space="preserve"> с. 260]</w:t>
      </w:r>
      <w:r w:rsidR="0077717E">
        <w:rPr>
          <w:rFonts w:ascii="Times New Roman" w:hAnsi="Times New Roman" w:cs="Times New Roman"/>
          <w:sz w:val="28"/>
          <w:szCs w:val="28"/>
        </w:rPr>
        <w:t>.</w:t>
      </w:r>
    </w:p>
    <w:p w:rsidR="0004217D" w:rsidRDefault="0004217D" w:rsidP="00A3507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11496E">
        <w:rPr>
          <w:rFonts w:ascii="Times New Roman" w:hAnsi="Times New Roman" w:cs="Times New Roman"/>
          <w:sz w:val="28"/>
          <w:szCs w:val="28"/>
        </w:rPr>
        <w:t>Активний розвиток будівельної галузі на сьогодні вимагає впровадження нових технологій, інноваційних знарядь праці та вдосконаленої будівельної техніки.</w:t>
      </w:r>
      <w:r w:rsidR="000B5EA6">
        <w:rPr>
          <w:rFonts w:ascii="Times New Roman" w:hAnsi="Times New Roman" w:cs="Times New Roman"/>
          <w:sz w:val="28"/>
          <w:szCs w:val="28"/>
        </w:rPr>
        <w:t xml:space="preserve"> Зважаючи  на це</w:t>
      </w:r>
      <w:r w:rsidRPr="0011496E">
        <w:rPr>
          <w:rFonts w:ascii="Times New Roman" w:hAnsi="Times New Roman" w:cs="Times New Roman"/>
          <w:sz w:val="28"/>
          <w:szCs w:val="28"/>
        </w:rPr>
        <w:t xml:space="preserve">, </w:t>
      </w:r>
      <w:r w:rsidR="00DD449C">
        <w:rPr>
          <w:rFonts w:ascii="Times New Roman" w:hAnsi="Times New Roman" w:cs="Times New Roman"/>
          <w:sz w:val="28"/>
          <w:szCs w:val="28"/>
        </w:rPr>
        <w:t xml:space="preserve">вчені </w:t>
      </w:r>
      <w:r w:rsidRPr="0011496E">
        <w:rPr>
          <w:rFonts w:ascii="Times New Roman" w:hAnsi="Times New Roman" w:cs="Times New Roman"/>
          <w:sz w:val="28"/>
          <w:szCs w:val="28"/>
        </w:rPr>
        <w:t xml:space="preserve">Папірник Р.Б. та Бабенко В.А. переконані, що задля збільшення темпів росту та реалізації потенціалу будівельної галузі України вкрай важливим є використання інноваційних технологій на основі об’єктів права інтелектуальної власності. Це пов’язано з тим, що будь-які інновації, від </w:t>
      </w:r>
      <w:r w:rsidR="000B5EA6">
        <w:rPr>
          <w:rFonts w:ascii="Times New Roman" w:hAnsi="Times New Roman" w:cs="Times New Roman"/>
          <w:sz w:val="28"/>
          <w:szCs w:val="28"/>
        </w:rPr>
        <w:t xml:space="preserve">сучасних </w:t>
      </w:r>
      <w:r w:rsidRPr="0011496E">
        <w:rPr>
          <w:rFonts w:ascii="Times New Roman" w:hAnsi="Times New Roman" w:cs="Times New Roman"/>
          <w:sz w:val="28"/>
          <w:szCs w:val="28"/>
        </w:rPr>
        <w:t>методів організації та технології виробництва до розробки новітніх матеріалів та комплектуючих, належать до об’єктів права і</w:t>
      </w:r>
      <w:r w:rsidR="000B5EA6">
        <w:rPr>
          <w:rFonts w:ascii="Times New Roman" w:hAnsi="Times New Roman" w:cs="Times New Roman"/>
          <w:sz w:val="28"/>
          <w:szCs w:val="28"/>
        </w:rPr>
        <w:t>нтелектуальної власності, і</w:t>
      </w:r>
      <w:r w:rsidRPr="0011496E">
        <w:rPr>
          <w:rFonts w:ascii="Times New Roman" w:hAnsi="Times New Roman" w:cs="Times New Roman"/>
          <w:sz w:val="28"/>
          <w:szCs w:val="28"/>
        </w:rPr>
        <w:t xml:space="preserve"> в разі набуття прав, правової охорони та захисту мо</w:t>
      </w:r>
      <w:r w:rsidR="000B5EA6">
        <w:rPr>
          <w:rFonts w:ascii="Times New Roman" w:hAnsi="Times New Roman" w:cs="Times New Roman"/>
          <w:sz w:val="28"/>
          <w:szCs w:val="28"/>
        </w:rPr>
        <w:t>жуть бути комерціалізовані, що</w:t>
      </w:r>
      <w:r w:rsidRPr="0011496E">
        <w:rPr>
          <w:rFonts w:ascii="Times New Roman" w:hAnsi="Times New Roman" w:cs="Times New Roman"/>
          <w:sz w:val="28"/>
          <w:szCs w:val="28"/>
        </w:rPr>
        <w:t xml:space="preserve"> позитивно вплине на розвиток будівельної галузі [</w:t>
      </w:r>
      <w:r w:rsidR="00F518B9">
        <w:rPr>
          <w:rFonts w:ascii="Times New Roman" w:hAnsi="Times New Roman" w:cs="Times New Roman"/>
          <w:sz w:val="28"/>
          <w:szCs w:val="28"/>
        </w:rPr>
        <w:t>4</w:t>
      </w:r>
      <w:r w:rsidR="007737B5">
        <w:rPr>
          <w:rFonts w:ascii="Times New Roman" w:hAnsi="Times New Roman" w:cs="Times New Roman"/>
          <w:sz w:val="28"/>
          <w:szCs w:val="28"/>
        </w:rPr>
        <w:t>, с. 49-50</w:t>
      </w:r>
      <w:r w:rsidRPr="0011496E">
        <w:rPr>
          <w:rFonts w:ascii="Times New Roman" w:hAnsi="Times New Roman" w:cs="Times New Roman"/>
          <w:sz w:val="28"/>
          <w:szCs w:val="28"/>
        </w:rPr>
        <w:t>].</w:t>
      </w:r>
    </w:p>
    <w:p w:rsidR="00F518B9" w:rsidRPr="00676806" w:rsidRDefault="00F518B9" w:rsidP="00F518B9">
      <w:pPr>
        <w:tabs>
          <w:tab w:val="left" w:pos="1138"/>
        </w:tabs>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Гук О.В. та Мельник А.П. о</w:t>
      </w:r>
      <w:r w:rsidRPr="00676806">
        <w:rPr>
          <w:rFonts w:ascii="Times New Roman" w:eastAsia="Calibri" w:hAnsi="Times New Roman" w:cs="Times New Roman"/>
          <w:sz w:val="28"/>
          <w:szCs w:val="28"/>
        </w:rPr>
        <w:t xml:space="preserve">собливо </w:t>
      </w:r>
      <w:r>
        <w:rPr>
          <w:rFonts w:ascii="Times New Roman" w:eastAsia="Calibri" w:hAnsi="Times New Roman" w:cs="Times New Roman"/>
          <w:sz w:val="28"/>
          <w:szCs w:val="28"/>
        </w:rPr>
        <w:t>наголошують</w:t>
      </w:r>
      <w:r w:rsidRPr="00676806">
        <w:rPr>
          <w:rFonts w:ascii="Times New Roman" w:eastAsia="Calibri" w:hAnsi="Times New Roman" w:cs="Times New Roman"/>
          <w:sz w:val="28"/>
          <w:szCs w:val="28"/>
        </w:rPr>
        <w:t xml:space="preserve"> на тісному зв’язку інновацій з удосконаленням наукової бази та наукових знань.</w:t>
      </w:r>
      <w:r>
        <w:rPr>
          <w:rFonts w:ascii="Times New Roman" w:eastAsia="Calibri" w:hAnsi="Times New Roman" w:cs="Times New Roman"/>
          <w:sz w:val="28"/>
          <w:szCs w:val="28"/>
        </w:rPr>
        <w:t xml:space="preserve"> За словами науковців</w:t>
      </w:r>
      <w:r w:rsidRPr="00676806">
        <w:rPr>
          <w:rFonts w:ascii="Times New Roman" w:eastAsia="Calibri" w:hAnsi="Times New Roman" w:cs="Times New Roman"/>
          <w:sz w:val="28"/>
          <w:szCs w:val="28"/>
        </w:rPr>
        <w:t>, «сильна наукова база орієнтує інноваційну діяльність на найбільш продуктивний напрямок». Вона може забезпечити об’єднання потенційних технологій, що дає можливість створити взаємопов’язаність технологічної ефективності з певн</w:t>
      </w:r>
      <w:r>
        <w:rPr>
          <w:rFonts w:ascii="Times New Roman" w:eastAsia="Calibri" w:hAnsi="Times New Roman" w:cs="Times New Roman"/>
          <w:sz w:val="28"/>
          <w:szCs w:val="28"/>
        </w:rPr>
        <w:t xml:space="preserve">ими цілями компанії, зокрема і  </w:t>
      </w:r>
      <w:r w:rsidR="00B212BC">
        <w:rPr>
          <w:rFonts w:ascii="Times New Roman" w:eastAsia="Calibri" w:hAnsi="Times New Roman" w:cs="Times New Roman"/>
          <w:sz w:val="28"/>
          <w:szCs w:val="28"/>
        </w:rPr>
        <w:t xml:space="preserve">в </w:t>
      </w:r>
      <w:r>
        <w:rPr>
          <w:rFonts w:ascii="Times New Roman" w:eastAsia="Calibri" w:hAnsi="Times New Roman" w:cs="Times New Roman"/>
          <w:sz w:val="28"/>
          <w:szCs w:val="28"/>
        </w:rPr>
        <w:t>будівельній галузі</w:t>
      </w:r>
      <w:r w:rsidRPr="00676806">
        <w:rPr>
          <w:rFonts w:ascii="Times New Roman" w:eastAsia="Calibri" w:hAnsi="Times New Roman" w:cs="Times New Roman"/>
          <w:sz w:val="28"/>
          <w:szCs w:val="28"/>
        </w:rPr>
        <w:t>. Серед проблем, пов’язаних з науковою сферою,</w:t>
      </w:r>
      <w:r>
        <w:rPr>
          <w:rFonts w:ascii="Times New Roman" w:eastAsia="Calibri" w:hAnsi="Times New Roman" w:cs="Times New Roman"/>
          <w:sz w:val="28"/>
          <w:szCs w:val="28"/>
        </w:rPr>
        <w:t xml:space="preserve"> вони виділяють</w:t>
      </w:r>
      <w:r w:rsidRPr="00676806">
        <w:rPr>
          <w:rFonts w:ascii="Times New Roman" w:eastAsia="Calibri" w:hAnsi="Times New Roman" w:cs="Times New Roman"/>
          <w:sz w:val="28"/>
          <w:szCs w:val="28"/>
        </w:rPr>
        <w:t>: недостатню вмотивованість дослідників, зависоку вартість наукових досліджень, велику кількість незавершених наукових розробок. Отже, інноваційна діяльність в межах наукових досліджень означає постійне покращення вже опрацьованих характеристик економічних категорій з метою реалізації поставлених цілей на базі внутрішніх і зовнішніх чинників [</w:t>
      </w:r>
      <w:r>
        <w:rPr>
          <w:rFonts w:ascii="Times New Roman" w:eastAsia="Calibri" w:hAnsi="Times New Roman" w:cs="Times New Roman"/>
          <w:sz w:val="28"/>
          <w:szCs w:val="28"/>
        </w:rPr>
        <w:t>5, С. 164-165</w:t>
      </w:r>
      <w:r w:rsidRPr="00676806">
        <w:rPr>
          <w:rFonts w:ascii="Times New Roman" w:eastAsia="Calibri" w:hAnsi="Times New Roman" w:cs="Times New Roman"/>
          <w:sz w:val="28"/>
          <w:szCs w:val="28"/>
        </w:rPr>
        <w:t>].</w:t>
      </w:r>
    </w:p>
    <w:p w:rsidR="00D07988" w:rsidRDefault="00D07988" w:rsidP="00A350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C05FF0">
        <w:rPr>
          <w:rFonts w:ascii="Times New Roman" w:hAnsi="Times New Roman" w:cs="Times New Roman"/>
          <w:sz w:val="28"/>
          <w:szCs w:val="28"/>
        </w:rPr>
        <w:t>П</w:t>
      </w:r>
      <w:r w:rsidR="00F518B9">
        <w:rPr>
          <w:rFonts w:ascii="Times New Roman" w:hAnsi="Times New Roman" w:cs="Times New Roman"/>
          <w:sz w:val="28"/>
          <w:szCs w:val="28"/>
        </w:rPr>
        <w:t>роведене дослідження дозволяє виділити</w:t>
      </w:r>
      <w:r>
        <w:rPr>
          <w:rFonts w:ascii="Times New Roman" w:hAnsi="Times New Roman" w:cs="Times New Roman"/>
          <w:sz w:val="28"/>
          <w:szCs w:val="28"/>
        </w:rPr>
        <w:t xml:space="preserve"> наступні </w:t>
      </w:r>
      <w:r w:rsidR="001341D2">
        <w:rPr>
          <w:rFonts w:ascii="Times New Roman" w:hAnsi="Times New Roman" w:cs="Times New Roman"/>
          <w:sz w:val="28"/>
          <w:szCs w:val="28"/>
        </w:rPr>
        <w:t xml:space="preserve">перспективні напрями </w:t>
      </w:r>
      <w:r>
        <w:rPr>
          <w:rFonts w:ascii="Times New Roman" w:hAnsi="Times New Roman" w:cs="Times New Roman"/>
          <w:sz w:val="28"/>
          <w:szCs w:val="28"/>
        </w:rPr>
        <w:t>впровадження інновацій в будівельній галузі:</w:t>
      </w:r>
    </w:p>
    <w:p w:rsidR="00D07988" w:rsidRDefault="00D07988" w:rsidP="003C0C5D">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Нормативно-правове стимулювання активізації виробничих галузей, що займаються розробкою новітніх енергозберігаючих будівельних матеріалів та технологій через надання пільг в межах програмно-цільового підходу та надання державою субсидій. </w:t>
      </w:r>
    </w:p>
    <w:p w:rsidR="00D07988" w:rsidRDefault="00D07988" w:rsidP="003C0C5D">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Підтримка процесів зміни курсу на будівництво із застосуванням нових технологій, зокрема </w:t>
      </w:r>
      <w:r w:rsidRPr="00935AB3">
        <w:rPr>
          <w:rFonts w:ascii="Times New Roman" w:hAnsi="Times New Roman" w:cs="Times New Roman"/>
          <w:sz w:val="28"/>
          <w:szCs w:val="28"/>
        </w:rPr>
        <w:t>3</w:t>
      </w:r>
      <w:r w:rsidRPr="00B23721">
        <w:rPr>
          <w:rFonts w:ascii="Times New Roman" w:hAnsi="Times New Roman" w:cs="Times New Roman"/>
          <w:sz w:val="28"/>
          <w:szCs w:val="28"/>
        </w:rPr>
        <w:t>D</w:t>
      </w:r>
      <w:r w:rsidRPr="00935AB3">
        <w:rPr>
          <w:rFonts w:ascii="Times New Roman" w:hAnsi="Times New Roman" w:cs="Times New Roman"/>
          <w:sz w:val="28"/>
          <w:szCs w:val="28"/>
        </w:rPr>
        <w:t>-друку</w:t>
      </w:r>
      <w:r>
        <w:rPr>
          <w:rFonts w:ascii="Times New Roman" w:hAnsi="Times New Roman" w:cs="Times New Roman"/>
          <w:sz w:val="28"/>
          <w:szCs w:val="28"/>
        </w:rPr>
        <w:t xml:space="preserve"> та взаємозамінних модульних конструкцій з внутрішніми отворами задля проведення комунікацій, не порушуючи конструктив будівлі у ході його обслуговування, задля пришвидшення темпів будівництва, а також перспективи заміни окремо взятого модуля.</w:t>
      </w:r>
    </w:p>
    <w:p w:rsidR="00D07988" w:rsidRDefault="00D07988" w:rsidP="003C0C5D">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Посилення процесів застосування сучасних автоматизованих систем проектування та управління будівлями на базі ВІМ-технологій, що надають певні можливості для кожного із суб’єктів будівництва з конструювання, моделювання і загального використання інформаційної моделі будівлі протягом усього життєвого циклу.</w:t>
      </w:r>
    </w:p>
    <w:p w:rsidR="00D07988" w:rsidRDefault="00D07988" w:rsidP="003C0C5D">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Нормативно-правове заохочення будівельних компаній стосовно розширення меж фінансування новітніх науково-дослідних розробок задля розвитку будівельної галузі з подальшою їх комерціалізацією і впровадженням в будівельні, управлінські та організаційні процеси. </w:t>
      </w:r>
    </w:p>
    <w:p w:rsidR="00D07988" w:rsidRDefault="00D07988" w:rsidP="003C0C5D">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Формування згідно відповідної цільової програми інституту будівництва відокремленої інфраструктури та житла, що має на меті зменшення витрат держави на проведення й обслуговування центральних комунікацій та витрат населення на утримання житла. Цей напрямок також дасть змогу підвищити якість енергопостачання та сприятиме розвитку віддалених від обласного центру районів, покращити екологічну ситуацію за рахунок застосування новітніх досягнень у галузі відновлюваної енергетики, наприклад, використання сонячної енергії, енергії землі, вітру, газифікація через переробку біомаси. Задля цих цілей необхідна розробка відповідних державних цільових програм, що створюють різні стимулюючі форми, які </w:t>
      </w:r>
      <w:r>
        <w:rPr>
          <w:rFonts w:ascii="Times New Roman" w:hAnsi="Times New Roman" w:cs="Times New Roman"/>
          <w:sz w:val="28"/>
          <w:szCs w:val="28"/>
        </w:rPr>
        <w:lastRenderedPageBreak/>
        <w:t>прискорюють розвиток автономного житлового будівництва як в межах окремих приватних будинків, так і в межах мікрорайонів.</w:t>
      </w:r>
    </w:p>
    <w:p w:rsidR="00D07988" w:rsidRPr="00BC3AB0" w:rsidRDefault="00D07988" w:rsidP="003C0C5D">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Підтримка інституту орендного житла в укладанні концесійних договорів з інвесторами. Даний напрямок сприятиме покращенню житлових умов населення, дасть можливість для органів влади формування на місцях міжрегіональних трудових міграційних потоків. Разом з цим концесіонери задля зменшення витрат на утримання такого роду житла будуть зацікавлені у використанні сучасних технологій у ході будівництва </w:t>
      </w:r>
      <w:r w:rsidRPr="00BC3AB0">
        <w:rPr>
          <w:rFonts w:ascii="Times New Roman" w:hAnsi="Times New Roman" w:cs="Times New Roman"/>
          <w:sz w:val="28"/>
          <w:szCs w:val="28"/>
        </w:rPr>
        <w:t xml:space="preserve">та експлуатації, </w:t>
      </w:r>
      <w:r>
        <w:rPr>
          <w:rFonts w:ascii="Times New Roman" w:hAnsi="Times New Roman" w:cs="Times New Roman"/>
          <w:sz w:val="28"/>
          <w:szCs w:val="28"/>
        </w:rPr>
        <w:t xml:space="preserve">що забезпечить активність </w:t>
      </w:r>
      <w:r w:rsidRPr="00BC3AB0">
        <w:rPr>
          <w:rFonts w:ascii="Times New Roman" w:hAnsi="Times New Roman" w:cs="Times New Roman"/>
          <w:sz w:val="28"/>
          <w:szCs w:val="28"/>
        </w:rPr>
        <w:t>ринку розвитку будівельних інновацій.</w:t>
      </w:r>
    </w:p>
    <w:p w:rsidR="00D07988" w:rsidRDefault="00D07988" w:rsidP="003C0C5D">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Розробка єдиної державної інформаційної системи з метою подачі, узгодження, обробки та видачі усієї необхідної початково-дозвільної документації на дистанційній основі. </w:t>
      </w:r>
    </w:p>
    <w:p w:rsidR="00A3507B" w:rsidRPr="00A53B7B" w:rsidRDefault="00D07988" w:rsidP="00A53B7B">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Створення інституту інновацій в якості єдиної державної структури, яка регулює дії щодо підтримки та практичної реалізації </w:t>
      </w:r>
      <w:r w:rsidRPr="00AB5E64">
        <w:rPr>
          <w:rFonts w:ascii="Times New Roman" w:hAnsi="Times New Roman" w:cs="Times New Roman"/>
          <w:sz w:val="28"/>
          <w:szCs w:val="28"/>
        </w:rPr>
        <w:t xml:space="preserve">інноваційних </w:t>
      </w:r>
      <w:r>
        <w:rPr>
          <w:rFonts w:ascii="Times New Roman" w:hAnsi="Times New Roman" w:cs="Times New Roman"/>
          <w:sz w:val="28"/>
          <w:szCs w:val="28"/>
        </w:rPr>
        <w:t xml:space="preserve">планів </w:t>
      </w:r>
      <w:r w:rsidRPr="00AB5E64">
        <w:rPr>
          <w:rFonts w:ascii="Times New Roman" w:hAnsi="Times New Roman" w:cs="Times New Roman"/>
          <w:sz w:val="28"/>
          <w:szCs w:val="28"/>
        </w:rPr>
        <w:t xml:space="preserve">в різних галузях економіки, </w:t>
      </w:r>
      <w:r>
        <w:rPr>
          <w:rFonts w:ascii="Times New Roman" w:hAnsi="Times New Roman" w:cs="Times New Roman"/>
          <w:sz w:val="28"/>
          <w:szCs w:val="28"/>
        </w:rPr>
        <w:t xml:space="preserve">зокрема </w:t>
      </w:r>
      <w:r w:rsidRPr="00AB5E64">
        <w:rPr>
          <w:rFonts w:ascii="Times New Roman" w:hAnsi="Times New Roman" w:cs="Times New Roman"/>
          <w:sz w:val="28"/>
          <w:szCs w:val="28"/>
        </w:rPr>
        <w:t xml:space="preserve">і </w:t>
      </w:r>
      <w:r>
        <w:rPr>
          <w:rFonts w:ascii="Times New Roman" w:hAnsi="Times New Roman" w:cs="Times New Roman"/>
          <w:sz w:val="28"/>
          <w:szCs w:val="28"/>
        </w:rPr>
        <w:t>в будівельній</w:t>
      </w:r>
      <w:r w:rsidR="00852D5C" w:rsidRPr="00852D5C">
        <w:rPr>
          <w:rFonts w:ascii="Times New Roman" w:hAnsi="Times New Roman" w:cs="Times New Roman"/>
          <w:sz w:val="28"/>
          <w:szCs w:val="28"/>
        </w:rPr>
        <w:t xml:space="preserve"> [</w:t>
      </w:r>
      <w:r w:rsidR="007737B5">
        <w:rPr>
          <w:rFonts w:ascii="Times New Roman" w:hAnsi="Times New Roman" w:cs="Times New Roman"/>
          <w:sz w:val="28"/>
          <w:szCs w:val="28"/>
        </w:rPr>
        <w:t>6, с. 179-181</w:t>
      </w:r>
      <w:r w:rsidR="00852D5C" w:rsidRPr="00852D5C">
        <w:rPr>
          <w:rFonts w:ascii="Times New Roman" w:hAnsi="Times New Roman" w:cs="Times New Roman"/>
          <w:sz w:val="28"/>
          <w:szCs w:val="28"/>
        </w:rPr>
        <w:t>].</w:t>
      </w:r>
    </w:p>
    <w:p w:rsidR="00A3507B" w:rsidRPr="00FC0707" w:rsidRDefault="00FC0707" w:rsidP="00A3507B">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Література</w:t>
      </w:r>
    </w:p>
    <w:p w:rsidR="00A3507B" w:rsidRPr="00FC0707" w:rsidRDefault="00A3507B" w:rsidP="00A3507B">
      <w:pPr>
        <w:pStyle w:val="a3"/>
        <w:numPr>
          <w:ilvl w:val="0"/>
          <w:numId w:val="4"/>
        </w:numPr>
        <w:spacing w:after="0" w:line="360" w:lineRule="auto"/>
        <w:jc w:val="both"/>
        <w:rPr>
          <w:rFonts w:ascii="Times New Roman" w:hAnsi="Times New Roman" w:cs="Times New Roman"/>
          <w:sz w:val="24"/>
          <w:szCs w:val="28"/>
        </w:rPr>
      </w:pPr>
      <w:r w:rsidRPr="00FC0707">
        <w:rPr>
          <w:rFonts w:ascii="Times New Roman" w:hAnsi="Times New Roman" w:cs="Times New Roman"/>
          <w:sz w:val="24"/>
          <w:szCs w:val="28"/>
        </w:rPr>
        <w:t xml:space="preserve">Грабовська І.В. Роль інновацій в забезпеченні конкурентоспроможності та сталого розвитку промислових підприємств. </w:t>
      </w:r>
      <w:r w:rsidRPr="00FC0707">
        <w:rPr>
          <w:rFonts w:ascii="Times New Roman" w:hAnsi="Times New Roman" w:cs="Times New Roman"/>
          <w:i/>
          <w:sz w:val="24"/>
          <w:szCs w:val="28"/>
        </w:rPr>
        <w:t xml:space="preserve">Вісник Хмельницького національного університету. </w:t>
      </w:r>
      <w:r w:rsidRPr="00FC0707">
        <w:rPr>
          <w:rFonts w:ascii="Times New Roman" w:hAnsi="Times New Roman" w:cs="Times New Roman"/>
          <w:sz w:val="24"/>
          <w:szCs w:val="28"/>
        </w:rPr>
        <w:t>2019. №4. С. 12-17.</w:t>
      </w:r>
    </w:p>
    <w:p w:rsidR="00291BDC" w:rsidRPr="00FC0707" w:rsidRDefault="00852D5C" w:rsidP="00A3507B">
      <w:pPr>
        <w:pStyle w:val="a3"/>
        <w:numPr>
          <w:ilvl w:val="0"/>
          <w:numId w:val="4"/>
        </w:numPr>
        <w:spacing w:after="0" w:line="360" w:lineRule="auto"/>
        <w:jc w:val="both"/>
        <w:rPr>
          <w:rFonts w:ascii="Times New Roman" w:hAnsi="Times New Roman" w:cs="Times New Roman"/>
          <w:sz w:val="24"/>
          <w:szCs w:val="28"/>
        </w:rPr>
      </w:pPr>
      <w:proofErr w:type="spellStart"/>
      <w:r w:rsidRPr="00FC0707">
        <w:rPr>
          <w:rFonts w:ascii="Times New Roman" w:hAnsi="Times New Roman" w:cs="Times New Roman"/>
          <w:sz w:val="24"/>
          <w:szCs w:val="28"/>
        </w:rPr>
        <w:t>Юринець</w:t>
      </w:r>
      <w:proofErr w:type="spellEnd"/>
      <w:r w:rsidRPr="00FC0707">
        <w:rPr>
          <w:rFonts w:ascii="Times New Roman" w:hAnsi="Times New Roman" w:cs="Times New Roman"/>
          <w:sz w:val="24"/>
          <w:szCs w:val="28"/>
        </w:rPr>
        <w:t xml:space="preserve"> З.В. Формування інноваційних стратегій: теорія, методологія, практика: монографія. Львів: СПОЛОМ, 2016. 412 с.</w:t>
      </w:r>
    </w:p>
    <w:p w:rsidR="0077717E" w:rsidRPr="00FC0707" w:rsidRDefault="0077717E" w:rsidP="00A3507B">
      <w:pPr>
        <w:pStyle w:val="a3"/>
        <w:numPr>
          <w:ilvl w:val="0"/>
          <w:numId w:val="4"/>
        </w:numPr>
        <w:spacing w:after="0" w:line="360" w:lineRule="auto"/>
        <w:jc w:val="both"/>
        <w:rPr>
          <w:rFonts w:ascii="Times New Roman" w:hAnsi="Times New Roman" w:cs="Times New Roman"/>
          <w:sz w:val="24"/>
          <w:szCs w:val="28"/>
        </w:rPr>
      </w:pPr>
      <w:proofErr w:type="spellStart"/>
      <w:r w:rsidRPr="00FC0707">
        <w:rPr>
          <w:rFonts w:ascii="Times New Roman" w:hAnsi="Times New Roman" w:cs="Times New Roman"/>
          <w:sz w:val="24"/>
          <w:szCs w:val="28"/>
        </w:rPr>
        <w:t>Чувардинський</w:t>
      </w:r>
      <w:proofErr w:type="spellEnd"/>
      <w:r w:rsidRPr="00FC0707">
        <w:rPr>
          <w:rFonts w:ascii="Times New Roman" w:hAnsi="Times New Roman" w:cs="Times New Roman"/>
          <w:sz w:val="24"/>
          <w:szCs w:val="28"/>
        </w:rPr>
        <w:t xml:space="preserve"> В.О. Інноваційні чинники розвитку ринку праці в умовах трансформаційних змін. </w:t>
      </w:r>
      <w:r w:rsidRPr="00FC0707">
        <w:rPr>
          <w:rFonts w:ascii="Times New Roman" w:hAnsi="Times New Roman" w:cs="Times New Roman"/>
          <w:i/>
          <w:sz w:val="24"/>
          <w:szCs w:val="28"/>
        </w:rPr>
        <w:t>Наукові праці Кіровоградського національного технічного університету.</w:t>
      </w:r>
      <w:r w:rsidRPr="00FC0707">
        <w:rPr>
          <w:rFonts w:ascii="Times New Roman" w:hAnsi="Times New Roman" w:cs="Times New Roman"/>
          <w:sz w:val="24"/>
          <w:szCs w:val="28"/>
        </w:rPr>
        <w:t xml:space="preserve"> 2016. №3. С. 258-265.</w:t>
      </w:r>
    </w:p>
    <w:p w:rsidR="00DD449C" w:rsidRPr="00FC0707" w:rsidRDefault="00DD449C" w:rsidP="007737B5">
      <w:pPr>
        <w:pStyle w:val="a3"/>
        <w:numPr>
          <w:ilvl w:val="0"/>
          <w:numId w:val="4"/>
        </w:numPr>
        <w:spacing w:after="0" w:line="360" w:lineRule="auto"/>
        <w:jc w:val="both"/>
        <w:rPr>
          <w:rFonts w:ascii="Times New Roman" w:hAnsi="Times New Roman" w:cs="Times New Roman"/>
          <w:sz w:val="24"/>
          <w:szCs w:val="28"/>
        </w:rPr>
      </w:pPr>
      <w:r w:rsidRPr="00FC0707">
        <w:rPr>
          <w:rFonts w:ascii="Times New Roman" w:hAnsi="Times New Roman" w:cs="Times New Roman"/>
          <w:sz w:val="24"/>
          <w:szCs w:val="28"/>
        </w:rPr>
        <w:t xml:space="preserve">Папірник Р.Б., Бабенко В.А. Об’єкти права інтелектуальної власності – важливий чинник інноваційності будівельної галузі. </w:t>
      </w:r>
      <w:r w:rsidR="007737B5" w:rsidRPr="00FC0707">
        <w:rPr>
          <w:rFonts w:ascii="Times New Roman" w:hAnsi="Times New Roman" w:cs="Times New Roman"/>
          <w:i/>
          <w:sz w:val="24"/>
          <w:szCs w:val="28"/>
          <w:shd w:val="clear" w:color="auto" w:fill="FFFFFF"/>
        </w:rPr>
        <w:t>Вісник Придніпровської державної академії будівництва та архітектури.</w:t>
      </w:r>
      <w:r w:rsidR="007737B5" w:rsidRPr="00FC0707">
        <w:rPr>
          <w:rFonts w:ascii="Times New Roman" w:hAnsi="Times New Roman" w:cs="Times New Roman"/>
          <w:sz w:val="24"/>
          <w:szCs w:val="28"/>
          <w:shd w:val="clear" w:color="auto" w:fill="FFFFFF"/>
        </w:rPr>
        <w:t xml:space="preserve"> 2020. №2. С. 47-58.</w:t>
      </w:r>
    </w:p>
    <w:p w:rsidR="00F518B9" w:rsidRPr="00FC0707" w:rsidRDefault="00F518B9" w:rsidP="00F518B9">
      <w:pPr>
        <w:pStyle w:val="a3"/>
        <w:numPr>
          <w:ilvl w:val="0"/>
          <w:numId w:val="4"/>
        </w:numPr>
        <w:spacing w:after="0" w:line="360" w:lineRule="auto"/>
        <w:jc w:val="both"/>
        <w:rPr>
          <w:sz w:val="20"/>
        </w:rPr>
      </w:pPr>
      <w:r w:rsidRPr="00FC0707">
        <w:rPr>
          <w:rFonts w:ascii="Times New Roman" w:hAnsi="Times New Roman" w:cs="Times New Roman"/>
          <w:sz w:val="24"/>
          <w:szCs w:val="28"/>
        </w:rPr>
        <w:t xml:space="preserve">Гук О.В., Мельник А.В. Фактори впливу на інноваційну діяльність підприємств. Бізнес, інновації, менеджмент: проблеми та перспективи: матеріали </w:t>
      </w:r>
      <w:r w:rsidRPr="00FC0707">
        <w:rPr>
          <w:rFonts w:ascii="Times New Roman" w:hAnsi="Times New Roman" w:cs="Times New Roman"/>
          <w:sz w:val="24"/>
          <w:szCs w:val="28"/>
          <w:lang w:val="en-US"/>
        </w:rPr>
        <w:t>I</w:t>
      </w:r>
      <w:r w:rsidRPr="00FC0707">
        <w:rPr>
          <w:rFonts w:ascii="Times New Roman" w:hAnsi="Times New Roman" w:cs="Times New Roman"/>
          <w:sz w:val="24"/>
          <w:szCs w:val="28"/>
          <w:lang w:val="ru-RU"/>
        </w:rPr>
        <w:t xml:space="preserve"> </w:t>
      </w:r>
      <w:proofErr w:type="spellStart"/>
      <w:r w:rsidRPr="00FC0707">
        <w:rPr>
          <w:rFonts w:ascii="Times New Roman" w:hAnsi="Times New Roman" w:cs="Times New Roman"/>
          <w:sz w:val="24"/>
          <w:szCs w:val="28"/>
          <w:lang w:val="ru-RU"/>
        </w:rPr>
        <w:t>Міжнародної</w:t>
      </w:r>
      <w:proofErr w:type="spellEnd"/>
      <w:r w:rsidRPr="00FC0707">
        <w:rPr>
          <w:rFonts w:ascii="Times New Roman" w:hAnsi="Times New Roman" w:cs="Times New Roman"/>
          <w:sz w:val="24"/>
          <w:szCs w:val="28"/>
          <w:lang w:val="ru-RU"/>
        </w:rPr>
        <w:t xml:space="preserve"> </w:t>
      </w:r>
      <w:proofErr w:type="spellStart"/>
      <w:r w:rsidRPr="00FC0707">
        <w:rPr>
          <w:rFonts w:ascii="Times New Roman" w:hAnsi="Times New Roman" w:cs="Times New Roman"/>
          <w:sz w:val="24"/>
          <w:szCs w:val="28"/>
          <w:lang w:val="ru-RU"/>
        </w:rPr>
        <w:t>науково-практичної</w:t>
      </w:r>
      <w:proofErr w:type="spellEnd"/>
      <w:r w:rsidRPr="00FC0707">
        <w:rPr>
          <w:rFonts w:ascii="Times New Roman" w:hAnsi="Times New Roman" w:cs="Times New Roman"/>
          <w:sz w:val="24"/>
          <w:szCs w:val="28"/>
          <w:lang w:val="ru-RU"/>
        </w:rPr>
        <w:t xml:space="preserve"> </w:t>
      </w:r>
      <w:proofErr w:type="spellStart"/>
      <w:r w:rsidRPr="00FC0707">
        <w:rPr>
          <w:rFonts w:ascii="Times New Roman" w:hAnsi="Times New Roman" w:cs="Times New Roman"/>
          <w:sz w:val="24"/>
          <w:szCs w:val="28"/>
          <w:lang w:val="ru-RU"/>
        </w:rPr>
        <w:t>конференції</w:t>
      </w:r>
      <w:proofErr w:type="spellEnd"/>
      <w:r w:rsidRPr="00FC0707">
        <w:rPr>
          <w:rFonts w:ascii="Times New Roman" w:hAnsi="Times New Roman" w:cs="Times New Roman"/>
          <w:sz w:val="24"/>
          <w:szCs w:val="28"/>
          <w:lang w:val="ru-RU"/>
        </w:rPr>
        <w:t xml:space="preserve"> (м. </w:t>
      </w:r>
      <w:proofErr w:type="spellStart"/>
      <w:r w:rsidRPr="00FC0707">
        <w:rPr>
          <w:rFonts w:ascii="Times New Roman" w:hAnsi="Times New Roman" w:cs="Times New Roman"/>
          <w:sz w:val="24"/>
          <w:szCs w:val="28"/>
          <w:lang w:val="ru-RU"/>
        </w:rPr>
        <w:t>Київ</w:t>
      </w:r>
      <w:proofErr w:type="spellEnd"/>
      <w:r w:rsidRPr="00FC0707">
        <w:rPr>
          <w:rFonts w:ascii="Times New Roman" w:hAnsi="Times New Roman" w:cs="Times New Roman"/>
          <w:sz w:val="24"/>
          <w:szCs w:val="28"/>
          <w:lang w:val="ru-RU"/>
        </w:rPr>
        <w:t xml:space="preserve">, 23 </w:t>
      </w:r>
      <w:proofErr w:type="spellStart"/>
      <w:r w:rsidRPr="00FC0707">
        <w:rPr>
          <w:rFonts w:ascii="Times New Roman" w:hAnsi="Times New Roman" w:cs="Times New Roman"/>
          <w:sz w:val="24"/>
          <w:szCs w:val="28"/>
          <w:lang w:val="ru-RU"/>
        </w:rPr>
        <w:t>квітня</w:t>
      </w:r>
      <w:proofErr w:type="spellEnd"/>
      <w:r w:rsidRPr="00FC0707">
        <w:rPr>
          <w:rFonts w:ascii="Times New Roman" w:hAnsi="Times New Roman" w:cs="Times New Roman"/>
          <w:sz w:val="24"/>
          <w:szCs w:val="28"/>
          <w:lang w:val="ru-RU"/>
        </w:rPr>
        <w:t xml:space="preserve"> 2020 р.). 2020. С. 164-165.</w:t>
      </w:r>
    </w:p>
    <w:p w:rsidR="00852D5C" w:rsidRPr="00FC0707" w:rsidRDefault="007737B5" w:rsidP="00A3507B">
      <w:pPr>
        <w:pStyle w:val="a3"/>
        <w:numPr>
          <w:ilvl w:val="0"/>
          <w:numId w:val="4"/>
        </w:numPr>
        <w:spacing w:after="0" w:line="360" w:lineRule="auto"/>
        <w:jc w:val="both"/>
        <w:rPr>
          <w:rFonts w:ascii="Times New Roman" w:hAnsi="Times New Roman" w:cs="Times New Roman"/>
          <w:sz w:val="24"/>
          <w:szCs w:val="28"/>
        </w:rPr>
      </w:pPr>
      <w:proofErr w:type="spellStart"/>
      <w:r w:rsidRPr="00FC0707">
        <w:rPr>
          <w:rFonts w:ascii="Times New Roman" w:hAnsi="Times New Roman" w:cs="Times New Roman"/>
          <w:sz w:val="24"/>
          <w:szCs w:val="28"/>
        </w:rPr>
        <w:t>Микитюк</w:t>
      </w:r>
      <w:proofErr w:type="spellEnd"/>
      <w:r w:rsidRPr="00FC0707">
        <w:rPr>
          <w:rFonts w:ascii="Times New Roman" w:hAnsi="Times New Roman" w:cs="Times New Roman"/>
          <w:sz w:val="24"/>
          <w:szCs w:val="28"/>
        </w:rPr>
        <w:t xml:space="preserve"> П., </w:t>
      </w:r>
      <w:proofErr w:type="spellStart"/>
      <w:r w:rsidRPr="00FC0707">
        <w:rPr>
          <w:rFonts w:ascii="Times New Roman" w:hAnsi="Times New Roman" w:cs="Times New Roman"/>
          <w:sz w:val="24"/>
          <w:szCs w:val="28"/>
        </w:rPr>
        <w:t>Касич</w:t>
      </w:r>
      <w:proofErr w:type="spellEnd"/>
      <w:r w:rsidRPr="00FC0707">
        <w:rPr>
          <w:rFonts w:ascii="Times New Roman" w:hAnsi="Times New Roman" w:cs="Times New Roman"/>
          <w:sz w:val="24"/>
          <w:szCs w:val="28"/>
        </w:rPr>
        <w:t xml:space="preserve"> А. Сучасні механізми розвитку інновацій в будівельній галузі. </w:t>
      </w:r>
      <w:r w:rsidRPr="00FC0707">
        <w:rPr>
          <w:rFonts w:ascii="Times New Roman" w:hAnsi="Times New Roman" w:cs="Times New Roman"/>
          <w:i/>
          <w:sz w:val="24"/>
          <w:szCs w:val="28"/>
        </w:rPr>
        <w:t>Вісник Тернопільського національного економічного університету.</w:t>
      </w:r>
      <w:r w:rsidRPr="00FC0707">
        <w:rPr>
          <w:rFonts w:ascii="Times New Roman" w:hAnsi="Times New Roman" w:cs="Times New Roman"/>
          <w:sz w:val="24"/>
          <w:szCs w:val="28"/>
        </w:rPr>
        <w:t xml:space="preserve"> 2020. №2. C. 174–184.</w:t>
      </w:r>
    </w:p>
    <w:sectPr w:rsidR="00852D5C" w:rsidRPr="00FC0707" w:rsidSect="0011496E">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99B" w:rsidRDefault="00CB499B" w:rsidP="00E52F68">
      <w:pPr>
        <w:spacing w:after="0" w:line="240" w:lineRule="auto"/>
      </w:pPr>
      <w:r>
        <w:separator/>
      </w:r>
    </w:p>
  </w:endnote>
  <w:endnote w:type="continuationSeparator" w:id="0">
    <w:p w:rsidR="00CB499B" w:rsidRDefault="00CB499B" w:rsidP="00E5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99B" w:rsidRDefault="00CB499B" w:rsidP="00E52F68">
      <w:pPr>
        <w:spacing w:after="0" w:line="240" w:lineRule="auto"/>
      </w:pPr>
      <w:r>
        <w:separator/>
      </w:r>
    </w:p>
  </w:footnote>
  <w:footnote w:type="continuationSeparator" w:id="0">
    <w:p w:rsidR="00CB499B" w:rsidRDefault="00CB499B" w:rsidP="00E52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173206"/>
      <w:docPartObj>
        <w:docPartGallery w:val="Page Numbers (Top of Page)"/>
        <w:docPartUnique/>
      </w:docPartObj>
    </w:sdtPr>
    <w:sdtEndPr/>
    <w:sdtContent>
      <w:p w:rsidR="00E52F68" w:rsidRDefault="00E52F68">
        <w:pPr>
          <w:pStyle w:val="a4"/>
        </w:pPr>
        <w:r>
          <w:fldChar w:fldCharType="begin"/>
        </w:r>
        <w:r>
          <w:instrText>PAGE   \* MERGEFORMAT</w:instrText>
        </w:r>
        <w:r>
          <w:fldChar w:fldCharType="separate"/>
        </w:r>
        <w:r w:rsidR="00FC0707" w:rsidRPr="00FC0707">
          <w:rPr>
            <w:noProof/>
            <w:lang w:val="ru-RU"/>
          </w:rPr>
          <w:t>1</w:t>
        </w:r>
        <w:r>
          <w:fldChar w:fldCharType="end"/>
        </w:r>
      </w:p>
    </w:sdtContent>
  </w:sdt>
  <w:p w:rsidR="00E52F68" w:rsidRDefault="00E52F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38DF"/>
    <w:multiLevelType w:val="hybridMultilevel"/>
    <w:tmpl w:val="3984CD48"/>
    <w:lvl w:ilvl="0" w:tplc="C470AFDA">
      <w:start w:val="1"/>
      <w:numFmt w:val="decimal"/>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7AE04A9"/>
    <w:multiLevelType w:val="hybridMultilevel"/>
    <w:tmpl w:val="881877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876696D"/>
    <w:multiLevelType w:val="hybridMultilevel"/>
    <w:tmpl w:val="D45682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6E625DB"/>
    <w:multiLevelType w:val="hybridMultilevel"/>
    <w:tmpl w:val="0B34110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6E"/>
    <w:rsid w:val="000327E4"/>
    <w:rsid w:val="0004217D"/>
    <w:rsid w:val="000B5EA6"/>
    <w:rsid w:val="0011496E"/>
    <w:rsid w:val="001341D2"/>
    <w:rsid w:val="001755B5"/>
    <w:rsid w:val="00291BDC"/>
    <w:rsid w:val="003C0C5D"/>
    <w:rsid w:val="003C4868"/>
    <w:rsid w:val="007737B5"/>
    <w:rsid w:val="0077717E"/>
    <w:rsid w:val="00852D5C"/>
    <w:rsid w:val="00A3507B"/>
    <w:rsid w:val="00A53B7B"/>
    <w:rsid w:val="00AB37AF"/>
    <w:rsid w:val="00B212BC"/>
    <w:rsid w:val="00C05FF0"/>
    <w:rsid w:val="00C615E9"/>
    <w:rsid w:val="00C72956"/>
    <w:rsid w:val="00CB499B"/>
    <w:rsid w:val="00D07988"/>
    <w:rsid w:val="00DC142E"/>
    <w:rsid w:val="00DD449C"/>
    <w:rsid w:val="00E52F68"/>
    <w:rsid w:val="00F518B9"/>
    <w:rsid w:val="00FC0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46BC"/>
  <w15:chartTrackingRefBased/>
  <w15:docId w15:val="{474C4AC7-1A2B-4800-AEA9-38389ED2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96E"/>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96E"/>
    <w:pPr>
      <w:ind w:left="720"/>
      <w:contextualSpacing/>
    </w:pPr>
  </w:style>
  <w:style w:type="paragraph" w:styleId="a4">
    <w:name w:val="header"/>
    <w:basedOn w:val="a"/>
    <w:link w:val="a5"/>
    <w:uiPriority w:val="99"/>
    <w:unhideWhenUsed/>
    <w:rsid w:val="00E52F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2F68"/>
    <w:rPr>
      <w:lang w:val="uk-UA"/>
    </w:rPr>
  </w:style>
  <w:style w:type="paragraph" w:styleId="a6">
    <w:name w:val="footer"/>
    <w:basedOn w:val="a"/>
    <w:link w:val="a7"/>
    <w:uiPriority w:val="99"/>
    <w:unhideWhenUsed/>
    <w:rsid w:val="00E52F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2F68"/>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9F775-5F41-427B-B6FE-22DCC966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28</cp:revision>
  <dcterms:created xsi:type="dcterms:W3CDTF">2023-07-04T23:57:00Z</dcterms:created>
  <dcterms:modified xsi:type="dcterms:W3CDTF">2023-07-05T10:57:00Z</dcterms:modified>
</cp:coreProperties>
</file>