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B036D" w14:textId="77777777" w:rsidR="009A4DC6" w:rsidRPr="00541736" w:rsidRDefault="009A4DC6" w:rsidP="009A4D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6D5E9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Грицак Роман Ігорович</w:t>
      </w:r>
      <w:r w:rsidRPr="0054173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аспірант</w:t>
      </w:r>
    </w:p>
    <w:p w14:paraId="0AAF24DF" w14:textId="77777777" w:rsidR="009A4DC6" w:rsidRDefault="009A4DC6" w:rsidP="009A4D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Івано-Франківський національний технічний університет нафти і газу</w:t>
      </w:r>
      <w:r w:rsidRPr="0054173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</w:p>
    <w:p w14:paraId="7C26424B" w14:textId="77777777" w:rsidR="009A4DC6" w:rsidRPr="00541736" w:rsidRDefault="009A4DC6" w:rsidP="009A4D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м.</w:t>
      </w:r>
      <w:r w:rsidRPr="0054173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Івано-Франківськ</w:t>
      </w:r>
    </w:p>
    <w:p w14:paraId="793C5C3A" w14:textId="0364C107" w:rsidR="009A4DC6" w:rsidRDefault="009A4DC6" w:rsidP="009A4D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uk-UA"/>
          <w14:ligatures w14:val="none"/>
        </w:rPr>
      </w:pPr>
      <w:r w:rsidRPr="0054173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ORCID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:</w:t>
      </w:r>
      <w:r w:rsidRPr="00127C5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uk-UA"/>
          <w14:ligatures w14:val="none"/>
        </w:rPr>
        <w:t xml:space="preserve"> 0009-0005-7220-1690</w:t>
      </w:r>
    </w:p>
    <w:p w14:paraId="4B4DDAB2" w14:textId="77777777" w:rsidR="009A4DC6" w:rsidRDefault="009A4DC6" w:rsidP="009A4D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</w:p>
    <w:p w14:paraId="5114F430" w14:textId="42420165" w:rsidR="006D5E94" w:rsidRDefault="00541736" w:rsidP="00541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6D5E9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Яворський Андрій Вікторович</w:t>
      </w:r>
      <w:r w:rsidRPr="0054173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</w:t>
      </w:r>
      <w:r w:rsidR="006D5E94" w:rsidRPr="006D5E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кандидат технічних наук</w:t>
      </w:r>
      <w:r w:rsidR="006D5E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</w:t>
      </w:r>
    </w:p>
    <w:p w14:paraId="63DBC0EB" w14:textId="03ADC6C3" w:rsidR="00541736" w:rsidRPr="00541736" w:rsidRDefault="006D5E94" w:rsidP="00541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доцент кафедри інформаційно</w:t>
      </w:r>
      <w:r w:rsidR="003D536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-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вимірювальних технологій</w:t>
      </w:r>
    </w:p>
    <w:p w14:paraId="02962853" w14:textId="77777777" w:rsidR="00541736" w:rsidRDefault="00541736" w:rsidP="00541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Івано-Франківський національний технічний університет нафти і газу</w:t>
      </w:r>
      <w:r w:rsidRPr="0054173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</w:p>
    <w:p w14:paraId="0084D051" w14:textId="29FDA455" w:rsidR="00541736" w:rsidRPr="00541736" w:rsidRDefault="00541736" w:rsidP="00541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м.</w:t>
      </w:r>
      <w:r w:rsidRPr="0054173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Івано-Франківськ</w:t>
      </w:r>
    </w:p>
    <w:p w14:paraId="16EDC447" w14:textId="199C3AA9" w:rsidR="006D5E94" w:rsidRPr="00541736" w:rsidRDefault="009A4DC6" w:rsidP="00541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54173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ORCID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:</w:t>
      </w:r>
      <w:r w:rsidRPr="009A4DC6">
        <w:t xml:space="preserve"> </w:t>
      </w:r>
      <w:r w:rsidRPr="009A4D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0000-0002-5970-4286</w:t>
      </w:r>
    </w:p>
    <w:p w14:paraId="1757F431" w14:textId="243FBE6A" w:rsidR="009A4DC6" w:rsidRPr="006D5E94" w:rsidRDefault="009A4DC6" w:rsidP="000C3A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7FDD7" w14:textId="184B627A" w:rsidR="000C3A84" w:rsidRPr="001F0221" w:rsidRDefault="006D5E94" w:rsidP="005417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A84">
        <w:rPr>
          <w:rFonts w:ascii="Times New Roman" w:hAnsi="Times New Roman" w:cs="Times New Roman"/>
          <w:b/>
          <w:bCs/>
          <w:sz w:val="28"/>
          <w:szCs w:val="28"/>
        </w:rPr>
        <w:t xml:space="preserve">ВПЛИВ </w:t>
      </w:r>
      <w:r w:rsidRPr="001F0221">
        <w:rPr>
          <w:rFonts w:ascii="Times New Roman" w:hAnsi="Times New Roman" w:cs="Times New Roman"/>
          <w:b/>
          <w:bCs/>
          <w:sz w:val="28"/>
          <w:szCs w:val="28"/>
        </w:rPr>
        <w:t>ЗОВНІШНІХ ФАКТОРІВ НА ЯКІСТЬ ЕЛЕКТРИЧНОЇ ЕНЕРГІЇ ЗГЕНЕРОВАНОЇ ФОТОЕЛЕКТРИЧНИМИ СИСТЕМАМИ</w:t>
      </w:r>
    </w:p>
    <w:p w14:paraId="0EF57028" w14:textId="77777777" w:rsidR="000C3A84" w:rsidRPr="001F0221" w:rsidRDefault="000C3A84" w:rsidP="003D53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DC871" w14:textId="77777777" w:rsidR="00CF44D2" w:rsidRDefault="007344C3" w:rsidP="003D5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C3">
        <w:rPr>
          <w:rFonts w:ascii="Times New Roman" w:hAnsi="Times New Roman" w:cs="Times New Roman"/>
          <w:sz w:val="28"/>
          <w:szCs w:val="28"/>
        </w:rPr>
        <w:t xml:space="preserve">Сучасна енергетика активно інтегрує відновлювані джерела енергії (ВДЕ) для зменшення викидів парникових газів і боротьби з глобальним потеплінням. Міжнародна агенція з ВДЕ </w:t>
      </w:r>
      <w:r w:rsidRPr="001F022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F022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1F0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221">
        <w:rPr>
          <w:rFonts w:ascii="Times New Roman" w:hAnsi="Times New Roman" w:cs="Times New Roman"/>
          <w:sz w:val="28"/>
          <w:szCs w:val="28"/>
        </w:rPr>
        <w:t>Renewable</w:t>
      </w:r>
      <w:proofErr w:type="spellEnd"/>
      <w:r w:rsidRPr="001F0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221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1F0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221">
        <w:rPr>
          <w:rFonts w:ascii="Times New Roman" w:hAnsi="Times New Roman" w:cs="Times New Roman"/>
          <w:sz w:val="28"/>
          <w:szCs w:val="28"/>
        </w:rPr>
        <w:t>Agency</w:t>
      </w:r>
      <w:proofErr w:type="spellEnd"/>
      <w:r w:rsidRPr="001F0221">
        <w:rPr>
          <w:rFonts w:ascii="Times New Roman" w:hAnsi="Times New Roman" w:cs="Times New Roman"/>
          <w:sz w:val="28"/>
          <w:szCs w:val="28"/>
        </w:rPr>
        <w:t xml:space="preserve">, IRENA) </w:t>
      </w:r>
      <w:r w:rsidRPr="007344C3">
        <w:rPr>
          <w:rFonts w:ascii="Times New Roman" w:hAnsi="Times New Roman" w:cs="Times New Roman"/>
          <w:sz w:val="28"/>
          <w:szCs w:val="28"/>
        </w:rPr>
        <w:t xml:space="preserve">підкреслює важливість цих джерел для досягнення кліматичних цілей. Звіти, такі як </w:t>
      </w:r>
      <w:r w:rsidRPr="00552A5E">
        <w:rPr>
          <w:rFonts w:ascii="Times New Roman" w:hAnsi="Times New Roman" w:cs="Times New Roman"/>
          <w:sz w:val="28"/>
          <w:szCs w:val="28"/>
        </w:rPr>
        <w:t>[</w:t>
      </w:r>
      <w:r w:rsidRPr="00A1443E">
        <w:rPr>
          <w:rFonts w:ascii="Times New Roman" w:hAnsi="Times New Roman" w:cs="Times New Roman"/>
          <w:sz w:val="28"/>
          <w:szCs w:val="28"/>
        </w:rPr>
        <w:t>1</w:t>
      </w:r>
      <w:r w:rsidRPr="00552A5E">
        <w:rPr>
          <w:rFonts w:ascii="Times New Roman" w:hAnsi="Times New Roman" w:cs="Times New Roman"/>
          <w:sz w:val="28"/>
          <w:szCs w:val="28"/>
        </w:rPr>
        <w:t>]</w:t>
      </w:r>
      <w:r w:rsidRPr="007344C3">
        <w:rPr>
          <w:rFonts w:ascii="Times New Roman" w:hAnsi="Times New Roman" w:cs="Times New Roman"/>
          <w:sz w:val="28"/>
          <w:szCs w:val="28"/>
        </w:rPr>
        <w:t xml:space="preserve">, вказують, що країни ЄС можуть перевищити свою ціль у 34% ВДЕ до 2030 року. У звіті 2023 року </w:t>
      </w:r>
      <w:r w:rsidRPr="00552A5E">
        <w:rPr>
          <w:rFonts w:ascii="Times New Roman" w:hAnsi="Times New Roman" w:cs="Times New Roman"/>
          <w:sz w:val="28"/>
          <w:szCs w:val="28"/>
        </w:rPr>
        <w:t>[</w:t>
      </w:r>
      <w:r w:rsidRPr="00A1443E">
        <w:rPr>
          <w:rFonts w:ascii="Times New Roman" w:hAnsi="Times New Roman" w:cs="Times New Roman"/>
          <w:sz w:val="28"/>
          <w:szCs w:val="28"/>
        </w:rPr>
        <w:t>2</w:t>
      </w:r>
      <w:r w:rsidRPr="00552A5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4C3">
        <w:rPr>
          <w:rFonts w:ascii="Times New Roman" w:hAnsi="Times New Roman" w:cs="Times New Roman"/>
          <w:sz w:val="28"/>
          <w:szCs w:val="28"/>
        </w:rPr>
        <w:t>обговорюється потреба у потроєнні ВДЕ та подвоєнні енергоефективності до 2030 року для вирішення енергетичних викликів і відповідності Паризькій угод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552A5E">
        <w:rPr>
          <w:rFonts w:ascii="Times New Roman" w:hAnsi="Times New Roman" w:cs="Times New Roman"/>
          <w:sz w:val="28"/>
          <w:szCs w:val="28"/>
        </w:rPr>
        <w:t>[3]</w:t>
      </w:r>
      <w:r w:rsidRPr="00A1443E">
        <w:rPr>
          <w:rFonts w:ascii="Times New Roman" w:hAnsi="Times New Roman" w:cs="Times New Roman"/>
          <w:sz w:val="28"/>
          <w:szCs w:val="28"/>
        </w:rPr>
        <w:t>.</w:t>
      </w:r>
      <w:r w:rsidRPr="001F0221">
        <w:rPr>
          <w:rFonts w:ascii="Times New Roman" w:hAnsi="Times New Roman" w:cs="Times New Roman"/>
          <w:sz w:val="28"/>
          <w:szCs w:val="28"/>
        </w:rPr>
        <w:t xml:space="preserve"> </w:t>
      </w:r>
      <w:r w:rsidRPr="007344C3">
        <w:rPr>
          <w:rFonts w:ascii="Times New Roman" w:hAnsi="Times New Roman" w:cs="Times New Roman"/>
          <w:sz w:val="28"/>
          <w:szCs w:val="28"/>
        </w:rPr>
        <w:t>Незважаючи на різницю в регіонах, важливо враховувати, що у 2022 році спостерігався рекордний зріст ВДЕ.</w:t>
      </w:r>
      <w:r w:rsidR="003D5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62C3B" w14:textId="16FCBB1A" w:rsidR="003D5361" w:rsidRDefault="00CF44D2" w:rsidP="00CF4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Досить</w:t>
      </w:r>
      <w:r w:rsidR="00394709">
        <w:rPr>
          <w:rFonts w:ascii="Times New Roman" w:hAnsi="Times New Roman" w:cs="Times New Roman"/>
          <w:sz w:val="28"/>
          <w:szCs w:val="28"/>
        </w:rPr>
        <w:t xml:space="preserve"> цікавими є результати </w:t>
      </w:r>
      <w:r w:rsidR="00664DA2">
        <w:rPr>
          <w:rFonts w:ascii="Times New Roman" w:hAnsi="Times New Roman" w:cs="Times New Roman"/>
          <w:sz w:val="28"/>
          <w:szCs w:val="28"/>
        </w:rPr>
        <w:t>порівняння</w:t>
      </w:r>
      <w:r w:rsidR="00394709">
        <w:rPr>
          <w:rFonts w:ascii="Times New Roman" w:hAnsi="Times New Roman" w:cs="Times New Roman"/>
          <w:sz w:val="28"/>
          <w:szCs w:val="28"/>
        </w:rPr>
        <w:t xml:space="preserve"> </w:t>
      </w:r>
      <w:r w:rsidR="00664DA2">
        <w:rPr>
          <w:rFonts w:ascii="Times New Roman" w:hAnsi="Times New Roman" w:cs="Times New Roman"/>
          <w:sz w:val="28"/>
          <w:szCs w:val="28"/>
        </w:rPr>
        <w:t xml:space="preserve">розвитку ВДЕ </w:t>
      </w:r>
      <w:r w:rsidR="00394709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E464DD">
        <w:rPr>
          <w:rFonts w:ascii="Times New Roman" w:hAnsi="Times New Roman" w:cs="Times New Roman"/>
          <w:sz w:val="28"/>
          <w:szCs w:val="28"/>
        </w:rPr>
        <w:t>та  країнах Європ</w:t>
      </w:r>
      <w:r w:rsidR="00394709">
        <w:rPr>
          <w:rFonts w:ascii="Times New Roman" w:hAnsi="Times New Roman" w:cs="Times New Roman"/>
          <w:sz w:val="28"/>
          <w:szCs w:val="28"/>
        </w:rPr>
        <w:t xml:space="preserve">и </w:t>
      </w:r>
      <w:r w:rsidR="00664DA2">
        <w:rPr>
          <w:rFonts w:ascii="Times New Roman" w:hAnsi="Times New Roman" w:cs="Times New Roman"/>
          <w:sz w:val="28"/>
          <w:szCs w:val="28"/>
        </w:rPr>
        <w:t>у розрізі фотоелектричної енергетики</w:t>
      </w:r>
      <w:r w:rsidR="00394709">
        <w:rPr>
          <w:rFonts w:ascii="Times New Roman" w:hAnsi="Times New Roman" w:cs="Times New Roman"/>
          <w:sz w:val="28"/>
          <w:szCs w:val="28"/>
        </w:rPr>
        <w:t xml:space="preserve"> за </w:t>
      </w:r>
      <w:r w:rsidR="00DF6672">
        <w:rPr>
          <w:rFonts w:ascii="Times New Roman" w:hAnsi="Times New Roman" w:cs="Times New Roman"/>
          <w:sz w:val="28"/>
          <w:szCs w:val="28"/>
        </w:rPr>
        <w:t>останні 1</w:t>
      </w:r>
      <w:r w:rsidR="00664DA2" w:rsidRPr="00664DA2">
        <w:rPr>
          <w:rFonts w:ascii="Times New Roman" w:hAnsi="Times New Roman" w:cs="Times New Roman"/>
          <w:sz w:val="28"/>
          <w:szCs w:val="28"/>
        </w:rPr>
        <w:t>0 років</w:t>
      </w:r>
      <w:r w:rsidR="00E464DD">
        <w:rPr>
          <w:rFonts w:ascii="Times New Roman" w:hAnsi="Times New Roman" w:cs="Times New Roman"/>
          <w:sz w:val="28"/>
          <w:szCs w:val="28"/>
        </w:rPr>
        <w:t xml:space="preserve">. </w:t>
      </w:r>
      <w:r w:rsidR="003D5361">
        <w:rPr>
          <w:rFonts w:ascii="Times New Roman" w:hAnsi="Times New Roman" w:cs="Times New Roman"/>
          <w:sz w:val="28"/>
          <w:szCs w:val="28"/>
        </w:rPr>
        <w:t>(рисунок 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361">
        <w:rPr>
          <w:rFonts w:ascii="Times New Roman" w:hAnsi="Times New Roman" w:cs="Times New Roman"/>
          <w:sz w:val="28"/>
          <w:szCs w:val="28"/>
        </w:rPr>
        <w:t xml:space="preserve">Дане порівняння було виконано на основі оприлюднених статистичних даних щодо розвитку відновлюваних джерел енергії за </w:t>
      </w:r>
      <w:r w:rsidR="003D5361" w:rsidRPr="003850A5">
        <w:rPr>
          <w:rFonts w:ascii="Times New Roman" w:hAnsi="Times New Roman" w:cs="Times New Roman"/>
          <w:sz w:val="28"/>
          <w:szCs w:val="28"/>
        </w:rPr>
        <w:t xml:space="preserve">2023 рік </w:t>
      </w:r>
      <w:r w:rsidR="003D5361" w:rsidRPr="00552A5E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="003D536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5361">
        <w:rPr>
          <w:rFonts w:ascii="Times New Roman" w:hAnsi="Times New Roman" w:cs="Times New Roman"/>
          <w:sz w:val="28"/>
          <w:szCs w:val="28"/>
        </w:rPr>
        <w:t xml:space="preserve"> Згідно наведеної діаграми Україна займає 8 місце по величині загальної встановленої потужності фотоелектричних станцій (ФЕС) станом на 2022 рік при чому, порівнюючи із 2021 роком, вона поступилась однією позицією, що спричинено пошкодженням частини встановлених </w:t>
      </w:r>
      <w:proofErr w:type="spellStart"/>
      <w:r w:rsidR="003D5361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="003D5361">
        <w:rPr>
          <w:rFonts w:ascii="Times New Roman" w:hAnsi="Times New Roman" w:cs="Times New Roman"/>
          <w:sz w:val="28"/>
          <w:szCs w:val="28"/>
        </w:rPr>
        <w:t xml:space="preserve"> у результаті воєнних дій. </w:t>
      </w:r>
    </w:p>
    <w:p w14:paraId="366097DF" w14:textId="651BDB5A" w:rsidR="003D5361" w:rsidRDefault="003D5361" w:rsidP="003D5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0D0F8" w14:textId="6ABF0FB1" w:rsidR="00394709" w:rsidRDefault="00E464DD" w:rsidP="006D5E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3887182B" wp14:editId="32A6082D">
            <wp:extent cx="5509895" cy="3087584"/>
            <wp:effectExtent l="0" t="0" r="14605" b="1778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D93F047" w14:textId="320425E1" w:rsidR="00E464DD" w:rsidRDefault="00E464DD" w:rsidP="005417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Зведені дані щодо зміни обсягів встановленої потужності фотоелектричних систем в розрізі країн за 10 років</w:t>
      </w:r>
    </w:p>
    <w:p w14:paraId="077611EA" w14:textId="77777777" w:rsidR="006D5E94" w:rsidRDefault="006D5E94" w:rsidP="005417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5AA13F" w14:textId="5E69F4A0" w:rsidR="00C117BE" w:rsidRDefault="00DE67CE" w:rsidP="00541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 </w:t>
      </w:r>
      <w:r w:rsidR="002F4166">
        <w:rPr>
          <w:rFonts w:ascii="Times New Roman" w:hAnsi="Times New Roman" w:cs="Times New Roman"/>
          <w:sz w:val="28"/>
          <w:szCs w:val="28"/>
        </w:rPr>
        <w:t>д</w:t>
      </w:r>
      <w:r w:rsidR="00200780">
        <w:rPr>
          <w:rFonts w:ascii="Times New Roman" w:hAnsi="Times New Roman" w:cs="Times New Roman"/>
          <w:sz w:val="28"/>
          <w:szCs w:val="28"/>
        </w:rPr>
        <w:t>ля забезпечення здійснення будь-</w:t>
      </w:r>
      <w:r w:rsidR="002F4166">
        <w:rPr>
          <w:rFonts w:ascii="Times New Roman" w:hAnsi="Times New Roman" w:cs="Times New Roman"/>
          <w:sz w:val="28"/>
          <w:szCs w:val="28"/>
        </w:rPr>
        <w:t>якого прогнозу</w:t>
      </w:r>
      <w:r>
        <w:rPr>
          <w:rFonts w:ascii="Times New Roman" w:hAnsi="Times New Roman" w:cs="Times New Roman"/>
          <w:sz w:val="28"/>
          <w:szCs w:val="28"/>
        </w:rPr>
        <w:t>, щодо розвитку ВДЕ</w:t>
      </w:r>
      <w:r w:rsidR="002F4166">
        <w:rPr>
          <w:rFonts w:ascii="Times New Roman" w:hAnsi="Times New Roman" w:cs="Times New Roman"/>
          <w:sz w:val="28"/>
          <w:szCs w:val="28"/>
        </w:rPr>
        <w:t>, необхідним є проведення м</w:t>
      </w:r>
      <w:r>
        <w:rPr>
          <w:rFonts w:ascii="Times New Roman" w:hAnsi="Times New Roman" w:cs="Times New Roman"/>
          <w:sz w:val="28"/>
          <w:szCs w:val="28"/>
        </w:rPr>
        <w:t xml:space="preserve">одернізації енергетичних систем. Це зумовлено тим, що </w:t>
      </w:r>
      <w:r w:rsidR="002F4166">
        <w:rPr>
          <w:rFonts w:ascii="Times New Roman" w:hAnsi="Times New Roman" w:cs="Times New Roman"/>
          <w:sz w:val="28"/>
          <w:szCs w:val="28"/>
        </w:rPr>
        <w:t xml:space="preserve">при збільшенні частки ВДЕ </w:t>
      </w:r>
      <w:r>
        <w:rPr>
          <w:rFonts w:ascii="Times New Roman" w:hAnsi="Times New Roman" w:cs="Times New Roman"/>
          <w:sz w:val="28"/>
          <w:szCs w:val="28"/>
        </w:rPr>
        <w:t>у наявній системі виникнуть значні проблеми</w:t>
      </w:r>
      <w:r w:rsidR="002F4166">
        <w:rPr>
          <w:rFonts w:ascii="Times New Roman" w:hAnsi="Times New Roman" w:cs="Times New Roman"/>
          <w:sz w:val="28"/>
          <w:szCs w:val="28"/>
        </w:rPr>
        <w:t xml:space="preserve">. </w:t>
      </w:r>
      <w:r w:rsidR="00C117BE">
        <w:rPr>
          <w:rFonts w:ascii="Times New Roman" w:hAnsi="Times New Roman" w:cs="Times New Roman"/>
          <w:sz w:val="28"/>
          <w:szCs w:val="28"/>
        </w:rPr>
        <w:t xml:space="preserve">Серед яких згідно </w:t>
      </w:r>
      <w:r w:rsidR="00C117BE" w:rsidRPr="00200780">
        <w:rPr>
          <w:rFonts w:ascii="Times New Roman" w:hAnsi="Times New Roman" w:cs="Times New Roman"/>
          <w:sz w:val="28"/>
          <w:szCs w:val="28"/>
        </w:rPr>
        <w:t>[</w:t>
      </w:r>
      <w:r w:rsidR="003850A5" w:rsidRPr="00FA73AD">
        <w:rPr>
          <w:rFonts w:ascii="Times New Roman" w:hAnsi="Times New Roman" w:cs="Times New Roman"/>
          <w:sz w:val="28"/>
          <w:szCs w:val="28"/>
        </w:rPr>
        <w:t>1</w:t>
      </w:r>
      <w:r w:rsidR="00C117BE" w:rsidRPr="00200780">
        <w:rPr>
          <w:rFonts w:ascii="Times New Roman" w:hAnsi="Times New Roman" w:cs="Times New Roman"/>
          <w:sz w:val="28"/>
          <w:szCs w:val="28"/>
        </w:rPr>
        <w:t xml:space="preserve">] </w:t>
      </w:r>
      <w:r w:rsidR="000B2577">
        <w:rPr>
          <w:rFonts w:ascii="Times New Roman" w:hAnsi="Times New Roman" w:cs="Times New Roman"/>
          <w:sz w:val="28"/>
          <w:szCs w:val="28"/>
        </w:rPr>
        <w:t>постають питання необхідності</w:t>
      </w:r>
      <w:r w:rsidR="00C117BE">
        <w:rPr>
          <w:rFonts w:ascii="Times New Roman" w:hAnsi="Times New Roman" w:cs="Times New Roman"/>
          <w:sz w:val="28"/>
          <w:szCs w:val="28"/>
        </w:rPr>
        <w:t xml:space="preserve"> колосального збільшення маневрових </w:t>
      </w:r>
      <w:proofErr w:type="spellStart"/>
      <w:r w:rsidR="00C117BE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="00C117BE">
        <w:rPr>
          <w:rFonts w:ascii="Times New Roman" w:hAnsi="Times New Roman" w:cs="Times New Roman"/>
          <w:sz w:val="28"/>
          <w:szCs w:val="28"/>
        </w:rPr>
        <w:t xml:space="preserve"> </w:t>
      </w:r>
      <w:r w:rsidR="0011110A">
        <w:rPr>
          <w:rFonts w:ascii="Times New Roman" w:hAnsi="Times New Roman" w:cs="Times New Roman"/>
          <w:sz w:val="28"/>
          <w:szCs w:val="28"/>
        </w:rPr>
        <w:t>і</w:t>
      </w:r>
      <w:r w:rsidR="00C117BE">
        <w:rPr>
          <w:rFonts w:ascii="Times New Roman" w:hAnsi="Times New Roman" w:cs="Times New Roman"/>
          <w:sz w:val="28"/>
          <w:szCs w:val="28"/>
        </w:rPr>
        <w:t xml:space="preserve"> покращення якості електрич</w:t>
      </w:r>
      <w:r w:rsidR="00200780">
        <w:rPr>
          <w:rFonts w:ascii="Times New Roman" w:hAnsi="Times New Roman" w:cs="Times New Roman"/>
          <w:sz w:val="28"/>
          <w:szCs w:val="28"/>
        </w:rPr>
        <w:t>ної енергії</w:t>
      </w:r>
      <w:r w:rsidR="00AC7DCF">
        <w:rPr>
          <w:rFonts w:ascii="Times New Roman" w:hAnsi="Times New Roman" w:cs="Times New Roman"/>
          <w:sz w:val="28"/>
          <w:szCs w:val="28"/>
        </w:rPr>
        <w:t>, а</w:t>
      </w:r>
      <w:r w:rsidR="000B2577">
        <w:rPr>
          <w:rFonts w:ascii="Times New Roman" w:hAnsi="Times New Roman" w:cs="Times New Roman"/>
          <w:sz w:val="28"/>
          <w:szCs w:val="28"/>
        </w:rPr>
        <w:t xml:space="preserve"> </w:t>
      </w:r>
      <w:r w:rsidR="00AC7DCF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0B2577">
        <w:rPr>
          <w:rFonts w:ascii="Times New Roman" w:hAnsi="Times New Roman" w:cs="Times New Roman"/>
          <w:sz w:val="28"/>
          <w:szCs w:val="28"/>
        </w:rPr>
        <w:t>наведен</w:t>
      </w:r>
      <w:r w:rsidR="0011110A">
        <w:rPr>
          <w:rFonts w:ascii="Times New Roman" w:hAnsi="Times New Roman" w:cs="Times New Roman"/>
          <w:sz w:val="28"/>
          <w:szCs w:val="28"/>
        </w:rPr>
        <w:t>а</w:t>
      </w:r>
      <w:r w:rsidR="000B2577">
        <w:rPr>
          <w:rFonts w:ascii="Times New Roman" w:hAnsi="Times New Roman" w:cs="Times New Roman"/>
          <w:sz w:val="28"/>
          <w:szCs w:val="28"/>
        </w:rPr>
        <w:t xml:space="preserve"> </w:t>
      </w:r>
      <w:r w:rsidR="000B2577" w:rsidRPr="00FA73AD">
        <w:rPr>
          <w:rFonts w:ascii="Times New Roman" w:hAnsi="Times New Roman" w:cs="Times New Roman"/>
          <w:sz w:val="28"/>
          <w:szCs w:val="28"/>
        </w:rPr>
        <w:t>у</w:t>
      </w:r>
      <w:r w:rsidR="00C117BE" w:rsidRPr="00FA73AD">
        <w:rPr>
          <w:rFonts w:ascii="Times New Roman" w:hAnsi="Times New Roman" w:cs="Times New Roman"/>
          <w:sz w:val="28"/>
          <w:szCs w:val="28"/>
        </w:rPr>
        <w:t xml:space="preserve"> </w:t>
      </w:r>
      <w:r w:rsidR="00C117BE" w:rsidRPr="00200780">
        <w:rPr>
          <w:rFonts w:ascii="Times New Roman" w:hAnsi="Times New Roman" w:cs="Times New Roman"/>
          <w:sz w:val="28"/>
          <w:szCs w:val="28"/>
        </w:rPr>
        <w:t>[</w:t>
      </w:r>
      <w:r w:rsidR="00FA73AD" w:rsidRPr="00FA73AD">
        <w:rPr>
          <w:rFonts w:ascii="Times New Roman" w:hAnsi="Times New Roman" w:cs="Times New Roman"/>
          <w:sz w:val="28"/>
          <w:szCs w:val="28"/>
        </w:rPr>
        <w:t>2</w:t>
      </w:r>
      <w:r w:rsidR="0011110A">
        <w:rPr>
          <w:rFonts w:ascii="Times New Roman" w:hAnsi="Times New Roman" w:cs="Times New Roman"/>
          <w:sz w:val="28"/>
          <w:szCs w:val="28"/>
        </w:rPr>
        <w:t>] інформація</w:t>
      </w:r>
      <w:r w:rsidR="00C117BE" w:rsidRPr="00200780">
        <w:rPr>
          <w:rFonts w:ascii="Times New Roman" w:hAnsi="Times New Roman" w:cs="Times New Roman"/>
          <w:sz w:val="28"/>
          <w:szCs w:val="28"/>
        </w:rPr>
        <w:t>, про стрімке зростання об'єму</w:t>
      </w:r>
      <w:r w:rsidR="00200780" w:rsidRPr="00200780">
        <w:rPr>
          <w:rFonts w:ascii="Times New Roman" w:hAnsi="Times New Roman" w:cs="Times New Roman"/>
          <w:sz w:val="28"/>
          <w:szCs w:val="28"/>
        </w:rPr>
        <w:t xml:space="preserve"> змінної еле</w:t>
      </w:r>
      <w:r w:rsidR="00560986">
        <w:rPr>
          <w:rFonts w:ascii="Times New Roman" w:hAnsi="Times New Roman" w:cs="Times New Roman"/>
          <w:sz w:val="28"/>
          <w:szCs w:val="28"/>
        </w:rPr>
        <w:t>к</w:t>
      </w:r>
      <w:r w:rsidR="00200780" w:rsidRPr="00200780">
        <w:rPr>
          <w:rFonts w:ascii="Times New Roman" w:hAnsi="Times New Roman" w:cs="Times New Roman"/>
          <w:sz w:val="28"/>
          <w:szCs w:val="28"/>
        </w:rPr>
        <w:t xml:space="preserve">тричної енергії </w:t>
      </w:r>
      <w:r w:rsidR="00C117BE" w:rsidRPr="00200780">
        <w:rPr>
          <w:rFonts w:ascii="Times New Roman" w:hAnsi="Times New Roman" w:cs="Times New Roman"/>
          <w:sz w:val="28"/>
          <w:szCs w:val="28"/>
        </w:rPr>
        <w:t xml:space="preserve">(від ВЕС і СЕС) до 2030 року (з 23% до 62%). </w:t>
      </w:r>
      <w:r w:rsidR="00C117BE" w:rsidRPr="00560986">
        <w:rPr>
          <w:rFonts w:ascii="Times New Roman" w:hAnsi="Times New Roman" w:cs="Times New Roman"/>
          <w:sz w:val="28"/>
          <w:szCs w:val="28"/>
        </w:rPr>
        <w:t>Вирішення даних проблем є надзвичайно важливим</w:t>
      </w:r>
      <w:r w:rsidR="00913272" w:rsidRPr="00560986">
        <w:rPr>
          <w:rFonts w:ascii="Times New Roman" w:hAnsi="Times New Roman" w:cs="Times New Roman"/>
          <w:sz w:val="28"/>
          <w:szCs w:val="28"/>
        </w:rPr>
        <w:t>.</w:t>
      </w:r>
    </w:p>
    <w:p w14:paraId="162C914D" w14:textId="7C9C0437" w:rsidR="00D46BA1" w:rsidRDefault="00C117BE" w:rsidP="00541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Розглядаючи в цьому плані </w:t>
      </w:r>
      <w:r w:rsidR="00BE0FD6" w:rsidRPr="00BE0FD6">
        <w:rPr>
          <w:rFonts w:ascii="Times New Roman" w:hAnsi="Times New Roman" w:cs="Times New Roman"/>
          <w:sz w:val="28"/>
          <w:szCs w:val="28"/>
        </w:rPr>
        <w:t>фотоелектричні станції, як домінуючу систему сонячної енергетики, можна відмітити,</w:t>
      </w:r>
      <w:r w:rsidR="00BE0FD6">
        <w:rPr>
          <w:rFonts w:ascii="Times New Roman" w:hAnsi="Times New Roman" w:cs="Times New Roman"/>
          <w:sz w:val="28"/>
          <w:szCs w:val="28"/>
        </w:rPr>
        <w:t xml:space="preserve"> </w:t>
      </w:r>
      <w:r w:rsidR="00BE0FD6" w:rsidRPr="00BE0FD6">
        <w:rPr>
          <w:rFonts w:ascii="Times New Roman" w:hAnsi="Times New Roman" w:cs="Times New Roman"/>
          <w:sz w:val="28"/>
          <w:szCs w:val="28"/>
        </w:rPr>
        <w:t xml:space="preserve">що основною проблемою їх масової інтеграції в існуючу </w:t>
      </w:r>
      <w:r w:rsidR="00BE0FD6">
        <w:rPr>
          <w:rFonts w:ascii="Times New Roman" w:hAnsi="Times New Roman" w:cs="Times New Roman"/>
          <w:sz w:val="28"/>
          <w:szCs w:val="28"/>
        </w:rPr>
        <w:t xml:space="preserve">структуру енергопостачання є </w:t>
      </w:r>
      <w:proofErr w:type="spellStart"/>
      <w:r w:rsidR="00BE0FD6">
        <w:rPr>
          <w:rFonts w:ascii="Times New Roman" w:hAnsi="Times New Roman" w:cs="Times New Roman"/>
          <w:sz w:val="28"/>
          <w:szCs w:val="28"/>
        </w:rPr>
        <w:t>не</w:t>
      </w:r>
      <w:r w:rsidR="00BE0FD6" w:rsidRPr="00BE0FD6">
        <w:rPr>
          <w:rFonts w:ascii="Times New Roman" w:hAnsi="Times New Roman" w:cs="Times New Roman"/>
          <w:sz w:val="28"/>
          <w:szCs w:val="28"/>
        </w:rPr>
        <w:t>співпадіння</w:t>
      </w:r>
      <w:proofErr w:type="spellEnd"/>
      <w:r w:rsidR="00BE0FD6" w:rsidRPr="00BE0FD6">
        <w:rPr>
          <w:rFonts w:ascii="Times New Roman" w:hAnsi="Times New Roman" w:cs="Times New Roman"/>
          <w:sz w:val="28"/>
          <w:szCs w:val="28"/>
        </w:rPr>
        <w:t xml:space="preserve"> графіків генерації та споживання, негативний вплив на якість електричної</w:t>
      </w:r>
      <w:r w:rsidR="00BE0FD6">
        <w:rPr>
          <w:rFonts w:ascii="Times New Roman" w:hAnsi="Times New Roman" w:cs="Times New Roman"/>
          <w:sz w:val="28"/>
          <w:szCs w:val="28"/>
        </w:rPr>
        <w:t xml:space="preserve"> енергії</w:t>
      </w:r>
      <w:r w:rsidR="009A2C49" w:rsidRPr="001F02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284CCB" w14:textId="7F00F623" w:rsidR="00F349EF" w:rsidRDefault="00F349EF" w:rsidP="00541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9EF">
        <w:rPr>
          <w:rFonts w:ascii="Times New Roman" w:hAnsi="Times New Roman" w:cs="Times New Roman"/>
          <w:sz w:val="28"/>
          <w:szCs w:val="28"/>
        </w:rPr>
        <w:t xml:space="preserve">Щодо впливу фотоелектричних станцій на якість електричної енергії в мережі, більшість дослідників зосереджують свою увагу на питаннях взаємодії роботи інвертора, як основної складової ФЕС [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24C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49E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1976E5" w14:textId="43BB58A5" w:rsidR="00F349EF" w:rsidRDefault="00F349EF" w:rsidP="00541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9EF">
        <w:rPr>
          <w:rFonts w:ascii="Times New Roman" w:hAnsi="Times New Roman" w:cs="Times New Roman"/>
          <w:sz w:val="28"/>
          <w:szCs w:val="28"/>
        </w:rPr>
        <w:lastRenderedPageBreak/>
        <w:t>Проте, на нашу думку, проблему зниження якості електричної енергії за умови приєднання ФЕС необхідно розглядати ширше в плані впливу зовнішніх чинників на роботу усього обладнання ФЕС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9EF">
        <w:rPr>
          <w:rFonts w:ascii="Times New Roman" w:hAnsi="Times New Roman" w:cs="Times New Roman"/>
          <w:sz w:val="28"/>
          <w:szCs w:val="28"/>
        </w:rPr>
        <w:t xml:space="preserve"> а не тільки мережевого інвертора.</w:t>
      </w:r>
    </w:p>
    <w:p w14:paraId="6F569752" w14:textId="0CE2281B" w:rsidR="00F349EF" w:rsidRDefault="00F349EF" w:rsidP="00541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9EF">
        <w:rPr>
          <w:rFonts w:ascii="Times New Roman" w:hAnsi="Times New Roman" w:cs="Times New Roman"/>
          <w:sz w:val="28"/>
          <w:szCs w:val="28"/>
        </w:rPr>
        <w:t xml:space="preserve">Відповідно до наявних на даний час досліджень можна виділити зовнішні чинники, які будуть мати вплив на </w:t>
      </w:r>
      <w:r>
        <w:rPr>
          <w:rFonts w:ascii="Times New Roman" w:hAnsi="Times New Roman" w:cs="Times New Roman"/>
          <w:sz w:val="28"/>
          <w:szCs w:val="28"/>
        </w:rPr>
        <w:t>ПЯЕ</w:t>
      </w:r>
      <w:r w:rsidRPr="00F349EF">
        <w:rPr>
          <w:rFonts w:ascii="Times New Roman" w:hAnsi="Times New Roman" w:cs="Times New Roman"/>
          <w:sz w:val="28"/>
          <w:szCs w:val="28"/>
        </w:rPr>
        <w:t xml:space="preserve"> в точці приєднання ФЕС. Проаналізувавши </w:t>
      </w:r>
      <w:r w:rsidR="009A118B">
        <w:rPr>
          <w:rFonts w:ascii="Times New Roman" w:hAnsi="Times New Roman" w:cs="Times New Roman"/>
          <w:sz w:val="28"/>
          <w:szCs w:val="28"/>
        </w:rPr>
        <w:t>різні</w:t>
      </w:r>
      <w:r w:rsidRPr="00F349EF">
        <w:rPr>
          <w:rFonts w:ascii="Times New Roman" w:hAnsi="Times New Roman" w:cs="Times New Roman"/>
          <w:sz w:val="28"/>
          <w:szCs w:val="28"/>
        </w:rPr>
        <w:t xml:space="preserve"> дослідження</w:t>
      </w:r>
      <w:r w:rsidR="009A118B">
        <w:rPr>
          <w:rFonts w:ascii="Times New Roman" w:hAnsi="Times New Roman" w:cs="Times New Roman"/>
          <w:sz w:val="28"/>
          <w:szCs w:val="28"/>
        </w:rPr>
        <w:t>,</w:t>
      </w:r>
      <w:r w:rsidRPr="00F349EF">
        <w:rPr>
          <w:rFonts w:ascii="Times New Roman" w:hAnsi="Times New Roman" w:cs="Times New Roman"/>
          <w:sz w:val="28"/>
          <w:szCs w:val="28"/>
        </w:rPr>
        <w:t xml:space="preserve"> </w:t>
      </w:r>
      <w:r w:rsidR="00643690">
        <w:rPr>
          <w:rFonts w:ascii="Times New Roman" w:hAnsi="Times New Roman" w:cs="Times New Roman"/>
          <w:sz w:val="28"/>
          <w:szCs w:val="28"/>
        </w:rPr>
        <w:t>виділено</w:t>
      </w:r>
      <w:r w:rsidR="009A118B">
        <w:rPr>
          <w:rFonts w:ascii="Times New Roman" w:hAnsi="Times New Roman" w:cs="Times New Roman"/>
          <w:sz w:val="28"/>
          <w:szCs w:val="28"/>
        </w:rPr>
        <w:t>:</w:t>
      </w:r>
      <w:r w:rsidR="00643690">
        <w:rPr>
          <w:rFonts w:ascii="Times New Roman" w:hAnsi="Times New Roman" w:cs="Times New Roman"/>
          <w:sz w:val="28"/>
          <w:szCs w:val="28"/>
        </w:rPr>
        <w:t xml:space="preserve"> </w:t>
      </w:r>
      <w:r w:rsidR="00FA494F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873099">
        <w:rPr>
          <w:rFonts w:ascii="Times New Roman" w:hAnsi="Times New Roman" w:cs="Times New Roman"/>
          <w:sz w:val="28"/>
          <w:szCs w:val="28"/>
        </w:rPr>
        <w:t>інсоляції</w:t>
      </w:r>
      <w:r w:rsidR="00FA494F">
        <w:rPr>
          <w:rFonts w:ascii="Times New Roman" w:hAnsi="Times New Roman" w:cs="Times New Roman"/>
          <w:sz w:val="28"/>
          <w:szCs w:val="28"/>
        </w:rPr>
        <w:t xml:space="preserve">, температуру навколишнього середовища та </w:t>
      </w:r>
      <w:r w:rsidR="00043156">
        <w:rPr>
          <w:rFonts w:ascii="Times New Roman" w:hAnsi="Times New Roman" w:cs="Times New Roman"/>
          <w:sz w:val="28"/>
          <w:szCs w:val="28"/>
        </w:rPr>
        <w:t xml:space="preserve">обладнання (фотоелектричних модулів, інверторів), забрудненість </w:t>
      </w:r>
      <w:proofErr w:type="spellStart"/>
      <w:r w:rsidR="00043156">
        <w:rPr>
          <w:rFonts w:ascii="Times New Roman" w:hAnsi="Times New Roman" w:cs="Times New Roman"/>
          <w:sz w:val="28"/>
          <w:szCs w:val="28"/>
        </w:rPr>
        <w:t>фотомодулів</w:t>
      </w:r>
      <w:proofErr w:type="spellEnd"/>
      <w:r w:rsidR="00043156">
        <w:rPr>
          <w:rFonts w:ascii="Times New Roman" w:hAnsi="Times New Roman" w:cs="Times New Roman"/>
          <w:sz w:val="28"/>
          <w:szCs w:val="28"/>
        </w:rPr>
        <w:t xml:space="preserve"> та термін експлуатації.</w:t>
      </w:r>
    </w:p>
    <w:p w14:paraId="3A3D0F0C" w14:textId="338825CB" w:rsidR="00870F80" w:rsidRDefault="00C7637A" w:rsidP="00541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C9">
        <w:rPr>
          <w:rFonts w:ascii="Times New Roman" w:hAnsi="Times New Roman" w:cs="Times New Roman"/>
          <w:sz w:val="28"/>
          <w:szCs w:val="28"/>
        </w:rPr>
        <w:t>Як відомо</w:t>
      </w:r>
      <w:r w:rsidR="00ED19CC" w:rsidRPr="005B47C9">
        <w:rPr>
          <w:rFonts w:ascii="Times New Roman" w:hAnsi="Times New Roman" w:cs="Times New Roman"/>
          <w:sz w:val="28"/>
          <w:szCs w:val="28"/>
        </w:rPr>
        <w:t xml:space="preserve">, </w:t>
      </w:r>
      <w:r w:rsidR="009F22B9">
        <w:rPr>
          <w:rFonts w:ascii="Times New Roman" w:hAnsi="Times New Roman" w:cs="Times New Roman"/>
          <w:sz w:val="28"/>
          <w:szCs w:val="28"/>
        </w:rPr>
        <w:t>інсоляція</w:t>
      </w:r>
      <w:r w:rsidR="00ED19CC" w:rsidRPr="005B47C9">
        <w:rPr>
          <w:rFonts w:ascii="Times New Roman" w:hAnsi="Times New Roman" w:cs="Times New Roman"/>
          <w:sz w:val="28"/>
          <w:szCs w:val="28"/>
        </w:rPr>
        <w:t>,</w:t>
      </w:r>
      <w:r w:rsidRPr="005B47C9">
        <w:rPr>
          <w:rFonts w:ascii="Times New Roman" w:hAnsi="Times New Roman" w:cs="Times New Roman"/>
          <w:sz w:val="28"/>
          <w:szCs w:val="28"/>
        </w:rPr>
        <w:t xml:space="preserve"> температура навколишнього середовища та обладнання, забрудненість фотоелектричних модулів</w:t>
      </w:r>
      <w:r w:rsidR="00E831CE" w:rsidRPr="005B47C9">
        <w:rPr>
          <w:rFonts w:ascii="Times New Roman" w:hAnsi="Times New Roman" w:cs="Times New Roman"/>
          <w:sz w:val="28"/>
          <w:szCs w:val="28"/>
        </w:rPr>
        <w:t xml:space="preserve"> та інші фактори</w:t>
      </w:r>
      <w:r w:rsidRPr="005B47C9">
        <w:rPr>
          <w:rFonts w:ascii="Times New Roman" w:hAnsi="Times New Roman" w:cs="Times New Roman"/>
          <w:sz w:val="28"/>
          <w:szCs w:val="28"/>
        </w:rPr>
        <w:t xml:space="preserve"> прямолінійно вплива</w:t>
      </w:r>
      <w:r w:rsidR="00ED19CC" w:rsidRPr="005B47C9">
        <w:rPr>
          <w:rFonts w:ascii="Times New Roman" w:hAnsi="Times New Roman" w:cs="Times New Roman"/>
          <w:sz w:val="28"/>
          <w:szCs w:val="28"/>
        </w:rPr>
        <w:t>ють</w:t>
      </w:r>
      <w:r w:rsidRPr="005B47C9">
        <w:rPr>
          <w:rFonts w:ascii="Times New Roman" w:hAnsi="Times New Roman" w:cs="Times New Roman"/>
          <w:sz w:val="28"/>
          <w:szCs w:val="28"/>
        </w:rPr>
        <w:t xml:space="preserve"> на об’єми генерації електричної енергії. А з експериментальн</w:t>
      </w:r>
      <w:r w:rsidR="003401CA">
        <w:rPr>
          <w:rFonts w:ascii="Times New Roman" w:hAnsi="Times New Roman" w:cs="Times New Roman"/>
          <w:sz w:val="28"/>
          <w:szCs w:val="28"/>
        </w:rPr>
        <w:t xml:space="preserve">их </w:t>
      </w:r>
      <w:r w:rsidRPr="00FA73AD">
        <w:rPr>
          <w:rFonts w:ascii="Times New Roman" w:hAnsi="Times New Roman" w:cs="Times New Roman"/>
          <w:sz w:val="28"/>
          <w:szCs w:val="28"/>
        </w:rPr>
        <w:t>досліджень [</w:t>
      </w:r>
      <w:r w:rsidR="00FA73AD" w:rsidRPr="00FA73AD">
        <w:rPr>
          <w:rFonts w:ascii="Times New Roman" w:hAnsi="Times New Roman" w:cs="Times New Roman"/>
          <w:sz w:val="28"/>
          <w:szCs w:val="28"/>
        </w:rPr>
        <w:t>5</w:t>
      </w:r>
      <w:r w:rsidRPr="00FA73AD">
        <w:rPr>
          <w:rFonts w:ascii="Times New Roman" w:hAnsi="Times New Roman" w:cs="Times New Roman"/>
          <w:sz w:val="28"/>
          <w:szCs w:val="28"/>
        </w:rPr>
        <w:t>]</w:t>
      </w:r>
      <w:r w:rsidR="00FA73AD" w:rsidRPr="00FA73AD">
        <w:rPr>
          <w:rFonts w:ascii="Times New Roman" w:hAnsi="Times New Roman" w:cs="Times New Roman"/>
          <w:sz w:val="28"/>
          <w:szCs w:val="28"/>
        </w:rPr>
        <w:t>, [6</w:t>
      </w:r>
      <w:r w:rsidR="00966677" w:rsidRPr="00FA73AD">
        <w:rPr>
          <w:rFonts w:ascii="Times New Roman" w:hAnsi="Times New Roman" w:cs="Times New Roman"/>
          <w:sz w:val="28"/>
          <w:szCs w:val="28"/>
        </w:rPr>
        <w:t xml:space="preserve">] та </w:t>
      </w:r>
      <w:r w:rsidR="00FA73AD" w:rsidRPr="00FA73AD">
        <w:rPr>
          <w:rFonts w:ascii="Times New Roman" w:hAnsi="Times New Roman" w:cs="Times New Roman"/>
          <w:sz w:val="28"/>
          <w:szCs w:val="28"/>
        </w:rPr>
        <w:t>[7</w:t>
      </w:r>
      <w:r w:rsidR="00966677" w:rsidRPr="00FA73AD">
        <w:rPr>
          <w:rFonts w:ascii="Times New Roman" w:hAnsi="Times New Roman" w:cs="Times New Roman"/>
          <w:sz w:val="28"/>
          <w:szCs w:val="28"/>
        </w:rPr>
        <w:t>]</w:t>
      </w:r>
      <w:r w:rsidRPr="00FA73AD">
        <w:rPr>
          <w:rFonts w:ascii="Times New Roman" w:hAnsi="Times New Roman" w:cs="Times New Roman"/>
          <w:sz w:val="28"/>
          <w:szCs w:val="28"/>
        </w:rPr>
        <w:t>, в</w:t>
      </w:r>
      <w:r w:rsidRPr="005B47C9">
        <w:rPr>
          <w:rFonts w:ascii="Times New Roman" w:hAnsi="Times New Roman" w:cs="Times New Roman"/>
          <w:sz w:val="28"/>
          <w:szCs w:val="28"/>
        </w:rPr>
        <w:t xml:space="preserve"> як</w:t>
      </w:r>
      <w:r w:rsidR="00966677" w:rsidRPr="005B47C9">
        <w:rPr>
          <w:rFonts w:ascii="Times New Roman" w:hAnsi="Times New Roman" w:cs="Times New Roman"/>
          <w:sz w:val="28"/>
          <w:szCs w:val="28"/>
        </w:rPr>
        <w:t>их</w:t>
      </w:r>
      <w:r w:rsidRPr="005B47C9">
        <w:rPr>
          <w:rFonts w:ascii="Times New Roman" w:hAnsi="Times New Roman" w:cs="Times New Roman"/>
          <w:sz w:val="28"/>
          <w:szCs w:val="28"/>
        </w:rPr>
        <w:t xml:space="preserve"> проводилось визначення </w:t>
      </w:r>
      <w:r w:rsidR="00E831CE" w:rsidRPr="005B47C9">
        <w:rPr>
          <w:rFonts w:ascii="Times New Roman" w:hAnsi="Times New Roman" w:cs="Times New Roman"/>
          <w:sz w:val="28"/>
          <w:szCs w:val="28"/>
        </w:rPr>
        <w:t>ПЯЕ</w:t>
      </w:r>
      <w:r w:rsidRPr="005B47C9">
        <w:rPr>
          <w:rFonts w:ascii="Times New Roman" w:hAnsi="Times New Roman" w:cs="Times New Roman"/>
          <w:sz w:val="28"/>
          <w:szCs w:val="28"/>
        </w:rPr>
        <w:t xml:space="preserve"> </w:t>
      </w:r>
      <w:r w:rsidR="00966677" w:rsidRPr="005B47C9">
        <w:rPr>
          <w:rFonts w:ascii="Times New Roman" w:hAnsi="Times New Roman" w:cs="Times New Roman"/>
          <w:sz w:val="28"/>
          <w:szCs w:val="28"/>
        </w:rPr>
        <w:t>на ФЕС із</w:t>
      </w:r>
      <w:r w:rsidRPr="005B47C9">
        <w:rPr>
          <w:rFonts w:ascii="Times New Roman" w:hAnsi="Times New Roman" w:cs="Times New Roman"/>
          <w:sz w:val="28"/>
          <w:szCs w:val="28"/>
        </w:rPr>
        <w:t xml:space="preserve"> різни</w:t>
      </w:r>
      <w:r w:rsidR="00966677" w:rsidRPr="005B47C9">
        <w:rPr>
          <w:rFonts w:ascii="Times New Roman" w:hAnsi="Times New Roman" w:cs="Times New Roman"/>
          <w:sz w:val="28"/>
          <w:szCs w:val="28"/>
        </w:rPr>
        <w:t>ми</w:t>
      </w:r>
      <w:r w:rsidRPr="005B4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1CA">
        <w:rPr>
          <w:rFonts w:ascii="Times New Roman" w:hAnsi="Times New Roman" w:cs="Times New Roman"/>
          <w:sz w:val="28"/>
          <w:szCs w:val="28"/>
        </w:rPr>
        <w:t>потужностями</w:t>
      </w:r>
      <w:proofErr w:type="spellEnd"/>
      <w:r w:rsidR="00911018" w:rsidRPr="005B47C9">
        <w:rPr>
          <w:rFonts w:ascii="Times New Roman" w:hAnsi="Times New Roman" w:cs="Times New Roman"/>
          <w:sz w:val="28"/>
          <w:szCs w:val="28"/>
        </w:rPr>
        <w:t xml:space="preserve">, випливає, що якість погіршується </w:t>
      </w:r>
      <w:r w:rsidR="00E831CE" w:rsidRPr="005B47C9">
        <w:rPr>
          <w:rFonts w:ascii="Times New Roman" w:hAnsi="Times New Roman" w:cs="Times New Roman"/>
          <w:sz w:val="28"/>
          <w:szCs w:val="28"/>
        </w:rPr>
        <w:t>саме</w:t>
      </w:r>
      <w:r w:rsidR="00911018" w:rsidRPr="005B47C9">
        <w:rPr>
          <w:rFonts w:ascii="Times New Roman" w:hAnsi="Times New Roman" w:cs="Times New Roman"/>
          <w:sz w:val="28"/>
          <w:szCs w:val="28"/>
        </w:rPr>
        <w:t xml:space="preserve"> при зміні потужності.</w:t>
      </w:r>
      <w:r w:rsidR="00E831CE" w:rsidRPr="005B47C9">
        <w:rPr>
          <w:rFonts w:ascii="Times New Roman" w:hAnsi="Times New Roman" w:cs="Times New Roman"/>
          <w:sz w:val="28"/>
          <w:szCs w:val="28"/>
        </w:rPr>
        <w:t xml:space="preserve"> Тому є підстави вважати, що всі зовнішні фактори, які впливають на генеровану потужність будуть впливати і на ПЯЕ.</w:t>
      </w:r>
    </w:p>
    <w:p w14:paraId="4B014EC1" w14:textId="12B20A9B" w:rsidR="00B0429D" w:rsidRPr="00C805FD" w:rsidRDefault="00BF24C1" w:rsidP="00B04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FD">
        <w:rPr>
          <w:rFonts w:ascii="Times New Roman" w:hAnsi="Times New Roman" w:cs="Times New Roman"/>
          <w:sz w:val="28"/>
          <w:szCs w:val="28"/>
        </w:rPr>
        <w:t>При цьому дослідження [</w:t>
      </w:r>
      <w:r w:rsidR="00C805FD" w:rsidRPr="00C805FD">
        <w:rPr>
          <w:rFonts w:ascii="Times New Roman" w:hAnsi="Times New Roman" w:cs="Times New Roman"/>
          <w:sz w:val="28"/>
          <w:szCs w:val="28"/>
        </w:rPr>
        <w:t>14</w:t>
      </w:r>
      <w:r w:rsidR="000A4924">
        <w:rPr>
          <w:rFonts w:ascii="Times New Roman" w:hAnsi="Times New Roman" w:cs="Times New Roman"/>
          <w:sz w:val="28"/>
          <w:szCs w:val="28"/>
        </w:rPr>
        <w:t>; 15</w:t>
      </w:r>
      <w:r w:rsidRPr="00C805FD">
        <w:rPr>
          <w:rFonts w:ascii="Times New Roman" w:hAnsi="Times New Roman" w:cs="Times New Roman"/>
          <w:sz w:val="28"/>
          <w:szCs w:val="28"/>
        </w:rPr>
        <w:t>] додатково підтверджує наявність значного впливу зовнішніх фак</w:t>
      </w:r>
      <w:r w:rsidR="00C805FD">
        <w:rPr>
          <w:rFonts w:ascii="Times New Roman" w:hAnsi="Times New Roman" w:cs="Times New Roman"/>
          <w:sz w:val="28"/>
          <w:szCs w:val="28"/>
        </w:rPr>
        <w:t>т</w:t>
      </w:r>
      <w:r w:rsidRPr="00C805FD">
        <w:rPr>
          <w:rFonts w:ascii="Times New Roman" w:hAnsi="Times New Roman" w:cs="Times New Roman"/>
          <w:sz w:val="28"/>
          <w:szCs w:val="28"/>
        </w:rPr>
        <w:t xml:space="preserve">орів, що впливають на зміну генерованої </w:t>
      </w:r>
      <w:r w:rsidR="00C805FD" w:rsidRPr="00C805FD">
        <w:rPr>
          <w:rFonts w:ascii="Times New Roman" w:hAnsi="Times New Roman" w:cs="Times New Roman"/>
          <w:sz w:val="28"/>
          <w:szCs w:val="28"/>
        </w:rPr>
        <w:t>потужності</w:t>
      </w:r>
      <w:r w:rsidR="000A4924">
        <w:rPr>
          <w:rFonts w:ascii="Times New Roman" w:hAnsi="Times New Roman" w:cs="Times New Roman"/>
          <w:sz w:val="28"/>
          <w:szCs w:val="28"/>
        </w:rPr>
        <w:t>,</w:t>
      </w:r>
      <w:r w:rsidRPr="00C805FD">
        <w:rPr>
          <w:rFonts w:ascii="Times New Roman" w:hAnsi="Times New Roman" w:cs="Times New Roman"/>
          <w:sz w:val="28"/>
          <w:szCs w:val="28"/>
        </w:rPr>
        <w:t xml:space="preserve"> на ПЯЕ від ФЕС. </w:t>
      </w:r>
      <w:r w:rsidR="00B0429D" w:rsidRPr="00B0429D">
        <w:rPr>
          <w:rFonts w:ascii="Times New Roman" w:hAnsi="Times New Roman" w:cs="Times New Roman"/>
          <w:sz w:val="28"/>
          <w:szCs w:val="28"/>
        </w:rPr>
        <w:t xml:space="preserve">Було визначено, що навіть невеликі ФЕС здатні спричиняти коливання напруги та появи явища </w:t>
      </w:r>
      <w:proofErr w:type="spellStart"/>
      <w:r w:rsidR="00B0429D" w:rsidRPr="00B0429D">
        <w:rPr>
          <w:rFonts w:ascii="Times New Roman" w:hAnsi="Times New Roman" w:cs="Times New Roman"/>
          <w:sz w:val="28"/>
          <w:szCs w:val="28"/>
        </w:rPr>
        <w:t>флікера</w:t>
      </w:r>
      <w:proofErr w:type="spellEnd"/>
      <w:r w:rsidR="00B0429D" w:rsidRPr="00B0429D">
        <w:rPr>
          <w:rFonts w:ascii="Times New Roman" w:hAnsi="Times New Roman" w:cs="Times New Roman"/>
          <w:sz w:val="28"/>
          <w:szCs w:val="28"/>
        </w:rPr>
        <w:t>, які спричинені різкою зміною рівня інсоляції (мерехтіння), через який в більшості випадків поступають скарги до операторів систем розподілу. Та наявність спотворень гармонічних складових при зміні інсоляції , яка відбувається регулярно.</w:t>
      </w:r>
    </w:p>
    <w:p w14:paraId="53CCA5C8" w14:textId="200C80EC" w:rsidR="001D4704" w:rsidRPr="005B47C9" w:rsidRDefault="00DD1D15" w:rsidP="00541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15">
        <w:rPr>
          <w:rFonts w:ascii="Times New Roman" w:hAnsi="Times New Roman" w:cs="Times New Roman"/>
          <w:sz w:val="28"/>
          <w:szCs w:val="28"/>
        </w:rPr>
        <w:t>Розглядаючи в цьому плані вплив інсоляції, одразу варто зауважити, що її рівень суттєво змінюється протягом дня і року та сильно залежить від погодних умов і місця розміщення.  Тому можна зробити припущення, що у зв’язку із такими сильними коливаннями рівня інсоляції неминуче буде відбуватись і зміна ПЯЕ, адже змінюватиметься генерована потужність та відповідно режим роботи фотоелектричних модулів та мережевого інвертора.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677" w:rsidRPr="005B47C9">
        <w:rPr>
          <w:rFonts w:ascii="Times New Roman" w:hAnsi="Times New Roman" w:cs="Times New Roman"/>
          <w:sz w:val="28"/>
          <w:szCs w:val="28"/>
        </w:rPr>
        <w:t xml:space="preserve">Підтвердженням цього може бути </w:t>
      </w:r>
      <w:r w:rsidR="00731242">
        <w:rPr>
          <w:rFonts w:ascii="Times New Roman" w:hAnsi="Times New Roman" w:cs="Times New Roman"/>
          <w:sz w:val="28"/>
          <w:szCs w:val="28"/>
        </w:rPr>
        <w:t xml:space="preserve">проведене </w:t>
      </w:r>
      <w:r w:rsidR="00966677" w:rsidRPr="005B47C9">
        <w:rPr>
          <w:rFonts w:ascii="Times New Roman" w:hAnsi="Times New Roman" w:cs="Times New Roman"/>
          <w:sz w:val="28"/>
          <w:szCs w:val="28"/>
        </w:rPr>
        <w:t xml:space="preserve">дослідження </w:t>
      </w:r>
      <w:r w:rsidR="00FA73AD" w:rsidRPr="00FA73AD">
        <w:rPr>
          <w:rFonts w:ascii="Times New Roman" w:hAnsi="Times New Roman" w:cs="Times New Roman"/>
          <w:sz w:val="28"/>
          <w:szCs w:val="28"/>
        </w:rPr>
        <w:t>[10</w:t>
      </w:r>
      <w:r w:rsidR="00731242" w:rsidRPr="00FA73AD">
        <w:rPr>
          <w:rFonts w:ascii="Times New Roman" w:hAnsi="Times New Roman" w:cs="Times New Roman"/>
          <w:sz w:val="28"/>
          <w:szCs w:val="28"/>
        </w:rPr>
        <w:t>]</w:t>
      </w:r>
      <w:r w:rsidR="00966677" w:rsidRPr="005B47C9">
        <w:rPr>
          <w:rFonts w:ascii="Times New Roman" w:hAnsi="Times New Roman" w:cs="Times New Roman"/>
          <w:sz w:val="28"/>
          <w:szCs w:val="28"/>
        </w:rPr>
        <w:t xml:space="preserve">, щодо впливу сонячного випромінювання на ПЯЕ. Його проводили </w:t>
      </w:r>
      <w:r w:rsidR="00B114A7" w:rsidRPr="005B47C9">
        <w:rPr>
          <w:rFonts w:ascii="Times New Roman" w:hAnsi="Times New Roman" w:cs="Times New Roman"/>
          <w:sz w:val="28"/>
          <w:szCs w:val="28"/>
        </w:rPr>
        <w:t>на дослідній ФЕС</w:t>
      </w:r>
      <w:r w:rsidR="00571732">
        <w:rPr>
          <w:rFonts w:ascii="Times New Roman" w:hAnsi="Times New Roman" w:cs="Times New Roman"/>
          <w:sz w:val="28"/>
          <w:szCs w:val="28"/>
        </w:rPr>
        <w:t>,</w:t>
      </w:r>
      <w:r w:rsidR="00B114A7" w:rsidRPr="005B47C9">
        <w:rPr>
          <w:rFonts w:ascii="Times New Roman" w:hAnsi="Times New Roman" w:cs="Times New Roman"/>
          <w:sz w:val="28"/>
          <w:szCs w:val="28"/>
        </w:rPr>
        <w:t xml:space="preserve"> в які</w:t>
      </w:r>
      <w:r w:rsidR="008225C1">
        <w:rPr>
          <w:rFonts w:ascii="Times New Roman" w:hAnsi="Times New Roman" w:cs="Times New Roman"/>
          <w:sz w:val="28"/>
          <w:szCs w:val="28"/>
        </w:rPr>
        <w:t>й</w:t>
      </w:r>
      <w:r w:rsidR="00B114A7" w:rsidRPr="005B47C9">
        <w:rPr>
          <w:rFonts w:ascii="Times New Roman" w:hAnsi="Times New Roman" w:cs="Times New Roman"/>
          <w:sz w:val="28"/>
          <w:szCs w:val="28"/>
        </w:rPr>
        <w:t xml:space="preserve"> одночасно були встановлені </w:t>
      </w:r>
      <w:proofErr w:type="spellStart"/>
      <w:r w:rsidR="00B114A7" w:rsidRPr="005B47C9">
        <w:rPr>
          <w:rFonts w:ascii="Times New Roman" w:hAnsi="Times New Roman" w:cs="Times New Roman"/>
          <w:sz w:val="28"/>
          <w:szCs w:val="28"/>
        </w:rPr>
        <w:lastRenderedPageBreak/>
        <w:t>фотомодулі</w:t>
      </w:r>
      <w:proofErr w:type="spellEnd"/>
      <w:r w:rsidR="00B114A7" w:rsidRPr="005B47C9">
        <w:rPr>
          <w:rFonts w:ascii="Times New Roman" w:hAnsi="Times New Roman" w:cs="Times New Roman"/>
          <w:sz w:val="28"/>
          <w:szCs w:val="28"/>
        </w:rPr>
        <w:t xml:space="preserve"> різного типу. Результатом цієї роботи було формування висновку про суттєву залежність якості від </w:t>
      </w:r>
      <w:r w:rsidR="00873099">
        <w:rPr>
          <w:rFonts w:ascii="Times New Roman" w:hAnsi="Times New Roman" w:cs="Times New Roman"/>
          <w:sz w:val="28"/>
          <w:szCs w:val="28"/>
        </w:rPr>
        <w:t>інсоляції</w:t>
      </w:r>
      <w:r w:rsidR="00B114A7" w:rsidRPr="005B47C9">
        <w:rPr>
          <w:rFonts w:ascii="Times New Roman" w:hAnsi="Times New Roman" w:cs="Times New Roman"/>
          <w:sz w:val="28"/>
          <w:szCs w:val="28"/>
        </w:rPr>
        <w:t xml:space="preserve"> та необхідність подальших досліджень. При цьому недоліком даного дослідження є те, що одночасно були встановлені модулі різного типу, які могли с</w:t>
      </w:r>
      <w:r w:rsidR="00731242">
        <w:rPr>
          <w:rFonts w:ascii="Times New Roman" w:hAnsi="Times New Roman" w:cs="Times New Roman"/>
          <w:sz w:val="28"/>
          <w:szCs w:val="28"/>
        </w:rPr>
        <w:t>потворювати кінцеві результати</w:t>
      </w:r>
      <w:r w:rsidR="00B114A7" w:rsidRPr="005B47C9">
        <w:rPr>
          <w:rFonts w:ascii="Times New Roman" w:hAnsi="Times New Roman" w:cs="Times New Roman"/>
          <w:sz w:val="28"/>
          <w:szCs w:val="28"/>
        </w:rPr>
        <w:t xml:space="preserve"> по різному. </w:t>
      </w:r>
    </w:p>
    <w:p w14:paraId="78704404" w14:textId="077F3AB6" w:rsidR="00870F80" w:rsidRPr="001F0221" w:rsidRDefault="00074547" w:rsidP="00541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дослідження</w:t>
      </w:r>
      <w:r w:rsidR="00B114A7">
        <w:rPr>
          <w:rFonts w:ascii="Times New Roman" w:hAnsi="Times New Roman" w:cs="Times New Roman"/>
          <w:sz w:val="28"/>
          <w:szCs w:val="28"/>
        </w:rPr>
        <w:t xml:space="preserve"> </w:t>
      </w:r>
      <w:r w:rsidRPr="00FA73AD">
        <w:rPr>
          <w:rFonts w:ascii="Times New Roman" w:hAnsi="Times New Roman" w:cs="Times New Roman"/>
          <w:sz w:val="28"/>
          <w:szCs w:val="28"/>
        </w:rPr>
        <w:t xml:space="preserve">[11] </w:t>
      </w:r>
      <w:r w:rsidR="00B114A7">
        <w:rPr>
          <w:rFonts w:ascii="Times New Roman" w:hAnsi="Times New Roman" w:cs="Times New Roman"/>
          <w:sz w:val="28"/>
          <w:szCs w:val="28"/>
        </w:rPr>
        <w:t xml:space="preserve">створено віртуальні моделі у середовищі </w:t>
      </w:r>
      <w:proofErr w:type="spellStart"/>
      <w:r w:rsidR="00B114A7"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 w:rsidR="00B114A7">
        <w:rPr>
          <w:rFonts w:ascii="Times New Roman" w:hAnsi="Times New Roman" w:cs="Times New Roman"/>
          <w:sz w:val="28"/>
          <w:szCs w:val="28"/>
        </w:rPr>
        <w:t xml:space="preserve"> впливу </w:t>
      </w:r>
      <w:r w:rsidR="00873099">
        <w:rPr>
          <w:rFonts w:ascii="Times New Roman" w:hAnsi="Times New Roman" w:cs="Times New Roman"/>
          <w:sz w:val="28"/>
          <w:szCs w:val="28"/>
        </w:rPr>
        <w:t>інсоляції</w:t>
      </w:r>
      <w:r w:rsidR="00B114A7">
        <w:rPr>
          <w:rFonts w:ascii="Times New Roman" w:hAnsi="Times New Roman" w:cs="Times New Roman"/>
          <w:sz w:val="28"/>
          <w:szCs w:val="28"/>
        </w:rPr>
        <w:t xml:space="preserve"> на 2 та 3 рівневі інвертори. Які вказали також на погіршення ПЯЕ і зокрема наявність гармонічних спотворень. </w:t>
      </w:r>
      <w:r w:rsidR="005B47C9">
        <w:rPr>
          <w:rFonts w:ascii="Times New Roman" w:hAnsi="Times New Roman" w:cs="Times New Roman"/>
          <w:sz w:val="28"/>
          <w:szCs w:val="28"/>
        </w:rPr>
        <w:t>Відповідно, в розрізі впливу і</w:t>
      </w:r>
      <w:r w:rsidR="00873099">
        <w:rPr>
          <w:rFonts w:ascii="Times New Roman" w:hAnsi="Times New Roman" w:cs="Times New Roman"/>
          <w:sz w:val="28"/>
          <w:szCs w:val="28"/>
        </w:rPr>
        <w:t>нсоляції</w:t>
      </w:r>
      <w:r w:rsidR="005B47C9">
        <w:rPr>
          <w:rFonts w:ascii="Times New Roman" w:hAnsi="Times New Roman" w:cs="Times New Roman"/>
          <w:sz w:val="28"/>
          <w:szCs w:val="28"/>
        </w:rPr>
        <w:t xml:space="preserve"> на ПЯЕ досліджен</w:t>
      </w:r>
      <w:r w:rsidR="00A1443E">
        <w:rPr>
          <w:rFonts w:ascii="Times New Roman" w:hAnsi="Times New Roman" w:cs="Times New Roman"/>
          <w:sz w:val="28"/>
          <w:szCs w:val="28"/>
        </w:rPr>
        <w:t xml:space="preserve">ня активно проводяться, проте </w:t>
      </w:r>
      <w:r w:rsidR="005B47C9">
        <w:rPr>
          <w:rFonts w:ascii="Times New Roman" w:hAnsi="Times New Roman" w:cs="Times New Roman"/>
          <w:sz w:val="28"/>
          <w:szCs w:val="28"/>
        </w:rPr>
        <w:t xml:space="preserve">всі вони лише на початковому етапі. </w:t>
      </w:r>
    </w:p>
    <w:p w14:paraId="6D910D17" w14:textId="0B38457D" w:rsidR="007A6580" w:rsidRDefault="007A6580" w:rsidP="00541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21">
        <w:rPr>
          <w:rFonts w:ascii="Times New Roman" w:hAnsi="Times New Roman" w:cs="Times New Roman"/>
          <w:sz w:val="28"/>
          <w:szCs w:val="28"/>
        </w:rPr>
        <w:t>Щодо впливу температури навколишнього с</w:t>
      </w:r>
      <w:r w:rsidR="00A1443E">
        <w:rPr>
          <w:rFonts w:ascii="Times New Roman" w:hAnsi="Times New Roman" w:cs="Times New Roman"/>
          <w:sz w:val="28"/>
          <w:szCs w:val="28"/>
        </w:rPr>
        <w:t>ередовища та нагріву обладнання</w:t>
      </w:r>
      <w:r w:rsidR="005C6F37">
        <w:rPr>
          <w:rFonts w:ascii="Times New Roman" w:hAnsi="Times New Roman" w:cs="Times New Roman"/>
          <w:sz w:val="28"/>
          <w:szCs w:val="28"/>
        </w:rPr>
        <w:t>,</w:t>
      </w:r>
      <w:r w:rsidR="00A1443E">
        <w:rPr>
          <w:rFonts w:ascii="Times New Roman" w:hAnsi="Times New Roman" w:cs="Times New Roman"/>
          <w:sz w:val="28"/>
          <w:szCs w:val="28"/>
        </w:rPr>
        <w:t xml:space="preserve"> </w:t>
      </w:r>
      <w:r w:rsidRPr="001F0221">
        <w:rPr>
          <w:rFonts w:ascii="Times New Roman" w:hAnsi="Times New Roman" w:cs="Times New Roman"/>
          <w:sz w:val="28"/>
          <w:szCs w:val="28"/>
        </w:rPr>
        <w:t>то доведено, що її збільшення негативно впливає на коефіцієнт корисної дії фотоелектричних модулів</w:t>
      </w:r>
      <w:r w:rsidR="006A27E3" w:rsidRPr="001F0221">
        <w:rPr>
          <w:rFonts w:ascii="Times New Roman" w:hAnsi="Times New Roman" w:cs="Times New Roman"/>
          <w:sz w:val="28"/>
          <w:szCs w:val="28"/>
        </w:rPr>
        <w:t xml:space="preserve"> та прискорення процесів деградації</w:t>
      </w:r>
      <w:r w:rsidRPr="001F0221">
        <w:rPr>
          <w:rFonts w:ascii="Times New Roman" w:hAnsi="Times New Roman" w:cs="Times New Roman"/>
          <w:sz w:val="28"/>
          <w:szCs w:val="28"/>
        </w:rPr>
        <w:t xml:space="preserve">, а при нагріві компонентів електричних інверторів, які є нелінійними, і на показники якості. </w:t>
      </w:r>
      <w:r w:rsidR="005B47C9">
        <w:rPr>
          <w:rFonts w:ascii="Times New Roman" w:hAnsi="Times New Roman" w:cs="Times New Roman"/>
          <w:sz w:val="28"/>
          <w:szCs w:val="28"/>
        </w:rPr>
        <w:t xml:space="preserve">Це описано у роботі </w:t>
      </w:r>
      <w:r w:rsidR="00A1443E" w:rsidRPr="00552A5E">
        <w:rPr>
          <w:rFonts w:ascii="Times New Roman" w:hAnsi="Times New Roman" w:cs="Times New Roman"/>
          <w:sz w:val="28"/>
          <w:szCs w:val="28"/>
        </w:rPr>
        <w:t>[</w:t>
      </w:r>
      <w:r w:rsidR="00FA73AD" w:rsidRPr="00552A5E">
        <w:rPr>
          <w:rFonts w:ascii="Times New Roman" w:hAnsi="Times New Roman" w:cs="Times New Roman"/>
          <w:sz w:val="28"/>
          <w:szCs w:val="28"/>
        </w:rPr>
        <w:t>12</w:t>
      </w:r>
      <w:r w:rsidR="00A1443E" w:rsidRPr="00552A5E">
        <w:rPr>
          <w:rFonts w:ascii="Times New Roman" w:hAnsi="Times New Roman" w:cs="Times New Roman"/>
          <w:sz w:val="28"/>
          <w:szCs w:val="28"/>
        </w:rPr>
        <w:t>]</w:t>
      </w:r>
      <w:r w:rsidR="005B47C9" w:rsidRPr="00FA73AD">
        <w:rPr>
          <w:rFonts w:ascii="Times New Roman" w:hAnsi="Times New Roman" w:cs="Times New Roman"/>
          <w:sz w:val="28"/>
          <w:szCs w:val="28"/>
        </w:rPr>
        <w:t xml:space="preserve">, </w:t>
      </w:r>
      <w:r w:rsidR="00C805FD">
        <w:rPr>
          <w:rFonts w:ascii="Times New Roman" w:hAnsi="Times New Roman" w:cs="Times New Roman"/>
          <w:sz w:val="28"/>
          <w:szCs w:val="28"/>
        </w:rPr>
        <w:t xml:space="preserve">в якій </w:t>
      </w:r>
      <w:r w:rsidR="005B47C9" w:rsidRPr="00FA73AD">
        <w:rPr>
          <w:rFonts w:ascii="Times New Roman" w:hAnsi="Times New Roman" w:cs="Times New Roman"/>
          <w:sz w:val="28"/>
          <w:szCs w:val="28"/>
        </w:rPr>
        <w:t xml:space="preserve"> зве</w:t>
      </w:r>
      <w:r w:rsidR="00C805FD">
        <w:rPr>
          <w:rFonts w:ascii="Times New Roman" w:hAnsi="Times New Roman" w:cs="Times New Roman"/>
          <w:sz w:val="28"/>
          <w:szCs w:val="28"/>
        </w:rPr>
        <w:t>дені</w:t>
      </w:r>
      <w:r w:rsidR="005B47C9">
        <w:rPr>
          <w:rFonts w:ascii="Times New Roman" w:hAnsi="Times New Roman" w:cs="Times New Roman"/>
          <w:sz w:val="28"/>
          <w:szCs w:val="28"/>
        </w:rPr>
        <w:t xml:space="preserve"> вс</w:t>
      </w:r>
      <w:r w:rsidR="00C805FD">
        <w:rPr>
          <w:rFonts w:ascii="Times New Roman" w:hAnsi="Times New Roman" w:cs="Times New Roman"/>
          <w:sz w:val="28"/>
          <w:szCs w:val="28"/>
        </w:rPr>
        <w:t>і</w:t>
      </w:r>
      <w:r w:rsidR="005B47C9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C805FD">
        <w:rPr>
          <w:rFonts w:ascii="Times New Roman" w:hAnsi="Times New Roman" w:cs="Times New Roman"/>
          <w:sz w:val="28"/>
          <w:szCs w:val="28"/>
        </w:rPr>
        <w:t>і</w:t>
      </w:r>
      <w:r w:rsidR="005B47C9">
        <w:rPr>
          <w:rFonts w:ascii="Times New Roman" w:hAnsi="Times New Roman" w:cs="Times New Roman"/>
          <w:sz w:val="28"/>
          <w:szCs w:val="28"/>
        </w:rPr>
        <w:t xml:space="preserve"> отримані результати </w:t>
      </w:r>
      <w:r w:rsidR="00A1443E">
        <w:rPr>
          <w:rFonts w:ascii="Times New Roman" w:hAnsi="Times New Roman" w:cs="Times New Roman"/>
          <w:sz w:val="28"/>
          <w:szCs w:val="28"/>
        </w:rPr>
        <w:t xml:space="preserve">досліджень </w:t>
      </w:r>
      <w:r w:rsidR="005B47C9">
        <w:rPr>
          <w:rFonts w:ascii="Times New Roman" w:hAnsi="Times New Roman" w:cs="Times New Roman"/>
          <w:sz w:val="28"/>
          <w:szCs w:val="28"/>
        </w:rPr>
        <w:t>та наве</w:t>
      </w:r>
      <w:r w:rsidR="00C805FD">
        <w:rPr>
          <w:rFonts w:ascii="Times New Roman" w:hAnsi="Times New Roman" w:cs="Times New Roman"/>
          <w:sz w:val="28"/>
          <w:szCs w:val="28"/>
        </w:rPr>
        <w:t>дені</w:t>
      </w:r>
      <w:r w:rsidR="005B47C9">
        <w:rPr>
          <w:rFonts w:ascii="Times New Roman" w:hAnsi="Times New Roman" w:cs="Times New Roman"/>
          <w:sz w:val="28"/>
          <w:szCs w:val="28"/>
        </w:rPr>
        <w:t xml:space="preserve"> визначені рівняння впливу температури на ген</w:t>
      </w:r>
      <w:r w:rsidR="00A1443E">
        <w:rPr>
          <w:rFonts w:ascii="Times New Roman" w:hAnsi="Times New Roman" w:cs="Times New Roman"/>
          <w:sz w:val="28"/>
          <w:szCs w:val="28"/>
        </w:rPr>
        <w:t xml:space="preserve">ерацію електричної енергії. </w:t>
      </w:r>
      <w:r w:rsidR="005B47C9">
        <w:rPr>
          <w:rFonts w:ascii="Times New Roman" w:hAnsi="Times New Roman" w:cs="Times New Roman"/>
          <w:sz w:val="28"/>
          <w:szCs w:val="28"/>
        </w:rPr>
        <w:t xml:space="preserve">Хоча безпосередньо впливу температури на ПЯЕ не наведено у </w:t>
      </w:r>
      <w:r w:rsidR="00A1443E">
        <w:rPr>
          <w:rFonts w:ascii="Times New Roman" w:hAnsi="Times New Roman" w:cs="Times New Roman"/>
          <w:sz w:val="28"/>
          <w:szCs w:val="28"/>
        </w:rPr>
        <w:t>цій роботі</w:t>
      </w:r>
      <w:r w:rsidR="006E4C02">
        <w:rPr>
          <w:rFonts w:ascii="Times New Roman" w:hAnsi="Times New Roman" w:cs="Times New Roman"/>
          <w:sz w:val="28"/>
          <w:szCs w:val="28"/>
        </w:rPr>
        <w:t>,</w:t>
      </w:r>
      <w:r w:rsidR="005B47C9">
        <w:rPr>
          <w:rFonts w:ascii="Times New Roman" w:hAnsi="Times New Roman" w:cs="Times New Roman"/>
          <w:sz w:val="28"/>
          <w:szCs w:val="28"/>
        </w:rPr>
        <w:t xml:space="preserve"> але він з високою ймовірністю наявний. Тому даний фактор</w:t>
      </w:r>
      <w:r w:rsidRPr="001F0221">
        <w:rPr>
          <w:rFonts w:ascii="Times New Roman" w:hAnsi="Times New Roman" w:cs="Times New Roman"/>
          <w:sz w:val="28"/>
          <w:szCs w:val="28"/>
        </w:rPr>
        <w:t xml:space="preserve"> є цікавим, а його дослідження є досить важливим.</w:t>
      </w:r>
    </w:p>
    <w:p w14:paraId="5E7B14B7" w14:textId="3AE11EB2" w:rsidR="00C8532A" w:rsidRDefault="007A6580" w:rsidP="00541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21">
        <w:rPr>
          <w:rFonts w:ascii="Times New Roman" w:hAnsi="Times New Roman" w:cs="Times New Roman"/>
          <w:sz w:val="28"/>
          <w:szCs w:val="28"/>
        </w:rPr>
        <w:t xml:space="preserve">Схожий вплив на роботу ФЕС має і рівень забрудненості фотоелектричних модулів. Так при значних нашаруваннях пилу на поверхні </w:t>
      </w:r>
      <w:proofErr w:type="spellStart"/>
      <w:r w:rsidR="00D65EA5" w:rsidRPr="001F0221">
        <w:rPr>
          <w:rFonts w:ascii="Times New Roman" w:hAnsi="Times New Roman" w:cs="Times New Roman"/>
          <w:sz w:val="28"/>
          <w:szCs w:val="28"/>
        </w:rPr>
        <w:t>фото</w:t>
      </w:r>
      <w:r w:rsidRPr="001F0221">
        <w:rPr>
          <w:rFonts w:ascii="Times New Roman" w:hAnsi="Times New Roman" w:cs="Times New Roman"/>
          <w:sz w:val="28"/>
          <w:szCs w:val="28"/>
        </w:rPr>
        <w:t>модулів</w:t>
      </w:r>
      <w:proofErr w:type="spellEnd"/>
      <w:r w:rsidRPr="001F0221">
        <w:rPr>
          <w:rFonts w:ascii="Times New Roman" w:hAnsi="Times New Roman" w:cs="Times New Roman"/>
          <w:sz w:val="28"/>
          <w:szCs w:val="28"/>
        </w:rPr>
        <w:t xml:space="preserve"> відбувається її затінення і </w:t>
      </w:r>
      <w:r w:rsidR="00D65EA5" w:rsidRPr="001F0221">
        <w:rPr>
          <w:rFonts w:ascii="Times New Roman" w:hAnsi="Times New Roman" w:cs="Times New Roman"/>
          <w:sz w:val="28"/>
          <w:szCs w:val="28"/>
        </w:rPr>
        <w:t xml:space="preserve">перехід </w:t>
      </w:r>
      <w:r w:rsidRPr="001F0221">
        <w:rPr>
          <w:rFonts w:ascii="Times New Roman" w:hAnsi="Times New Roman" w:cs="Times New Roman"/>
          <w:sz w:val="28"/>
          <w:szCs w:val="28"/>
        </w:rPr>
        <w:t xml:space="preserve">у неробочий режим. А оскільки найбільше погіршення якості відбувається при різких змінах у системі, як це було висвітлено у попередніх дослідженнях, то </w:t>
      </w:r>
      <w:r w:rsidR="00C8532A" w:rsidRPr="001F0221">
        <w:rPr>
          <w:rFonts w:ascii="Times New Roman" w:hAnsi="Times New Roman" w:cs="Times New Roman"/>
          <w:sz w:val="28"/>
          <w:szCs w:val="28"/>
        </w:rPr>
        <w:t>важливо розуміти зміну ПЯЕ в процесі очищення підключених модулів. Тобто в момент</w:t>
      </w:r>
      <w:r w:rsidR="00ED19CC">
        <w:rPr>
          <w:rFonts w:ascii="Times New Roman" w:hAnsi="Times New Roman" w:cs="Times New Roman"/>
          <w:sz w:val="28"/>
          <w:szCs w:val="28"/>
        </w:rPr>
        <w:t>,</w:t>
      </w:r>
      <w:r w:rsidR="00C8532A" w:rsidRPr="001F0221">
        <w:rPr>
          <w:rFonts w:ascii="Times New Roman" w:hAnsi="Times New Roman" w:cs="Times New Roman"/>
          <w:sz w:val="28"/>
          <w:szCs w:val="28"/>
        </w:rPr>
        <w:t xml:space="preserve"> коли буде доволі різко наростати генерація електричної енергії. </w:t>
      </w:r>
    </w:p>
    <w:p w14:paraId="4AE13843" w14:textId="67062A93" w:rsidR="000A4924" w:rsidRDefault="00C8532A" w:rsidP="00541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21">
        <w:rPr>
          <w:rFonts w:ascii="Times New Roman" w:hAnsi="Times New Roman" w:cs="Times New Roman"/>
          <w:sz w:val="28"/>
          <w:szCs w:val="28"/>
        </w:rPr>
        <w:t xml:space="preserve">З іншої сторони розуміння процесів зміни ПЯЕ під час роботи ФЕС дозволять покращити прилади обліку електричної енергії. Оскільки дослідження </w:t>
      </w:r>
      <w:r w:rsidRPr="00FA73AD">
        <w:rPr>
          <w:rFonts w:ascii="Times New Roman" w:hAnsi="Times New Roman" w:cs="Times New Roman"/>
          <w:sz w:val="28"/>
          <w:szCs w:val="28"/>
        </w:rPr>
        <w:t>[</w:t>
      </w:r>
      <w:r w:rsidR="00FA73AD" w:rsidRPr="00FA73AD">
        <w:rPr>
          <w:rFonts w:ascii="Times New Roman" w:hAnsi="Times New Roman" w:cs="Times New Roman"/>
          <w:sz w:val="28"/>
          <w:szCs w:val="28"/>
        </w:rPr>
        <w:t>1</w:t>
      </w:r>
      <w:r w:rsidRPr="00FA73AD">
        <w:rPr>
          <w:rFonts w:ascii="Times New Roman" w:hAnsi="Times New Roman" w:cs="Times New Roman"/>
          <w:sz w:val="28"/>
          <w:szCs w:val="28"/>
        </w:rPr>
        <w:t>3], де</w:t>
      </w:r>
      <w:r w:rsidRPr="001F0221">
        <w:rPr>
          <w:rFonts w:ascii="Times New Roman" w:hAnsi="Times New Roman" w:cs="Times New Roman"/>
          <w:sz w:val="28"/>
          <w:szCs w:val="28"/>
        </w:rPr>
        <w:t xml:space="preserve"> було </w:t>
      </w:r>
      <w:r w:rsidR="00DC317D" w:rsidRPr="001F0221">
        <w:rPr>
          <w:rFonts w:ascii="Times New Roman" w:hAnsi="Times New Roman" w:cs="Times New Roman"/>
          <w:sz w:val="28"/>
          <w:szCs w:val="28"/>
        </w:rPr>
        <w:t>проведено визначення</w:t>
      </w:r>
      <w:r w:rsidRPr="001F0221">
        <w:rPr>
          <w:rFonts w:ascii="Times New Roman" w:hAnsi="Times New Roman" w:cs="Times New Roman"/>
          <w:sz w:val="28"/>
          <w:szCs w:val="28"/>
        </w:rPr>
        <w:t xml:space="preserve"> як</w:t>
      </w:r>
      <w:r w:rsidR="00DC317D" w:rsidRPr="001F0221">
        <w:rPr>
          <w:rFonts w:ascii="Times New Roman" w:hAnsi="Times New Roman" w:cs="Times New Roman"/>
          <w:sz w:val="28"/>
          <w:szCs w:val="28"/>
        </w:rPr>
        <w:t>ості</w:t>
      </w:r>
      <w:r w:rsidRPr="001F0221">
        <w:rPr>
          <w:rFonts w:ascii="Times New Roman" w:hAnsi="Times New Roman" w:cs="Times New Roman"/>
          <w:sz w:val="28"/>
          <w:szCs w:val="28"/>
        </w:rPr>
        <w:t xml:space="preserve"> електричної енергії на СЕС Ізмаїльського </w:t>
      </w:r>
      <w:proofErr w:type="spellStart"/>
      <w:r w:rsidRPr="001F0221">
        <w:rPr>
          <w:rFonts w:ascii="Times New Roman" w:hAnsi="Times New Roman" w:cs="Times New Roman"/>
          <w:sz w:val="28"/>
          <w:szCs w:val="28"/>
        </w:rPr>
        <w:t>енерговузла</w:t>
      </w:r>
      <w:proofErr w:type="spellEnd"/>
      <w:r w:rsidR="00DC317D" w:rsidRPr="001F0221">
        <w:rPr>
          <w:rFonts w:ascii="Times New Roman" w:hAnsi="Times New Roman" w:cs="Times New Roman"/>
          <w:sz w:val="28"/>
          <w:szCs w:val="28"/>
        </w:rPr>
        <w:t xml:space="preserve"> вказує, що при несинусоїдальних режимах роботи ФЕС наявна значна похибка у приладів обліку електричної енергії.</w:t>
      </w:r>
    </w:p>
    <w:p w14:paraId="7E041481" w14:textId="0A22AE98" w:rsidR="00C805FD" w:rsidRDefault="00A1443E" w:rsidP="0054173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Ґ</w:t>
      </w:r>
      <w:r w:rsidRPr="001F0221">
        <w:rPr>
          <w:rFonts w:ascii="Times New Roman" w:hAnsi="Times New Roman" w:cs="Times New Roman"/>
          <w:sz w:val="28"/>
          <w:szCs w:val="28"/>
        </w:rPr>
        <w:t>рунтуючись</w:t>
      </w:r>
      <w:r w:rsidR="00DC317D" w:rsidRPr="001F0221">
        <w:rPr>
          <w:rFonts w:ascii="Times New Roman" w:hAnsi="Times New Roman" w:cs="Times New Roman"/>
          <w:sz w:val="28"/>
          <w:szCs w:val="28"/>
        </w:rPr>
        <w:t xml:space="preserve"> на результатах проведених попередніх досліджень впливу </w:t>
      </w:r>
      <w:r>
        <w:rPr>
          <w:rFonts w:ascii="Times New Roman" w:hAnsi="Times New Roman" w:cs="Times New Roman"/>
          <w:sz w:val="28"/>
          <w:szCs w:val="28"/>
        </w:rPr>
        <w:t>ФЕС на ПЯ</w:t>
      </w:r>
      <w:r w:rsidR="00DC317D" w:rsidRPr="001F0221">
        <w:rPr>
          <w:rFonts w:ascii="Times New Roman" w:hAnsi="Times New Roman" w:cs="Times New Roman"/>
          <w:sz w:val="28"/>
          <w:szCs w:val="28"/>
        </w:rPr>
        <w:t xml:space="preserve">Е </w:t>
      </w:r>
      <w:r w:rsidR="00D314C1" w:rsidRPr="001F0221">
        <w:rPr>
          <w:rFonts w:ascii="Times New Roman" w:hAnsi="Times New Roman" w:cs="Times New Roman"/>
          <w:sz w:val="28"/>
          <w:szCs w:val="28"/>
        </w:rPr>
        <w:t>та роз</w:t>
      </w:r>
      <w:r w:rsidR="007A0073">
        <w:rPr>
          <w:rFonts w:ascii="Times New Roman" w:hAnsi="Times New Roman" w:cs="Times New Roman"/>
          <w:sz w:val="28"/>
          <w:szCs w:val="28"/>
        </w:rPr>
        <w:t>у</w:t>
      </w:r>
      <w:r w:rsidR="00D314C1" w:rsidRPr="001F0221">
        <w:rPr>
          <w:rFonts w:ascii="Times New Roman" w:hAnsi="Times New Roman" w:cs="Times New Roman"/>
          <w:sz w:val="28"/>
          <w:szCs w:val="28"/>
        </w:rPr>
        <w:t xml:space="preserve">мінні, що їхнє погіршення відбувається при зміні рівня генерації, </w:t>
      </w:r>
      <w:r w:rsidR="00C805FD">
        <w:rPr>
          <w:rFonts w:ascii="Times New Roman" w:hAnsi="Times New Roman" w:cs="Times New Roman"/>
          <w:sz w:val="28"/>
          <w:szCs w:val="28"/>
        </w:rPr>
        <w:t xml:space="preserve">приходимо до висновку, що проведення </w:t>
      </w:r>
      <w:r w:rsidR="00C805FD" w:rsidRPr="00C805FD">
        <w:rPr>
          <w:rFonts w:ascii="Times New Roman" w:hAnsi="Times New Roman" w:cs="Times New Roman"/>
          <w:sz w:val="28"/>
          <w:szCs w:val="28"/>
        </w:rPr>
        <w:t xml:space="preserve">комплексного дослідження зовнішніх чинників впливу і можливості на базі цієї інформації </w:t>
      </w:r>
      <w:r w:rsidR="00A0445D">
        <w:rPr>
          <w:rFonts w:ascii="Times New Roman" w:hAnsi="Times New Roman" w:cs="Times New Roman"/>
          <w:sz w:val="28"/>
          <w:szCs w:val="28"/>
        </w:rPr>
        <w:t xml:space="preserve">дозволяє </w:t>
      </w:r>
      <w:r w:rsidR="00C805FD">
        <w:rPr>
          <w:rFonts w:ascii="Times New Roman" w:hAnsi="Times New Roman" w:cs="Times New Roman"/>
          <w:sz w:val="28"/>
          <w:szCs w:val="28"/>
        </w:rPr>
        <w:t xml:space="preserve">розробити </w:t>
      </w:r>
      <w:r w:rsidR="00C805FD" w:rsidRPr="00C805FD">
        <w:rPr>
          <w:rFonts w:ascii="Times New Roman" w:hAnsi="Times New Roman" w:cs="Times New Roman"/>
          <w:sz w:val="28"/>
          <w:szCs w:val="28"/>
        </w:rPr>
        <w:t xml:space="preserve">керування обладнанням ФЕС для дотримання </w:t>
      </w:r>
      <w:r w:rsidR="00C805FD">
        <w:rPr>
          <w:rFonts w:ascii="Times New Roman" w:hAnsi="Times New Roman" w:cs="Times New Roman"/>
          <w:sz w:val="28"/>
          <w:szCs w:val="28"/>
        </w:rPr>
        <w:t>ПЯЕ</w:t>
      </w:r>
      <w:r w:rsidR="00C805FD" w:rsidRPr="00C805FD">
        <w:rPr>
          <w:rFonts w:ascii="Times New Roman" w:hAnsi="Times New Roman" w:cs="Times New Roman"/>
          <w:sz w:val="28"/>
          <w:szCs w:val="28"/>
        </w:rPr>
        <w:t xml:space="preserve"> на належному рівні</w:t>
      </w:r>
      <w:r w:rsidR="00C805FD">
        <w:rPr>
          <w:rFonts w:ascii="Times New Roman" w:hAnsi="Times New Roman" w:cs="Times New Roman"/>
          <w:sz w:val="28"/>
          <w:szCs w:val="28"/>
        </w:rPr>
        <w:t xml:space="preserve"> є надзвичайно важливим.</w:t>
      </w:r>
      <w:r w:rsidR="006A1A5E" w:rsidRPr="006A1A5E">
        <w:t xml:space="preserve"> </w:t>
      </w:r>
    </w:p>
    <w:p w14:paraId="6F90A334" w14:textId="73D367E8" w:rsidR="00074547" w:rsidRDefault="00D85054" w:rsidP="00541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Виходячи з вище</w:t>
      </w:r>
      <w:r w:rsidRPr="00D85054">
        <w:rPr>
          <w:rFonts w:ascii="Times New Roman" w:hAnsi="Times New Roman" w:cs="Times New Roman"/>
          <w:sz w:val="28"/>
          <w:szCs w:val="28"/>
        </w:rPr>
        <w:t xml:space="preserve"> наведеного</w:t>
      </w:r>
      <w:r w:rsidR="00A638F5">
        <w:rPr>
          <w:rFonts w:ascii="Times New Roman" w:hAnsi="Times New Roman" w:cs="Times New Roman"/>
          <w:sz w:val="28"/>
          <w:szCs w:val="28"/>
        </w:rPr>
        <w:t>,</w:t>
      </w:r>
      <w:r w:rsidRPr="00D85054">
        <w:rPr>
          <w:rFonts w:ascii="Times New Roman" w:hAnsi="Times New Roman" w:cs="Times New Roman"/>
          <w:sz w:val="28"/>
          <w:szCs w:val="28"/>
        </w:rPr>
        <w:t xml:space="preserve"> можна констатувати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5054">
        <w:rPr>
          <w:rFonts w:ascii="Times New Roman" w:hAnsi="Times New Roman" w:cs="Times New Roman"/>
          <w:sz w:val="28"/>
          <w:szCs w:val="28"/>
        </w:rPr>
        <w:t xml:space="preserve"> що питання впливу зовнішніх чинників на якість електричної енергії в точці підключення фотоелектричних станцій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є недостатньо досліджене, </w:t>
      </w:r>
      <w:r w:rsidRPr="00D85054">
        <w:rPr>
          <w:rFonts w:ascii="Times New Roman" w:hAnsi="Times New Roman" w:cs="Times New Roman"/>
          <w:sz w:val="28"/>
          <w:szCs w:val="28"/>
        </w:rPr>
        <w:t xml:space="preserve">що вимагає комплексного опрацювання цієї проблеми з розробленням відповідних засобів та </w:t>
      </w:r>
      <w:proofErr w:type="spellStart"/>
      <w:r w:rsidRPr="00D85054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автоматичного керування фото</w:t>
      </w:r>
      <w:r w:rsidRPr="00D85054">
        <w:rPr>
          <w:rFonts w:ascii="Times New Roman" w:hAnsi="Times New Roman" w:cs="Times New Roman"/>
          <w:sz w:val="28"/>
          <w:szCs w:val="28"/>
        </w:rPr>
        <w:t>електричними станціями з метою не допущення понаднормової зміни показників якості електричної енергії за умови суттєво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5054">
        <w:rPr>
          <w:rFonts w:ascii="Times New Roman" w:hAnsi="Times New Roman" w:cs="Times New Roman"/>
          <w:sz w:val="28"/>
          <w:szCs w:val="28"/>
        </w:rPr>
        <w:t xml:space="preserve"> впливу зовнішніх</w:t>
      </w:r>
      <w:r>
        <w:rPr>
          <w:rFonts w:ascii="Times New Roman" w:hAnsi="Times New Roman" w:cs="Times New Roman"/>
          <w:sz w:val="28"/>
          <w:szCs w:val="28"/>
        </w:rPr>
        <w:t xml:space="preserve"> чинників.</w:t>
      </w:r>
    </w:p>
    <w:p w14:paraId="496FC8AF" w14:textId="77777777" w:rsidR="006D5E94" w:rsidRDefault="006D5E94" w:rsidP="00541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A191A" w14:textId="3CB68199" w:rsidR="00DC317D" w:rsidRPr="00606786" w:rsidRDefault="006D5E94" w:rsidP="006D5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786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r w:rsidR="00D314C1" w:rsidRPr="006067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CC3044" w14:textId="096097F5" w:rsidR="00A1443E" w:rsidRPr="00606786" w:rsidRDefault="00A1443E" w:rsidP="006D5E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786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Prospects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[Електронний ресурс] – Режим доступу до ресурсу: </w:t>
      </w:r>
      <w:r w:rsidR="006A1A5E" w:rsidRPr="00606786">
        <w:rPr>
          <w:rFonts w:ascii="Times New Roman" w:hAnsi="Times New Roman" w:cs="Times New Roman"/>
          <w:sz w:val="24"/>
          <w:szCs w:val="24"/>
        </w:rPr>
        <w:t>http://surl.li/plclu.</w:t>
      </w:r>
    </w:p>
    <w:p w14:paraId="0A1E0299" w14:textId="3016530C" w:rsidR="00A1443E" w:rsidRPr="00606786" w:rsidRDefault="00D314C1" w:rsidP="006D5E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786">
        <w:rPr>
          <w:rFonts w:ascii="Times New Roman" w:hAnsi="Times New Roman" w:cs="Times New Roman"/>
          <w:sz w:val="24"/>
          <w:szCs w:val="24"/>
        </w:rPr>
        <w:t>NDCs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targets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2023: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Tripling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2030 [Електронний ресурс]. – 2023. – Режим доступу до ресурсу: </w:t>
      </w:r>
      <w:r w:rsidR="006A1A5E" w:rsidRPr="00606786">
        <w:rPr>
          <w:rFonts w:ascii="Times New Roman" w:hAnsi="Times New Roman" w:cs="Times New Roman"/>
          <w:sz w:val="24"/>
          <w:szCs w:val="24"/>
        </w:rPr>
        <w:t>http://surl.li/plcmp.</w:t>
      </w:r>
    </w:p>
    <w:p w14:paraId="353870E4" w14:textId="31ECEF65" w:rsidR="00A1443E" w:rsidRPr="00606786" w:rsidRDefault="00A1443E" w:rsidP="006D5E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786">
        <w:rPr>
          <w:rFonts w:ascii="Times New Roman" w:hAnsi="Times New Roman" w:cs="Times New Roman"/>
          <w:sz w:val="24"/>
          <w:szCs w:val="24"/>
        </w:rPr>
        <w:t xml:space="preserve">Паризька угода [Електронний ресурс] – Режим доступу до ресурсу: </w:t>
      </w:r>
      <w:r w:rsidR="006A1A5E" w:rsidRPr="00606786">
        <w:rPr>
          <w:rFonts w:ascii="Times New Roman" w:hAnsi="Times New Roman" w:cs="Times New Roman"/>
          <w:sz w:val="24"/>
          <w:szCs w:val="24"/>
        </w:rPr>
        <w:t>http://surl.li/iqiaj</w:t>
      </w:r>
      <w:r w:rsidR="0050207E" w:rsidRPr="00606786">
        <w:rPr>
          <w:rFonts w:ascii="Times New Roman" w:hAnsi="Times New Roman" w:cs="Times New Roman"/>
          <w:sz w:val="24"/>
          <w:szCs w:val="24"/>
        </w:rPr>
        <w:t>.</w:t>
      </w:r>
    </w:p>
    <w:p w14:paraId="66AC50E2" w14:textId="1D374FC6" w:rsidR="00A1443E" w:rsidRPr="00606786" w:rsidRDefault="00A145C3" w:rsidP="006D5E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786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r w:rsidR="003850A5" w:rsidRPr="00606786">
        <w:rPr>
          <w:rFonts w:ascii="Times New Roman" w:hAnsi="Times New Roman" w:cs="Times New Roman"/>
          <w:sz w:val="24"/>
          <w:szCs w:val="24"/>
        </w:rPr>
        <w:t xml:space="preserve">2023 [Електронний ресурс]. – 2023. – Режим доступу до ресурсу: </w:t>
      </w:r>
      <w:r w:rsidR="006A1A5E" w:rsidRPr="00606786">
        <w:rPr>
          <w:rFonts w:ascii="Times New Roman" w:hAnsi="Times New Roman" w:cs="Times New Roman"/>
          <w:sz w:val="24"/>
          <w:szCs w:val="24"/>
        </w:rPr>
        <w:t>http://surl.li/plcny.</w:t>
      </w:r>
    </w:p>
    <w:p w14:paraId="2ECCF7CE" w14:textId="62EC6D52" w:rsidR="00D719A2" w:rsidRPr="00606786" w:rsidRDefault="00D719A2" w:rsidP="006D5E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786">
        <w:rPr>
          <w:rFonts w:ascii="Times New Roman" w:hAnsi="Times New Roman" w:cs="Times New Roman"/>
          <w:sz w:val="24"/>
          <w:szCs w:val="24"/>
        </w:rPr>
        <w:t xml:space="preserve">Бацала Я. В. </w:t>
      </w:r>
      <w:r w:rsidR="00A145C3" w:rsidRPr="00606786">
        <w:rPr>
          <w:rFonts w:ascii="Times New Roman" w:hAnsi="Times New Roman" w:cs="Times New Roman"/>
          <w:sz w:val="24"/>
          <w:szCs w:val="24"/>
        </w:rPr>
        <w:t xml:space="preserve">Аналіз показників якості електроенергії сонячної електростанції </w:t>
      </w:r>
      <w:r w:rsidRPr="00606786">
        <w:rPr>
          <w:rFonts w:ascii="Times New Roman" w:hAnsi="Times New Roman" w:cs="Times New Roman"/>
          <w:sz w:val="24"/>
          <w:szCs w:val="24"/>
        </w:rPr>
        <w:t xml:space="preserve">[Електронний ресурс] / Я. В. Бацала, І. В. Гладь, У. М.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Николин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. – 2013. – Режим доступу до ресурсу: </w:t>
      </w:r>
      <w:hyperlink r:id="rId7" w:history="1">
        <w:r w:rsidRPr="0060678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https://core.ac.uk/download/pdf/80561077.pdf</w:t>
        </w:r>
      </w:hyperlink>
      <w:r w:rsidRPr="006067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0F9405" w14:textId="4B2A007E" w:rsidR="00FA73AD" w:rsidRPr="00606786" w:rsidRDefault="005D7552" w:rsidP="006D5E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786">
        <w:rPr>
          <w:rFonts w:ascii="Times New Roman" w:hAnsi="Times New Roman" w:cs="Times New Roman"/>
          <w:sz w:val="24"/>
          <w:szCs w:val="24"/>
        </w:rPr>
        <w:t xml:space="preserve">Вплив інверторів СЕС на показники якості електричної енергії в ЛЕС </w:t>
      </w:r>
      <w:r w:rsidR="00D719A2" w:rsidRPr="00606786">
        <w:rPr>
          <w:rFonts w:ascii="Times New Roman" w:hAnsi="Times New Roman" w:cs="Times New Roman"/>
          <w:sz w:val="24"/>
          <w:szCs w:val="24"/>
        </w:rPr>
        <w:t xml:space="preserve">[Електронний ресурс] / П. Д. </w:t>
      </w:r>
      <w:proofErr w:type="spellStart"/>
      <w:r w:rsidR="00A145C3" w:rsidRPr="00606786">
        <w:rPr>
          <w:rFonts w:ascii="Times New Roman" w:hAnsi="Times New Roman" w:cs="Times New Roman"/>
          <w:sz w:val="24"/>
          <w:szCs w:val="24"/>
        </w:rPr>
        <w:t>Лежнюк</w:t>
      </w:r>
      <w:proofErr w:type="spellEnd"/>
      <w:r w:rsidR="00D719A2" w:rsidRPr="00606786">
        <w:rPr>
          <w:rFonts w:ascii="Times New Roman" w:hAnsi="Times New Roman" w:cs="Times New Roman"/>
          <w:sz w:val="24"/>
          <w:szCs w:val="24"/>
        </w:rPr>
        <w:t xml:space="preserve">, О. Є. </w:t>
      </w:r>
      <w:proofErr w:type="spellStart"/>
      <w:r w:rsidR="00A145C3" w:rsidRPr="00606786">
        <w:rPr>
          <w:rFonts w:ascii="Times New Roman" w:hAnsi="Times New Roman" w:cs="Times New Roman"/>
          <w:sz w:val="24"/>
          <w:szCs w:val="24"/>
        </w:rPr>
        <w:t>Рубаненко</w:t>
      </w:r>
      <w:proofErr w:type="spellEnd"/>
      <w:r w:rsidR="00D719A2" w:rsidRPr="00606786">
        <w:rPr>
          <w:rFonts w:ascii="Times New Roman" w:hAnsi="Times New Roman" w:cs="Times New Roman"/>
          <w:sz w:val="24"/>
          <w:szCs w:val="24"/>
        </w:rPr>
        <w:t xml:space="preserve">, І. О. </w:t>
      </w:r>
      <w:r w:rsidR="00A145C3" w:rsidRPr="00606786">
        <w:rPr>
          <w:rFonts w:ascii="Times New Roman" w:hAnsi="Times New Roman" w:cs="Times New Roman"/>
          <w:sz w:val="24"/>
          <w:szCs w:val="24"/>
        </w:rPr>
        <w:t>Гунько</w:t>
      </w:r>
      <w:r w:rsidR="00D719A2" w:rsidRPr="00606786">
        <w:rPr>
          <w:rFonts w:ascii="Times New Roman" w:hAnsi="Times New Roman" w:cs="Times New Roman"/>
          <w:sz w:val="24"/>
          <w:szCs w:val="24"/>
        </w:rPr>
        <w:t xml:space="preserve">. – 2015. – Режим доступу до ресурсу: </w:t>
      </w:r>
      <w:r w:rsidR="006A1A5E" w:rsidRPr="00606786">
        <w:rPr>
          <w:rFonts w:ascii="Times New Roman" w:hAnsi="Times New Roman" w:cs="Times New Roman"/>
          <w:sz w:val="24"/>
          <w:szCs w:val="24"/>
        </w:rPr>
        <w:t>http://surl.li/plcqd.</w:t>
      </w:r>
    </w:p>
    <w:p w14:paraId="36C76AD1" w14:textId="0F1F4137" w:rsidR="00FA73AD" w:rsidRPr="00606786" w:rsidRDefault="00FA73AD" w:rsidP="006D5E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Photovoltaic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[Електронний ресурс] / [M.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M.Barreto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, A. A.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Guananga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, A. A.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Barragán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та ін.]. – 2023. – Режим доступу до ресурсу: </w:t>
      </w:r>
      <w:hyperlink r:id="rId8" w:history="1">
        <w:r w:rsidRPr="0060678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https://www.icrepq.com/icrepq23/451-23-barreto.pdf</w:t>
        </w:r>
      </w:hyperlink>
      <w:r w:rsidR="009B37C2" w:rsidRPr="00606786">
        <w:rPr>
          <w:rFonts w:ascii="Times New Roman" w:hAnsi="Times New Roman" w:cs="Times New Roman"/>
          <w:sz w:val="24"/>
          <w:szCs w:val="24"/>
        </w:rPr>
        <w:t>.</w:t>
      </w:r>
    </w:p>
    <w:p w14:paraId="7D68A651" w14:textId="3ABA4C63" w:rsidR="00FA73AD" w:rsidRPr="00606786" w:rsidRDefault="00FA73AD" w:rsidP="006D5E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786">
        <w:rPr>
          <w:rFonts w:ascii="Times New Roman" w:hAnsi="Times New Roman" w:cs="Times New Roman"/>
          <w:sz w:val="24"/>
          <w:szCs w:val="24"/>
        </w:rPr>
        <w:lastRenderedPageBreak/>
        <w:t>Nascimentoa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Photovoltaic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[Електронний ресурс] / M.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Nascimentoa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Mendesa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Melíciob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. – 2016. – Режим доступу до ресурсу: </w:t>
      </w:r>
      <w:hyperlink r:id="rId9" w:history="1">
        <w:r w:rsidR="003D5361" w:rsidRPr="0060678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http://surl.li/pktow</w:t>
        </w:r>
      </w:hyperlink>
      <w:r w:rsidR="009B37C2" w:rsidRPr="00606786">
        <w:rPr>
          <w:rFonts w:ascii="Times New Roman" w:hAnsi="Times New Roman" w:cs="Times New Roman"/>
          <w:sz w:val="24"/>
          <w:szCs w:val="24"/>
        </w:rPr>
        <w:t>.</w:t>
      </w:r>
    </w:p>
    <w:p w14:paraId="5963CE77" w14:textId="61F49A25" w:rsidR="00FA73AD" w:rsidRPr="00606786" w:rsidRDefault="00FA73AD" w:rsidP="006D5E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786">
        <w:rPr>
          <w:rFonts w:ascii="Times New Roman" w:hAnsi="Times New Roman" w:cs="Times New Roman"/>
          <w:sz w:val="24"/>
          <w:szCs w:val="24"/>
        </w:rPr>
        <w:t xml:space="preserve">Дерев’янко Д. Г. </w:t>
      </w:r>
      <w:r w:rsidR="00690255" w:rsidRPr="00606786">
        <w:rPr>
          <w:rFonts w:ascii="Times New Roman" w:hAnsi="Times New Roman" w:cs="Times New Roman"/>
          <w:sz w:val="24"/>
          <w:szCs w:val="24"/>
        </w:rPr>
        <w:t xml:space="preserve">Інтегральний показник якості електричної енергії в системах електропостачання з відновлювальними технологіями </w:t>
      </w:r>
      <w:r w:rsidRPr="00606786">
        <w:rPr>
          <w:rFonts w:ascii="Times New Roman" w:hAnsi="Times New Roman" w:cs="Times New Roman"/>
          <w:sz w:val="24"/>
          <w:szCs w:val="24"/>
        </w:rPr>
        <w:t xml:space="preserve">[Електронний ресурс] / Д. Г. Дерев’янко, О. С. Масло, О. М. Загорський. – 2019. – Режим доступу до ресурсу: </w:t>
      </w:r>
      <w:hyperlink r:id="rId10" w:history="1">
        <w:r w:rsidRPr="0060678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https://repo.btu.kharkov.ua/bitstream/123456789/5477/1/16.pdf</w:t>
        </w:r>
      </w:hyperlink>
      <w:r w:rsidR="00F9054C" w:rsidRPr="00606786">
        <w:rPr>
          <w:rFonts w:ascii="Times New Roman" w:hAnsi="Times New Roman" w:cs="Times New Roman"/>
          <w:sz w:val="24"/>
          <w:szCs w:val="24"/>
        </w:rPr>
        <w:t>.</w:t>
      </w:r>
    </w:p>
    <w:p w14:paraId="627A2342" w14:textId="737C95CD" w:rsidR="00FA73AD" w:rsidRPr="00606786" w:rsidRDefault="00FA73AD" w:rsidP="006D5E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7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Irradiance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Photovoltaic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[Електронний ресурс] / [M.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Patsalides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Evagorou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Makrides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та ін.]. – 2007. – Режим доступу до ресурсу: </w:t>
      </w:r>
      <w:r w:rsidR="00F9054C" w:rsidRPr="00606786">
        <w:rPr>
          <w:rFonts w:ascii="Times New Roman" w:hAnsi="Times New Roman" w:cs="Times New Roman"/>
          <w:sz w:val="24"/>
          <w:szCs w:val="24"/>
        </w:rPr>
        <w:t>http://surl.li/plcsq.</w:t>
      </w:r>
    </w:p>
    <w:p w14:paraId="6FC7BC60" w14:textId="62E0B0D2" w:rsidR="00FA73AD" w:rsidRPr="00606786" w:rsidRDefault="00FA73AD" w:rsidP="006D5E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786">
        <w:rPr>
          <w:rFonts w:ascii="Times New Roman" w:hAnsi="Times New Roman" w:cs="Times New Roman"/>
          <w:sz w:val="24"/>
          <w:szCs w:val="24"/>
        </w:rPr>
        <w:t>Gada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Grid-Connected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Photovoltaic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Predictive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Three-Level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Two-Level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Inverters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[Електронний ресурс] / S.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Gada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Fekik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Mahdal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. – 2023. – Режим доступу до ресурсу: </w:t>
      </w:r>
      <w:hyperlink r:id="rId11" w:history="1">
        <w:r w:rsidRPr="0060678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https://www.mdpi.com/1424-8220/23/18/7901</w:t>
        </w:r>
      </w:hyperlink>
      <w:r w:rsidR="00F9054C" w:rsidRPr="00606786">
        <w:rPr>
          <w:rFonts w:ascii="Times New Roman" w:hAnsi="Times New Roman" w:cs="Times New Roman"/>
          <w:sz w:val="24"/>
          <w:szCs w:val="24"/>
        </w:rPr>
        <w:t>.</w:t>
      </w:r>
    </w:p>
    <w:p w14:paraId="5CE27CA6" w14:textId="1B1A16C2" w:rsidR="00FA73AD" w:rsidRPr="00606786" w:rsidRDefault="00FA73AD" w:rsidP="006D5E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786">
        <w:rPr>
          <w:rFonts w:ascii="Times New Roman" w:hAnsi="Times New Roman" w:cs="Times New Roman"/>
          <w:sz w:val="24"/>
          <w:szCs w:val="24"/>
        </w:rPr>
        <w:t>Klugmann-Radziemska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Elevated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Photovoltaic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Modules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[Електронний ресурс] /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Ewa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Klugmann-Radziemska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. – 2023. – Режим доступу до ресурсу: </w:t>
      </w:r>
      <w:hyperlink r:id="rId12" w:history="1">
        <w:r w:rsidR="003D5361" w:rsidRPr="0060678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http://surl.li/pktpe</w:t>
        </w:r>
      </w:hyperlink>
      <w:r w:rsidR="009B37C2" w:rsidRPr="00606786">
        <w:rPr>
          <w:rFonts w:ascii="Times New Roman" w:hAnsi="Times New Roman" w:cs="Times New Roman"/>
          <w:sz w:val="24"/>
          <w:szCs w:val="24"/>
        </w:rPr>
        <w:t>.</w:t>
      </w:r>
    </w:p>
    <w:p w14:paraId="2E475115" w14:textId="3435A30A" w:rsidR="009E659B" w:rsidRPr="00606786" w:rsidRDefault="00D719A2" w:rsidP="006D5E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786">
        <w:rPr>
          <w:rFonts w:ascii="Times New Roman" w:hAnsi="Times New Roman" w:cs="Times New Roman"/>
          <w:sz w:val="24"/>
          <w:szCs w:val="24"/>
        </w:rPr>
        <w:t xml:space="preserve">Савич С. П. </w:t>
      </w:r>
      <w:r w:rsidR="00690255" w:rsidRPr="00606786">
        <w:rPr>
          <w:rFonts w:ascii="Times New Roman" w:hAnsi="Times New Roman" w:cs="Times New Roman"/>
          <w:sz w:val="24"/>
          <w:szCs w:val="24"/>
        </w:rPr>
        <w:t xml:space="preserve">Аналіз показників якості електроенергії сонячної електростанції </w:t>
      </w:r>
      <w:r w:rsidRPr="00606786">
        <w:rPr>
          <w:rFonts w:ascii="Times New Roman" w:hAnsi="Times New Roman" w:cs="Times New Roman"/>
          <w:sz w:val="24"/>
          <w:szCs w:val="24"/>
        </w:rPr>
        <w:t xml:space="preserve">[Електронний ресурс] / С. П. Савич, В. О.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Панiн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. – 2017. – Режим доступу до ресурсу: </w:t>
      </w:r>
      <w:hyperlink r:id="rId13" w:history="1">
        <w:r w:rsidRPr="0060678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http://dspace.opu.ua/jspui/bitstream/123456789/3773/1/193-198-Савич.pdf</w:t>
        </w:r>
      </w:hyperlink>
      <w:r w:rsidR="009B37C2" w:rsidRPr="00606786">
        <w:rPr>
          <w:rFonts w:ascii="Times New Roman" w:hAnsi="Times New Roman" w:cs="Times New Roman"/>
          <w:sz w:val="24"/>
          <w:szCs w:val="24"/>
        </w:rPr>
        <w:t>.</w:t>
      </w:r>
    </w:p>
    <w:p w14:paraId="467C1ED8" w14:textId="13648AD8" w:rsidR="00541736" w:rsidRPr="00606786" w:rsidRDefault="00541736" w:rsidP="006D5E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Pakonen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Grid-Connected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PV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Induced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[Електронний ресурс] / P.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Pakonen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Hilden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Suntio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– Режим доступу до ресурсу: </w:t>
      </w:r>
      <w:hyperlink r:id="rId14" w:history="1">
        <w:r w:rsidRPr="0060678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https://ieeexplore.ieee.org/document/7695656</w:t>
        </w:r>
      </w:hyperlink>
      <w:r w:rsidR="00F9054C" w:rsidRPr="00606786">
        <w:rPr>
          <w:rFonts w:ascii="Times New Roman" w:hAnsi="Times New Roman" w:cs="Times New Roman"/>
          <w:sz w:val="24"/>
          <w:szCs w:val="24"/>
        </w:rPr>
        <w:t>.</w:t>
      </w:r>
    </w:p>
    <w:p w14:paraId="3CDB71F4" w14:textId="0C09CF6E" w:rsidR="000A4924" w:rsidRPr="00606786" w:rsidRDefault="00541736" w:rsidP="006D5E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Phannil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Inverter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[Електронний ресурс] / N.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Phannil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Jettanasen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606786">
        <w:rPr>
          <w:rFonts w:ascii="Times New Roman" w:hAnsi="Times New Roman" w:cs="Times New Roman"/>
          <w:sz w:val="24"/>
          <w:szCs w:val="24"/>
        </w:rPr>
        <w:t>Ngaopitakkul</w:t>
      </w:r>
      <w:proofErr w:type="spellEnd"/>
      <w:r w:rsidRPr="00606786">
        <w:rPr>
          <w:rFonts w:ascii="Times New Roman" w:hAnsi="Times New Roman" w:cs="Times New Roman"/>
          <w:sz w:val="24"/>
          <w:szCs w:val="24"/>
        </w:rPr>
        <w:t xml:space="preserve"> – Режим доступу до ресурсу: </w:t>
      </w:r>
      <w:hyperlink r:id="rId15" w:history="1">
        <w:r w:rsidRPr="0060678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https://ieeexplore.ieee.org/document/7992269</w:t>
        </w:r>
      </w:hyperlink>
      <w:r w:rsidRPr="0060678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A4924" w:rsidRPr="00606786" w:rsidSect="00F148BE">
      <w:pgSz w:w="11906" w:h="16838" w:code="9"/>
      <w:pgMar w:top="1134" w:right="1133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F5947"/>
    <w:multiLevelType w:val="hybridMultilevel"/>
    <w:tmpl w:val="D138CA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68"/>
    <w:rsid w:val="00043156"/>
    <w:rsid w:val="00074547"/>
    <w:rsid w:val="000A4924"/>
    <w:rsid w:val="000B2577"/>
    <w:rsid w:val="000C3A84"/>
    <w:rsid w:val="000D2AC2"/>
    <w:rsid w:val="000E4061"/>
    <w:rsid w:val="000F7A61"/>
    <w:rsid w:val="0011110A"/>
    <w:rsid w:val="00127C51"/>
    <w:rsid w:val="0019617F"/>
    <w:rsid w:val="001D4704"/>
    <w:rsid w:val="001E2A42"/>
    <w:rsid w:val="001F0221"/>
    <w:rsid w:val="00200780"/>
    <w:rsid w:val="0024679A"/>
    <w:rsid w:val="00277D14"/>
    <w:rsid w:val="002F4166"/>
    <w:rsid w:val="002F7257"/>
    <w:rsid w:val="0032491B"/>
    <w:rsid w:val="003401CA"/>
    <w:rsid w:val="0035680F"/>
    <w:rsid w:val="003850A5"/>
    <w:rsid w:val="00394709"/>
    <w:rsid w:val="003A762A"/>
    <w:rsid w:val="003D5361"/>
    <w:rsid w:val="00430E69"/>
    <w:rsid w:val="00432F0F"/>
    <w:rsid w:val="00482CC0"/>
    <w:rsid w:val="004D6CB1"/>
    <w:rsid w:val="0050207E"/>
    <w:rsid w:val="00532FD9"/>
    <w:rsid w:val="00537E7C"/>
    <w:rsid w:val="00541736"/>
    <w:rsid w:val="00552A5E"/>
    <w:rsid w:val="00560986"/>
    <w:rsid w:val="00571732"/>
    <w:rsid w:val="005B2E00"/>
    <w:rsid w:val="005B47C9"/>
    <w:rsid w:val="005C6F37"/>
    <w:rsid w:val="005D7552"/>
    <w:rsid w:val="00606786"/>
    <w:rsid w:val="00643690"/>
    <w:rsid w:val="00664DA2"/>
    <w:rsid w:val="006761E4"/>
    <w:rsid w:val="00690255"/>
    <w:rsid w:val="006A1A5E"/>
    <w:rsid w:val="006A27E3"/>
    <w:rsid w:val="006B442A"/>
    <w:rsid w:val="006D5E94"/>
    <w:rsid w:val="006E4C02"/>
    <w:rsid w:val="00713DEF"/>
    <w:rsid w:val="00731242"/>
    <w:rsid w:val="007344C3"/>
    <w:rsid w:val="007557EB"/>
    <w:rsid w:val="007813B9"/>
    <w:rsid w:val="00785004"/>
    <w:rsid w:val="00791E00"/>
    <w:rsid w:val="007A0073"/>
    <w:rsid w:val="007A6580"/>
    <w:rsid w:val="008225C1"/>
    <w:rsid w:val="00870F80"/>
    <w:rsid w:val="00873099"/>
    <w:rsid w:val="008B334F"/>
    <w:rsid w:val="00911018"/>
    <w:rsid w:val="00913272"/>
    <w:rsid w:val="00966677"/>
    <w:rsid w:val="009A118B"/>
    <w:rsid w:val="009A2C49"/>
    <w:rsid w:val="009A2DF9"/>
    <w:rsid w:val="009A4DC6"/>
    <w:rsid w:val="009B37C2"/>
    <w:rsid w:val="009E1F5F"/>
    <w:rsid w:val="009E659B"/>
    <w:rsid w:val="009F22B9"/>
    <w:rsid w:val="009F5997"/>
    <w:rsid w:val="00A0445D"/>
    <w:rsid w:val="00A1443E"/>
    <w:rsid w:val="00A145C3"/>
    <w:rsid w:val="00A47CED"/>
    <w:rsid w:val="00A638F5"/>
    <w:rsid w:val="00AA72D4"/>
    <w:rsid w:val="00AC7DCF"/>
    <w:rsid w:val="00B0429D"/>
    <w:rsid w:val="00B114A7"/>
    <w:rsid w:val="00B201C7"/>
    <w:rsid w:val="00B61D47"/>
    <w:rsid w:val="00BC1019"/>
    <w:rsid w:val="00BD3B8F"/>
    <w:rsid w:val="00BE0FD6"/>
    <w:rsid w:val="00BE2A39"/>
    <w:rsid w:val="00BF24C1"/>
    <w:rsid w:val="00C117BE"/>
    <w:rsid w:val="00C13C35"/>
    <w:rsid w:val="00C56FEF"/>
    <w:rsid w:val="00C66FAA"/>
    <w:rsid w:val="00C7637A"/>
    <w:rsid w:val="00C805FD"/>
    <w:rsid w:val="00C8532A"/>
    <w:rsid w:val="00CD1139"/>
    <w:rsid w:val="00CD1536"/>
    <w:rsid w:val="00CF44D2"/>
    <w:rsid w:val="00D0545D"/>
    <w:rsid w:val="00D314C1"/>
    <w:rsid w:val="00D46BA1"/>
    <w:rsid w:val="00D65EA5"/>
    <w:rsid w:val="00D719A2"/>
    <w:rsid w:val="00D85054"/>
    <w:rsid w:val="00D86840"/>
    <w:rsid w:val="00D86E05"/>
    <w:rsid w:val="00DC317D"/>
    <w:rsid w:val="00DD1D15"/>
    <w:rsid w:val="00DE67CE"/>
    <w:rsid w:val="00DF6672"/>
    <w:rsid w:val="00E05381"/>
    <w:rsid w:val="00E464DD"/>
    <w:rsid w:val="00E55622"/>
    <w:rsid w:val="00E76ABF"/>
    <w:rsid w:val="00E831CE"/>
    <w:rsid w:val="00ED19CC"/>
    <w:rsid w:val="00F01CCB"/>
    <w:rsid w:val="00F02EB8"/>
    <w:rsid w:val="00F148BE"/>
    <w:rsid w:val="00F349EF"/>
    <w:rsid w:val="00F9054C"/>
    <w:rsid w:val="00FA494F"/>
    <w:rsid w:val="00FA73AD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92AA"/>
  <w15:chartTrackingRefBased/>
  <w15:docId w15:val="{620101F6-49CD-4430-AECF-FA05E53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4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19A2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719A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201C7"/>
    <w:rPr>
      <w:color w:val="954F72" w:themeColor="followedHyperlink"/>
      <w:u w:val="single"/>
    </w:rPr>
  </w:style>
  <w:style w:type="character" w:customStyle="1" w:styleId="2">
    <w:name w:val="Незакрита згадка2"/>
    <w:basedOn w:val="a0"/>
    <w:uiPriority w:val="99"/>
    <w:semiHidden/>
    <w:unhideWhenUsed/>
    <w:rsid w:val="000D2AC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41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epq.com/icrepq23/451-23-barreto.pdf" TargetMode="External"/><Relationship Id="rId13" Type="http://schemas.openxmlformats.org/officeDocument/2006/relationships/hyperlink" Target="http://dspace.opu.ua/jspui/bitstream/123456789/3773/1/193-198-&#1057;&#1072;&#1074;&#1080;&#1095;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ore.ac.uk/download/pdf/80561077.pdf" TargetMode="External"/><Relationship Id="rId12" Type="http://schemas.openxmlformats.org/officeDocument/2006/relationships/hyperlink" Target="http://surl.li/pktp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www.mdpi.com/1424-8220/23/18/79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eeexplore.ieee.org/document/7992269" TargetMode="External"/><Relationship Id="rId10" Type="http://schemas.openxmlformats.org/officeDocument/2006/relationships/hyperlink" Target="https://repo.btu.kharkov.ua/bitstream/123456789/5477/1/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pktow" TargetMode="External"/><Relationship Id="rId14" Type="http://schemas.openxmlformats.org/officeDocument/2006/relationships/hyperlink" Target="https://ieeexplore.ieee.org/document/7695656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man.hrytsak\Desktop\&#1042;&#1044;&#1045;%20&#1089;&#1090;&#1072;&#1090;&#1080;&#1089;&#1090;&#1080;&#1082;&#1072;%20IRENA\RECAP_20240109-095620%20(&#1040;&#1074;&#1090;&#1086;&#1079;&#1073;&#1077;&#1088;&#1077;&#1078;&#1077;&#1085;&#1086;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48862787676186"/>
          <c:y val="2.3579849946409433E-2"/>
          <c:w val="0.79832328941948483"/>
          <c:h val="0.8239218154338242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PVS!$A$54</c:f>
              <c:strCache>
                <c:ptCount val="1"/>
                <c:pt idx="0">
                  <c:v>Germany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PVS!$B$53:$V$53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  <c:extLst/>
            </c:strRef>
          </c:cat>
          <c:val>
            <c:numRef>
              <c:f>PVS!$B$54:$V$54</c:f>
              <c:numCache>
                <c:formatCode>General</c:formatCode>
                <c:ptCount val="10"/>
                <c:pt idx="0">
                  <c:v>37898</c:v>
                </c:pt>
                <c:pt idx="1">
                  <c:v>36708</c:v>
                </c:pt>
                <c:pt idx="2">
                  <c:v>39222</c:v>
                </c:pt>
                <c:pt idx="3">
                  <c:v>40677</c:v>
                </c:pt>
                <c:pt idx="4">
                  <c:v>42291</c:v>
                </c:pt>
                <c:pt idx="5">
                  <c:v>45156</c:v>
                </c:pt>
                <c:pt idx="6">
                  <c:v>48912</c:v>
                </c:pt>
                <c:pt idx="7">
                  <c:v>53669</c:v>
                </c:pt>
                <c:pt idx="8">
                  <c:v>59371</c:v>
                </c:pt>
                <c:pt idx="9">
                  <c:v>66662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627A-463B-A638-604A78EFEBC4}"/>
            </c:ext>
          </c:extLst>
        </c:ser>
        <c:ser>
          <c:idx val="1"/>
          <c:order val="1"/>
          <c:tx>
            <c:strRef>
              <c:f>PVS!$A$55</c:f>
              <c:strCache>
                <c:ptCount val="1"/>
                <c:pt idx="0">
                  <c:v>Italy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PVS!$B$53:$V$53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  <c:extLst/>
            </c:strRef>
          </c:cat>
          <c:val>
            <c:numRef>
              <c:f>PVS!$B$55:$V$55</c:f>
              <c:numCache>
                <c:formatCode>General</c:formatCode>
                <c:ptCount val="10"/>
                <c:pt idx="0">
                  <c:v>18594</c:v>
                </c:pt>
                <c:pt idx="1">
                  <c:v>18185</c:v>
                </c:pt>
                <c:pt idx="2">
                  <c:v>18901</c:v>
                </c:pt>
                <c:pt idx="3">
                  <c:v>19283</c:v>
                </c:pt>
                <c:pt idx="4">
                  <c:v>19682.293000000001</c:v>
                </c:pt>
                <c:pt idx="5">
                  <c:v>20107.589</c:v>
                </c:pt>
                <c:pt idx="6">
                  <c:v>20865.275000000001</c:v>
                </c:pt>
                <c:pt idx="7">
                  <c:v>21650.04</c:v>
                </c:pt>
                <c:pt idx="8">
                  <c:v>22594.257000000001</c:v>
                </c:pt>
                <c:pt idx="9">
                  <c:v>25076.557000000001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627A-463B-A638-604A78EFEBC4}"/>
            </c:ext>
          </c:extLst>
        </c:ser>
        <c:ser>
          <c:idx val="2"/>
          <c:order val="2"/>
          <c:tx>
            <c:strRef>
              <c:f>PVS!$A$56</c:f>
              <c:strCache>
                <c:ptCount val="1"/>
                <c:pt idx="0">
                  <c:v>Netherlands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PVS!$B$53:$V$53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  <c:extLst/>
            </c:strRef>
          </c:cat>
          <c:val>
            <c:numRef>
              <c:f>PVS!$B$56:$V$56</c:f>
              <c:numCache>
                <c:formatCode>General</c:formatCode>
                <c:ptCount val="10"/>
                <c:pt idx="0">
                  <c:v>1007</c:v>
                </c:pt>
                <c:pt idx="1">
                  <c:v>650</c:v>
                </c:pt>
                <c:pt idx="2">
                  <c:v>1526.259</c:v>
                </c:pt>
                <c:pt idx="3">
                  <c:v>2135.0210000000002</c:v>
                </c:pt>
                <c:pt idx="4">
                  <c:v>2910.8919999999998</c:v>
                </c:pt>
                <c:pt idx="5">
                  <c:v>4608</c:v>
                </c:pt>
                <c:pt idx="6">
                  <c:v>7226</c:v>
                </c:pt>
                <c:pt idx="7">
                  <c:v>11108.427</c:v>
                </c:pt>
                <c:pt idx="8">
                  <c:v>14910.686</c:v>
                </c:pt>
                <c:pt idx="9">
                  <c:v>18848.686000000002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627A-463B-A638-604A78EFEBC4}"/>
            </c:ext>
          </c:extLst>
        </c:ser>
        <c:ser>
          <c:idx val="3"/>
          <c:order val="3"/>
          <c:tx>
            <c:strRef>
              <c:f>PVS!$A$57</c:f>
              <c:strCache>
                <c:ptCount val="1"/>
                <c:pt idx="0">
                  <c:v>Spain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PVS!$B$53:$V$53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  <c:extLst/>
            </c:strRef>
          </c:cat>
          <c:val>
            <c:numRef>
              <c:f>PVS!$B$57:$V$57</c:f>
              <c:numCache>
                <c:formatCode>General</c:formatCode>
                <c:ptCount val="10"/>
                <c:pt idx="0">
                  <c:v>4697</c:v>
                </c:pt>
                <c:pt idx="1">
                  <c:v>4690</c:v>
                </c:pt>
                <c:pt idx="2">
                  <c:v>4704</c:v>
                </c:pt>
                <c:pt idx="3">
                  <c:v>4713</c:v>
                </c:pt>
                <c:pt idx="4">
                  <c:v>4723</c:v>
                </c:pt>
                <c:pt idx="5">
                  <c:v>4763.607</c:v>
                </c:pt>
                <c:pt idx="6">
                  <c:v>8807.1970000000001</c:v>
                </c:pt>
                <c:pt idx="7">
                  <c:v>10135.588</c:v>
                </c:pt>
                <c:pt idx="8">
                  <c:v>13715.196</c:v>
                </c:pt>
                <c:pt idx="9">
                  <c:v>18213.526999999998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627A-463B-A638-604A78EFEBC4}"/>
            </c:ext>
          </c:extLst>
        </c:ser>
        <c:ser>
          <c:idx val="4"/>
          <c:order val="4"/>
          <c:tx>
            <c:strRef>
              <c:f>PVS!$A$58</c:f>
              <c:strCache>
                <c:ptCount val="1"/>
                <c:pt idx="0">
                  <c:v>France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PVS!$B$53:$V$53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  <c:extLst/>
            </c:strRef>
          </c:cat>
          <c:val>
            <c:numRef>
              <c:f>PVS!$B$58:$V$58</c:f>
              <c:numCache>
                <c:formatCode>General</c:formatCode>
                <c:ptCount val="10"/>
                <c:pt idx="0">
                  <c:v>6034.4179999999997</c:v>
                </c:pt>
                <c:pt idx="1">
                  <c:v>5277.2889999999998</c:v>
                </c:pt>
                <c:pt idx="2">
                  <c:v>7137.5169999999998</c:v>
                </c:pt>
                <c:pt idx="3">
                  <c:v>7702.0810000000001</c:v>
                </c:pt>
                <c:pt idx="4">
                  <c:v>8610.4369999999999</c:v>
                </c:pt>
                <c:pt idx="5">
                  <c:v>9672.2960000000003</c:v>
                </c:pt>
                <c:pt idx="6">
                  <c:v>10807.874</c:v>
                </c:pt>
                <c:pt idx="7">
                  <c:v>12055.975</c:v>
                </c:pt>
                <c:pt idx="8">
                  <c:v>14810.383</c:v>
                </c:pt>
                <c:pt idx="9">
                  <c:v>17410.383000000002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627A-463B-A638-604A78EFEBC4}"/>
            </c:ext>
          </c:extLst>
        </c:ser>
        <c:ser>
          <c:idx val="5"/>
          <c:order val="5"/>
          <c:tx>
            <c:strRef>
              <c:f>PVS!$A$59</c:f>
              <c:strCache>
                <c:ptCount val="1"/>
                <c:pt idx="0">
                  <c:v>United Kingdom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PVS!$B$53:$V$53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  <c:extLst/>
            </c:strRef>
          </c:cat>
          <c:val>
            <c:numRef>
              <c:f>PVS!$B$59:$V$59</c:f>
              <c:numCache>
                <c:formatCode>General</c:formatCode>
                <c:ptCount val="10"/>
                <c:pt idx="0">
                  <c:v>5528</c:v>
                </c:pt>
                <c:pt idx="1">
                  <c:v>2937</c:v>
                </c:pt>
                <c:pt idx="2">
                  <c:v>9601</c:v>
                </c:pt>
                <c:pt idx="3">
                  <c:v>11914</c:v>
                </c:pt>
                <c:pt idx="4">
                  <c:v>12760</c:v>
                </c:pt>
                <c:pt idx="5">
                  <c:v>13059</c:v>
                </c:pt>
                <c:pt idx="6">
                  <c:v>13345</c:v>
                </c:pt>
                <c:pt idx="7">
                  <c:v>13579</c:v>
                </c:pt>
                <c:pt idx="8">
                  <c:v>13965</c:v>
                </c:pt>
                <c:pt idx="9">
                  <c:v>14660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627A-463B-A638-604A78EFEBC4}"/>
            </c:ext>
          </c:extLst>
        </c:ser>
        <c:ser>
          <c:idx val="6"/>
          <c:order val="6"/>
          <c:tx>
            <c:strRef>
              <c:f>PVS!$A$60</c:f>
              <c:strCache>
                <c:ptCount val="1"/>
                <c:pt idx="0">
                  <c:v>Poland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PVS!$B$53:$V$53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  <c:extLst/>
            </c:strRef>
          </c:cat>
          <c:val>
            <c:numRef>
              <c:f>PVS!$B$60:$V$60</c:f>
              <c:numCache>
                <c:formatCode>General</c:formatCode>
                <c:ptCount val="10"/>
                <c:pt idx="0">
                  <c:v>27.15</c:v>
                </c:pt>
                <c:pt idx="1">
                  <c:v>2.3929999999999998</c:v>
                </c:pt>
                <c:pt idx="2">
                  <c:v>107.777</c:v>
                </c:pt>
                <c:pt idx="3">
                  <c:v>187.24700000000001</c:v>
                </c:pt>
                <c:pt idx="4">
                  <c:v>287.09100000000001</c:v>
                </c:pt>
                <c:pt idx="5">
                  <c:v>561.976</c:v>
                </c:pt>
                <c:pt idx="6">
                  <c:v>1539.259</c:v>
                </c:pt>
                <c:pt idx="7">
                  <c:v>3954.9630000000002</c:v>
                </c:pt>
                <c:pt idx="8">
                  <c:v>7415.518</c:v>
                </c:pt>
                <c:pt idx="9">
                  <c:v>11166.518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627A-463B-A638-604A78EFEBC4}"/>
            </c:ext>
          </c:extLst>
        </c:ser>
        <c:ser>
          <c:idx val="7"/>
          <c:order val="7"/>
          <c:tx>
            <c:strRef>
              <c:f>PVS!$A$61</c:f>
              <c:strCache>
                <c:ptCount val="1"/>
                <c:pt idx="0">
                  <c:v>Ukraine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7A-463B-A638-604A78EFEBC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27A-463B-A638-604A78EFEBC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27A-463B-A638-604A78EFEBC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27A-463B-A638-604A78EFEBC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27A-463B-A638-604A78EFEBC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27A-463B-A638-604A78EFEBC4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27A-463B-A638-604A78EFEBC4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27A-463B-A638-604A78EFEBC4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27A-463B-A638-604A78EFEBC4}"/>
                </c:ext>
              </c:extLst>
            </c:dLbl>
            <c:dLbl>
              <c:idx val="9"/>
              <c:layout>
                <c:manualLayout>
                  <c:x val="-9.8102981029810452E-2"/>
                  <c:y val="-1.393354769560557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="1" baseline="0">
                        <a:solidFill>
                          <a:schemeClr val="bg1"/>
                        </a:solidFill>
                        <a:latin typeface="+mn-lt"/>
                        <a:cs typeface="Times New Roman" panose="02020603050405020304" pitchFamily="18" charset="0"/>
                      </a:rPr>
                      <a:t>Ukraine, </a:t>
                    </a:r>
                    <a:fld id="{273548D9-9D51-4449-AA8C-E81FBCC2C40B}" type="VALUE">
                      <a:rPr lang="en-US" sz="1200" b="1" baseline="0">
                        <a:solidFill>
                          <a:schemeClr val="bg1"/>
                        </a:solidFill>
                        <a:latin typeface="+mn-lt"/>
                        <a:cs typeface="Times New Roman" panose="0202060305040502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en-US" sz="1200" b="1" baseline="0">
                      <a:solidFill>
                        <a:schemeClr val="bg1"/>
                      </a:solidFill>
                      <a:latin typeface="+mn-lt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srgbClr val="C0504D">
                    <a:lumMod val="75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1562896101401959"/>
                      <c:h val="5.385117857052434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627A-463B-A638-604A78EFEBC4}"/>
                </c:ext>
              </c:extLst>
            </c:dLbl>
            <c:spPr>
              <a:solidFill>
                <a:schemeClr val="accent2">
                  <a:lumMod val="75000"/>
                </a:scheme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PVS!$B$53:$V$53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  <c:extLst/>
            </c:strRef>
          </c:cat>
          <c:val>
            <c:numRef>
              <c:f>PVS!$B$61:$V$61</c:f>
              <c:numCache>
                <c:formatCode>General</c:formatCode>
                <c:ptCount val="10"/>
                <c:pt idx="0">
                  <c:v>819.1</c:v>
                </c:pt>
                <c:pt idx="1">
                  <c:v>748.4</c:v>
                </c:pt>
                <c:pt idx="2">
                  <c:v>841.2</c:v>
                </c:pt>
                <c:pt idx="3">
                  <c:v>954.7</c:v>
                </c:pt>
                <c:pt idx="4">
                  <c:v>1200</c:v>
                </c:pt>
                <c:pt idx="5">
                  <c:v>2002.6880000000001</c:v>
                </c:pt>
                <c:pt idx="6">
                  <c:v>5935.6880000000001</c:v>
                </c:pt>
                <c:pt idx="7">
                  <c:v>7331</c:v>
                </c:pt>
                <c:pt idx="8">
                  <c:v>8062</c:v>
                </c:pt>
                <c:pt idx="9">
                  <c:v>8062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1-627A-463B-A638-604A78EFEBC4}"/>
            </c:ext>
          </c:extLst>
        </c:ser>
        <c:ser>
          <c:idx val="8"/>
          <c:order val="8"/>
          <c:tx>
            <c:strRef>
              <c:f>PVS!$A$62</c:f>
              <c:strCache>
                <c:ptCount val="1"/>
                <c:pt idx="0">
                  <c:v>Belgium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PVS!$B$53:$V$53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  <c:extLst/>
            </c:strRef>
          </c:cat>
          <c:val>
            <c:numRef>
              <c:f>PVS!$B$62:$V$62</c:f>
              <c:numCache>
                <c:formatCode>General</c:formatCode>
                <c:ptCount val="10"/>
                <c:pt idx="0">
                  <c:v>3015</c:v>
                </c:pt>
                <c:pt idx="1">
                  <c:v>2901.6</c:v>
                </c:pt>
                <c:pt idx="2">
                  <c:v>3131.6</c:v>
                </c:pt>
                <c:pt idx="3">
                  <c:v>3328.8</c:v>
                </c:pt>
                <c:pt idx="4">
                  <c:v>3620.6</c:v>
                </c:pt>
                <c:pt idx="5">
                  <c:v>4000</c:v>
                </c:pt>
                <c:pt idx="6">
                  <c:v>4636.6000000000004</c:v>
                </c:pt>
                <c:pt idx="7">
                  <c:v>5572.8</c:v>
                </c:pt>
                <c:pt idx="8">
                  <c:v>6012.4</c:v>
                </c:pt>
                <c:pt idx="9">
                  <c:v>6898.4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2-627A-463B-A638-604A78EFEBC4}"/>
            </c:ext>
          </c:extLst>
        </c:ser>
        <c:ser>
          <c:idx val="9"/>
          <c:order val="9"/>
          <c:tx>
            <c:strRef>
              <c:f>PVS!$A$63</c:f>
              <c:strCache>
                <c:ptCount val="1"/>
                <c:pt idx="0">
                  <c:v>Greece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PVS!$B$53:$V$53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  <c:extLst/>
            </c:strRef>
          </c:cat>
          <c:val>
            <c:numRef>
              <c:f>PVS!$B$63:$V$63</c:f>
              <c:numCache>
                <c:formatCode>General</c:formatCode>
                <c:ptCount val="10"/>
                <c:pt idx="0">
                  <c:v>2596</c:v>
                </c:pt>
                <c:pt idx="1">
                  <c:v>2579</c:v>
                </c:pt>
                <c:pt idx="2">
                  <c:v>2604</c:v>
                </c:pt>
                <c:pt idx="3">
                  <c:v>2604</c:v>
                </c:pt>
                <c:pt idx="4">
                  <c:v>2605.5300000000002</c:v>
                </c:pt>
                <c:pt idx="5">
                  <c:v>2651.57</c:v>
                </c:pt>
                <c:pt idx="6">
                  <c:v>2833.7939999999999</c:v>
                </c:pt>
                <c:pt idx="7">
                  <c:v>3287.72</c:v>
                </c:pt>
                <c:pt idx="8">
                  <c:v>4277.42</c:v>
                </c:pt>
                <c:pt idx="9">
                  <c:v>5557.42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3-627A-463B-A638-604A78EFE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67351920"/>
        <c:axId val="1167349424"/>
        <c:extLst>
          <c:ext xmlns:c15="http://schemas.microsoft.com/office/drawing/2012/chart" uri="{02D57815-91ED-43cb-92C2-25804820EDAC}">
            <c15:filteredBarSeries>
              <c15:ser>
                <c:idx val="10"/>
                <c:order val="10"/>
                <c:tx>
                  <c:strRef>
                    <c:extLst>
                      <c:ext uri="{02D57815-91ED-43cb-92C2-25804820EDAC}">
                        <c15:formulaRef>
                          <c15:sqref>PVS!$A$64</c15:sqref>
                        </c15:formulaRef>
                      </c:ext>
                    </c:extLst>
                    <c:strCache>
                      <c:ptCount val="1"/>
                      <c:pt idx="0">
                        <c:v>Switzerland</c:v>
                      </c:pt>
                    </c:strCache>
                  </c:strRef>
                </c:tx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PVS!$B$64:$V$64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1061</c:v>
                      </c:pt>
                      <c:pt idx="1">
                        <c:v>756</c:v>
                      </c:pt>
                      <c:pt idx="2">
                        <c:v>1394</c:v>
                      </c:pt>
                      <c:pt idx="3">
                        <c:v>1664</c:v>
                      </c:pt>
                      <c:pt idx="4">
                        <c:v>1906</c:v>
                      </c:pt>
                      <c:pt idx="5">
                        <c:v>2173</c:v>
                      </c:pt>
                      <c:pt idx="6">
                        <c:v>2498</c:v>
                      </c:pt>
                      <c:pt idx="7">
                        <c:v>2973</c:v>
                      </c:pt>
                      <c:pt idx="8">
                        <c:v>3655</c:v>
                      </c:pt>
                      <c:pt idx="9">
                        <c:v>4339.92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4-627A-463B-A638-604A78EFEBC4}"/>
                  </c:ext>
                </c:extLst>
              </c15:ser>
            </c15:filteredBarSeries>
            <c15:filteredBar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PVS!$A$65</c15:sqref>
                        </c15:formulaRef>
                      </c:ext>
                    </c:extLst>
                    <c:strCache>
                      <c:ptCount val="1"/>
                      <c:pt idx="0">
                        <c:v>Austria</c:v>
                      </c:pt>
                    </c:strCache>
                  </c:strRef>
                </c:tx>
                <c:spPr>
                  <a:solidFill>
                    <a:schemeClr val="accent6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PVS!$B$65:$V$65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785.24599999999998</c:v>
                      </c:pt>
                      <c:pt idx="1">
                        <c:v>625.97400000000005</c:v>
                      </c:pt>
                      <c:pt idx="2">
                        <c:v>937.09799999999996</c:v>
                      </c:pt>
                      <c:pt idx="3">
                        <c:v>1096.0160000000001</c:v>
                      </c:pt>
                      <c:pt idx="4">
                        <c:v>1268.971</c:v>
                      </c:pt>
                      <c:pt idx="5">
                        <c:v>1455.1320000000001</c:v>
                      </c:pt>
                      <c:pt idx="6">
                        <c:v>1702.0930000000001</c:v>
                      </c:pt>
                      <c:pt idx="7">
                        <c:v>2042.934</c:v>
                      </c:pt>
                      <c:pt idx="8">
                        <c:v>2782.6019999999999</c:v>
                      </c:pt>
                      <c:pt idx="9">
                        <c:v>3547.6019999999999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5-627A-463B-A638-604A78EFEBC4}"/>
                  </c:ext>
                </c:extLst>
              </c15:ser>
            </c15:filteredBarSeries>
            <c15:filteredBar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PVS!$A$66</c15:sqref>
                        </c15:formulaRef>
                      </c:ext>
                    </c:extLst>
                    <c:strCache>
                      <c:ptCount val="1"/>
                      <c:pt idx="0">
                        <c:v>Denmark</c:v>
                      </c:pt>
                    </c:strCache>
                  </c:strRef>
                </c:tx>
                <c:spPr>
                  <a:solidFill>
                    <a:schemeClr val="accent1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PVS!$B$66:$V$66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607</c:v>
                      </c:pt>
                      <c:pt idx="1">
                        <c:v>571</c:v>
                      </c:pt>
                      <c:pt idx="2">
                        <c:v>782.10799999999995</c:v>
                      </c:pt>
                      <c:pt idx="3">
                        <c:v>850.95299999999997</c:v>
                      </c:pt>
                      <c:pt idx="4">
                        <c:v>906.35</c:v>
                      </c:pt>
                      <c:pt idx="5">
                        <c:v>998</c:v>
                      </c:pt>
                      <c:pt idx="6">
                        <c:v>1080</c:v>
                      </c:pt>
                      <c:pt idx="7">
                        <c:v>1304.2940000000001</c:v>
                      </c:pt>
                      <c:pt idx="8">
                        <c:v>1704.0409999999999</c:v>
                      </c:pt>
                      <c:pt idx="9">
                        <c:v>3122.0410000000002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6-627A-463B-A638-604A78EFEBC4}"/>
                  </c:ext>
                </c:extLst>
              </c15:ser>
            </c15:filteredBarSeries>
            <c15:filteredBarSeries>
              <c15:ser>
                <c:idx val="13"/>
                <c:order val="1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PVS!$A$67</c15:sqref>
                        </c15:formulaRef>
                      </c:ext>
                    </c:extLst>
                    <c:strCache>
                      <c:ptCount val="1"/>
                      <c:pt idx="0">
                        <c:v>Hungary</c:v>
                      </c:pt>
                    </c:strCache>
                  </c:strRef>
                </c:tx>
                <c:spPr>
                  <a:solidFill>
                    <a:schemeClr val="accent2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PVS!$B$67:$V$67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89</c:v>
                      </c:pt>
                      <c:pt idx="1">
                        <c:v>35</c:v>
                      </c:pt>
                      <c:pt idx="2">
                        <c:v>172</c:v>
                      </c:pt>
                      <c:pt idx="3">
                        <c:v>235</c:v>
                      </c:pt>
                      <c:pt idx="4">
                        <c:v>344</c:v>
                      </c:pt>
                      <c:pt idx="5">
                        <c:v>728</c:v>
                      </c:pt>
                      <c:pt idx="6">
                        <c:v>1400</c:v>
                      </c:pt>
                      <c:pt idx="7">
                        <c:v>2131</c:v>
                      </c:pt>
                      <c:pt idx="8">
                        <c:v>2968</c:v>
                      </c:pt>
                      <c:pt idx="9">
                        <c:v>2988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7-627A-463B-A638-604A78EFEBC4}"/>
                  </c:ext>
                </c:extLst>
              </c15:ser>
            </c15:filteredBarSeries>
            <c15:filteredBarSeries>
              <c15:ser>
                <c:idx val="14"/>
                <c:order val="1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PVS!$A$68</c15:sqref>
                        </c15:formulaRef>
                      </c:ext>
                    </c:extLst>
                    <c:strCache>
                      <c:ptCount val="1"/>
                      <c:pt idx="0">
                        <c:v>Czechia</c:v>
                      </c:pt>
                    </c:strCache>
                  </c:strRef>
                </c:tx>
                <c:spPr>
                  <a:solidFill>
                    <a:schemeClr val="accent3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PVS!$B$68:$V$68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2067.4</c:v>
                      </c:pt>
                      <c:pt idx="1">
                        <c:v>2063.5</c:v>
                      </c:pt>
                      <c:pt idx="2">
                        <c:v>2074.9</c:v>
                      </c:pt>
                      <c:pt idx="3">
                        <c:v>2067.9</c:v>
                      </c:pt>
                      <c:pt idx="4">
                        <c:v>2075.4380000000001</c:v>
                      </c:pt>
                      <c:pt idx="5">
                        <c:v>2081.0520000000001</c:v>
                      </c:pt>
                      <c:pt idx="6">
                        <c:v>2110.6689999999999</c:v>
                      </c:pt>
                      <c:pt idx="7">
                        <c:v>2171.9560000000001</c:v>
                      </c:pt>
                      <c:pt idx="8">
                        <c:v>2246.0909999999999</c:v>
                      </c:pt>
                      <c:pt idx="9">
                        <c:v>2627.085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8-627A-463B-A638-604A78EFEBC4}"/>
                  </c:ext>
                </c:extLst>
              </c15:ser>
            </c15:filteredBarSeries>
            <c15:filteredBarSeries>
              <c15:ser>
                <c:idx val="15"/>
                <c:order val="1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PVS!$A$69</c15:sqref>
                        </c15:formulaRef>
                      </c:ext>
                    </c:extLst>
                    <c:strCache>
                      <c:ptCount val="1"/>
                      <c:pt idx="0">
                        <c:v>Sweden</c:v>
                      </c:pt>
                    </c:strCache>
                  </c:strRef>
                </c:tx>
                <c:spPr>
                  <a:solidFill>
                    <a:schemeClr val="accent4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PVS!$B$69:$V$69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60</c:v>
                      </c:pt>
                      <c:pt idx="1">
                        <c:v>43</c:v>
                      </c:pt>
                      <c:pt idx="2">
                        <c:v>104</c:v>
                      </c:pt>
                      <c:pt idx="3">
                        <c:v>153</c:v>
                      </c:pt>
                      <c:pt idx="4">
                        <c:v>244</c:v>
                      </c:pt>
                      <c:pt idx="5">
                        <c:v>428</c:v>
                      </c:pt>
                      <c:pt idx="6">
                        <c:v>714</c:v>
                      </c:pt>
                      <c:pt idx="7">
                        <c:v>1107</c:v>
                      </c:pt>
                      <c:pt idx="8">
                        <c:v>1606</c:v>
                      </c:pt>
                      <c:pt idx="9">
                        <c:v>2606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9-627A-463B-A638-604A78EFEBC4}"/>
                  </c:ext>
                </c:extLst>
              </c15:ser>
            </c15:filteredBarSeries>
            <c15:filteredBarSeries>
              <c15:ser>
                <c:idx val="16"/>
                <c:order val="1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PVS!$A$70</c15:sqref>
                        </c15:formulaRef>
                      </c:ext>
                    </c:extLst>
                    <c:strCache>
                      <c:ptCount val="1"/>
                      <c:pt idx="0">
                        <c:v>Portugal</c:v>
                      </c:pt>
                    </c:strCache>
                  </c:strRef>
                </c:tx>
                <c:spPr>
                  <a:solidFill>
                    <a:schemeClr val="accent5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PVS!$B$70:$V$70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415</c:v>
                      </c:pt>
                      <c:pt idx="1">
                        <c:v>296</c:v>
                      </c:pt>
                      <c:pt idx="2">
                        <c:v>447</c:v>
                      </c:pt>
                      <c:pt idx="3">
                        <c:v>512.82399999999996</c:v>
                      </c:pt>
                      <c:pt idx="4">
                        <c:v>579.23599999999999</c:v>
                      </c:pt>
                      <c:pt idx="5">
                        <c:v>667.43100000000004</c:v>
                      </c:pt>
                      <c:pt idx="6">
                        <c:v>901.43799999999999</c:v>
                      </c:pt>
                      <c:pt idx="7">
                        <c:v>1100.2919999999999</c:v>
                      </c:pt>
                      <c:pt idx="8">
                        <c:v>1645.9939999999999</c:v>
                      </c:pt>
                      <c:pt idx="9">
                        <c:v>2535.9940000000001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A-627A-463B-A638-604A78EFEBC4}"/>
                  </c:ext>
                </c:extLst>
              </c15:ser>
            </c15:filteredBarSeries>
            <c15:filteredBarSeries>
              <c15:ser>
                <c:idx val="17"/>
                <c:order val="1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PVS!$A$71</c15:sqref>
                        </c15:formulaRef>
                      </c:ext>
                    </c:extLst>
                    <c:strCache>
                      <c:ptCount val="1"/>
                      <c:pt idx="0">
                        <c:v>Bulgaria</c:v>
                      </c:pt>
                    </c:strCache>
                  </c:strRef>
                </c:tx>
                <c:spPr>
                  <a:solidFill>
                    <a:schemeClr val="accent6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PVS!$B$71:$V$71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1028.9169999999999</c:v>
                      </c:pt>
                      <c:pt idx="1">
                        <c:v>1038.5350000000001</c:v>
                      </c:pt>
                      <c:pt idx="2">
                        <c:v>1027.8879999999999</c:v>
                      </c:pt>
                      <c:pt idx="3">
                        <c:v>1029.885</c:v>
                      </c:pt>
                      <c:pt idx="4">
                        <c:v>1030.701</c:v>
                      </c:pt>
                      <c:pt idx="5">
                        <c:v>1033.058</c:v>
                      </c:pt>
                      <c:pt idx="6">
                        <c:v>1044.3900000000001</c:v>
                      </c:pt>
                      <c:pt idx="7">
                        <c:v>1100.211</c:v>
                      </c:pt>
                      <c:pt idx="8">
                        <c:v>1274.713</c:v>
                      </c:pt>
                      <c:pt idx="9">
                        <c:v>1948.355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B-627A-463B-A638-604A78EFEBC4}"/>
                  </c:ext>
                </c:extLst>
              </c15:ser>
            </c15:filteredBarSeries>
            <c15:filteredBarSeries>
              <c15:ser>
                <c:idx val="18"/>
                <c:order val="1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PVS!$A$72</c15:sqref>
                        </c15:formulaRef>
                      </c:ext>
                    </c:extLst>
                    <c:strCache>
                      <c:ptCount val="1"/>
                      <c:pt idx="0">
                        <c:v>Romania</c:v>
                      </c:pt>
                    </c:strCache>
                  </c:strRef>
                </c:tx>
                <c:spPr>
                  <a:solidFill>
                    <a:schemeClr val="accent1">
                      <a:lumMod val="8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PVS!$B$72:$V$72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1293</c:v>
                      </c:pt>
                      <c:pt idx="1">
                        <c:v>761</c:v>
                      </c:pt>
                      <c:pt idx="2">
                        <c:v>1326</c:v>
                      </c:pt>
                      <c:pt idx="3">
                        <c:v>1372</c:v>
                      </c:pt>
                      <c:pt idx="4">
                        <c:v>1374.1289999999999</c:v>
                      </c:pt>
                      <c:pt idx="5">
                        <c:v>1385.82</c:v>
                      </c:pt>
                      <c:pt idx="6">
                        <c:v>1397.7049999999999</c:v>
                      </c:pt>
                      <c:pt idx="7">
                        <c:v>1382.539</c:v>
                      </c:pt>
                      <c:pt idx="8">
                        <c:v>1393.922</c:v>
                      </c:pt>
                      <c:pt idx="9">
                        <c:v>1413.922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C-627A-463B-A638-604A78EFEBC4}"/>
                  </c:ext>
                </c:extLst>
              </c15:ser>
            </c15:filteredBarSeries>
            <c15:filteredBarSeries>
              <c15:ser>
                <c:idx val="19"/>
                <c:order val="1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PVS!$A$73</c15:sqref>
                        </c15:formulaRef>
                      </c:ext>
                    </c:extLst>
                    <c:strCache>
                      <c:ptCount val="1"/>
                      <c:pt idx="0">
                        <c:v>Slovenia</c:v>
                      </c:pt>
                    </c:strCache>
                  </c:strRef>
                </c:tx>
                <c:spPr>
                  <a:solidFill>
                    <a:schemeClr val="accent2">
                      <a:lumMod val="8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PVS!$B$73:$V$73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223</c:v>
                      </c:pt>
                      <c:pt idx="1">
                        <c:v>187</c:v>
                      </c:pt>
                      <c:pt idx="2">
                        <c:v>238</c:v>
                      </c:pt>
                      <c:pt idx="3">
                        <c:v>233</c:v>
                      </c:pt>
                      <c:pt idx="4">
                        <c:v>246.8</c:v>
                      </c:pt>
                      <c:pt idx="5">
                        <c:v>246.8</c:v>
                      </c:pt>
                      <c:pt idx="6">
                        <c:v>277.87700000000001</c:v>
                      </c:pt>
                      <c:pt idx="7">
                        <c:v>369.78</c:v>
                      </c:pt>
                      <c:pt idx="8">
                        <c:v>461.16399999999999</c:v>
                      </c:pt>
                      <c:pt idx="9">
                        <c:v>632.16399999999999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D-627A-463B-A638-604A78EFEBC4}"/>
                  </c:ext>
                </c:extLst>
              </c15:ser>
            </c15:filteredBarSeries>
            <c15:filteredBarSeries>
              <c15:ser>
                <c:idx val="20"/>
                <c:order val="2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PVS!$A$74</c15:sqref>
                        </c15:formulaRef>
                      </c:ext>
                    </c:extLst>
                    <c:strCache>
                      <c:ptCount val="1"/>
                      <c:pt idx="0">
                        <c:v>Finland</c:v>
                      </c:pt>
                    </c:strCache>
                  </c:strRef>
                </c:tx>
                <c:spPr>
                  <a:solidFill>
                    <a:schemeClr val="accent3">
                      <a:lumMod val="8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PVS!$B$74:$V$74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11</c:v>
                      </c:pt>
                      <c:pt idx="1">
                        <c:v>9</c:v>
                      </c:pt>
                      <c:pt idx="2">
                        <c:v>17</c:v>
                      </c:pt>
                      <c:pt idx="3">
                        <c:v>39</c:v>
                      </c:pt>
                      <c:pt idx="4">
                        <c:v>82</c:v>
                      </c:pt>
                      <c:pt idx="5">
                        <c:v>140</c:v>
                      </c:pt>
                      <c:pt idx="6">
                        <c:v>222</c:v>
                      </c:pt>
                      <c:pt idx="7">
                        <c:v>318</c:v>
                      </c:pt>
                      <c:pt idx="8">
                        <c:v>425</c:v>
                      </c:pt>
                      <c:pt idx="9">
                        <c:v>590.6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E-627A-463B-A638-604A78EFEBC4}"/>
                  </c:ext>
                </c:extLst>
              </c15:ser>
            </c15:filteredBarSeries>
            <c15:filteredBarSeries>
              <c15:ser>
                <c:idx val="21"/>
                <c:order val="2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PVS!$A$75</c15:sqref>
                        </c15:formulaRef>
                      </c:ext>
                    </c:extLst>
                    <c:strCache>
                      <c:ptCount val="1"/>
                      <c:pt idx="0">
                        <c:v>Lithuania</c:v>
                      </c:pt>
                    </c:strCache>
                  </c:strRef>
                </c:tx>
                <c:spPr>
                  <a:solidFill>
                    <a:schemeClr val="accent4">
                      <a:lumMod val="8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PVS!$B$75:$V$75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69</c:v>
                      </c:pt>
                      <c:pt idx="1">
                        <c:v>68</c:v>
                      </c:pt>
                      <c:pt idx="2">
                        <c:v>69</c:v>
                      </c:pt>
                      <c:pt idx="3">
                        <c:v>70</c:v>
                      </c:pt>
                      <c:pt idx="4">
                        <c:v>73.751000000000005</c:v>
                      </c:pt>
                      <c:pt idx="5">
                        <c:v>82</c:v>
                      </c:pt>
                      <c:pt idx="6">
                        <c:v>103</c:v>
                      </c:pt>
                      <c:pt idx="7">
                        <c:v>164</c:v>
                      </c:pt>
                      <c:pt idx="8">
                        <c:v>255</c:v>
                      </c:pt>
                      <c:pt idx="9">
                        <c:v>568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F-627A-463B-A638-604A78EFEBC4}"/>
                  </c:ext>
                </c:extLst>
              </c15:ser>
            </c15:filteredBarSeries>
            <c15:filteredBarSeries>
              <c15:ser>
                <c:idx val="22"/>
                <c:order val="2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PVS!$A$76</c15:sqref>
                        </c15:formulaRef>
                      </c:ext>
                    </c:extLst>
                    <c:strCache>
                      <c:ptCount val="1"/>
                      <c:pt idx="0">
                        <c:v>Slovakia</c:v>
                      </c:pt>
                    </c:strCache>
                  </c:strRef>
                </c:tx>
                <c:spPr>
                  <a:solidFill>
                    <a:schemeClr val="accent5">
                      <a:lumMod val="8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PVS!$B$76:$V$76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533</c:v>
                      </c:pt>
                      <c:pt idx="1">
                        <c:v>533</c:v>
                      </c:pt>
                      <c:pt idx="2">
                        <c:v>533</c:v>
                      </c:pt>
                      <c:pt idx="3">
                        <c:v>533</c:v>
                      </c:pt>
                      <c:pt idx="4">
                        <c:v>528</c:v>
                      </c:pt>
                      <c:pt idx="5">
                        <c:v>472</c:v>
                      </c:pt>
                      <c:pt idx="6">
                        <c:v>590</c:v>
                      </c:pt>
                      <c:pt idx="7">
                        <c:v>535</c:v>
                      </c:pt>
                      <c:pt idx="8">
                        <c:v>537</c:v>
                      </c:pt>
                      <c:pt idx="9">
                        <c:v>537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0-627A-463B-A638-604A78EFEBC4}"/>
                  </c:ext>
                </c:extLst>
              </c15:ser>
            </c15:filteredBarSeries>
            <c15:filteredBarSeries>
              <c15:ser>
                <c:idx val="23"/>
                <c:order val="2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PVS!$A$77</c15:sqref>
                        </c15:formulaRef>
                      </c:ext>
                    </c:extLst>
                    <c:strCache>
                      <c:ptCount val="1"/>
                      <c:pt idx="0">
                        <c:v>Estonia</c:v>
                      </c:pt>
                    </c:strCache>
                  </c:strRef>
                </c:tx>
                <c:spPr>
                  <a:solidFill>
                    <a:schemeClr val="accent6">
                      <a:lumMod val="8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PVS!$B$77:$V$77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3.34</c:v>
                      </c:pt>
                      <c:pt idx="1">
                        <c:v>1.5</c:v>
                      </c:pt>
                      <c:pt idx="2">
                        <c:v>6.5</c:v>
                      </c:pt>
                      <c:pt idx="3">
                        <c:v>10</c:v>
                      </c:pt>
                      <c:pt idx="4">
                        <c:v>15</c:v>
                      </c:pt>
                      <c:pt idx="5">
                        <c:v>31.9</c:v>
                      </c:pt>
                      <c:pt idx="6">
                        <c:v>120.6</c:v>
                      </c:pt>
                      <c:pt idx="7">
                        <c:v>207.67</c:v>
                      </c:pt>
                      <c:pt idx="8">
                        <c:v>394.77</c:v>
                      </c:pt>
                      <c:pt idx="9">
                        <c:v>534.77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1-627A-463B-A638-604A78EFEBC4}"/>
                  </c:ext>
                </c:extLst>
              </c15:ser>
            </c15:filteredBarSeries>
            <c15:filteredBarSeries>
              <c15:ser>
                <c:idx val="24"/>
                <c:order val="2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PVS!$A$78</c15:sqref>
                        </c15:formulaRef>
                      </c:ext>
                    </c:extLst>
                    <c:strCache>
                      <c:ptCount val="1"/>
                      <c:pt idx="0">
                        <c:v>Cyprus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  <a:lumOff val="4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PVS!$B$78:$V$78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64</c:v>
                      </c:pt>
                      <c:pt idx="1">
                        <c:v>35</c:v>
                      </c:pt>
                      <c:pt idx="2">
                        <c:v>76</c:v>
                      </c:pt>
                      <c:pt idx="3">
                        <c:v>84</c:v>
                      </c:pt>
                      <c:pt idx="4">
                        <c:v>110.04600000000001</c:v>
                      </c:pt>
                      <c:pt idx="5">
                        <c:v>118.479</c:v>
                      </c:pt>
                      <c:pt idx="6">
                        <c:v>151.261</c:v>
                      </c:pt>
                      <c:pt idx="7">
                        <c:v>229.13399999999999</c:v>
                      </c:pt>
                      <c:pt idx="8">
                        <c:v>314.52300000000002</c:v>
                      </c:pt>
                      <c:pt idx="9">
                        <c:v>431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2-627A-463B-A638-604A78EFEBC4}"/>
                  </c:ext>
                </c:extLst>
              </c15:ser>
            </c15:filteredBarSeries>
            <c15:filteredBarSeries>
              <c15:ser>
                <c:idx val="25"/>
                <c:order val="2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PVS!$A$79</c15:sqref>
                        </c15:formulaRef>
                      </c:ext>
                    </c:extLst>
                    <c:strCache>
                      <c:ptCount val="1"/>
                      <c:pt idx="0">
                        <c:v>Norway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  <a:lumOff val="4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PVS!$B$79:$V$79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13</c:v>
                      </c:pt>
                      <c:pt idx="1">
                        <c:v>11</c:v>
                      </c:pt>
                      <c:pt idx="2">
                        <c:v>15</c:v>
                      </c:pt>
                      <c:pt idx="3">
                        <c:v>26.7</c:v>
                      </c:pt>
                      <c:pt idx="4">
                        <c:v>44.9</c:v>
                      </c:pt>
                      <c:pt idx="5">
                        <c:v>68.405000000000001</c:v>
                      </c:pt>
                      <c:pt idx="6">
                        <c:v>119.82599999999999</c:v>
                      </c:pt>
                      <c:pt idx="7">
                        <c:v>159.82499999999999</c:v>
                      </c:pt>
                      <c:pt idx="8">
                        <c:v>205.32599999999999</c:v>
                      </c:pt>
                      <c:pt idx="9">
                        <c:v>321.32600000000002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3-627A-463B-A638-604A78EFEBC4}"/>
                  </c:ext>
                </c:extLst>
              </c15:ser>
            </c15:filteredBarSeries>
            <c15:filteredBarSeries>
              <c15:ser>
                <c:idx val="26"/>
                <c:order val="2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PVS!$A$80</c15:sqref>
                        </c15:formulaRef>
                      </c:ext>
                    </c:extLst>
                    <c:strCache>
                      <c:ptCount val="1"/>
                      <c:pt idx="0">
                        <c:v>Luxembourg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  <a:lumOff val="4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PVS!$B$80:$V$80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109.93300000000001</c:v>
                      </c:pt>
                      <c:pt idx="1">
                        <c:v>95.021000000000001</c:v>
                      </c:pt>
                      <c:pt idx="2">
                        <c:v>116.27200000000001</c:v>
                      </c:pt>
                      <c:pt idx="3">
                        <c:v>121.896</c:v>
                      </c:pt>
                      <c:pt idx="4">
                        <c:v>128.10300000000001</c:v>
                      </c:pt>
                      <c:pt idx="5">
                        <c:v>130.624</c:v>
                      </c:pt>
                      <c:pt idx="6">
                        <c:v>159.73599999999999</c:v>
                      </c:pt>
                      <c:pt idx="7">
                        <c:v>186.643</c:v>
                      </c:pt>
                      <c:pt idx="8">
                        <c:v>277.161</c:v>
                      </c:pt>
                      <c:pt idx="9">
                        <c:v>319.161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4-627A-463B-A638-604A78EFEBC4}"/>
                  </c:ext>
                </c:extLst>
              </c15:ser>
            </c15:filteredBarSeries>
            <c15:filteredBarSeries>
              <c15:ser>
                <c:idx val="27"/>
                <c:order val="2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PVS!$A$81</c15:sqref>
                        </c15:formulaRef>
                      </c:ext>
                    </c:extLst>
                    <c:strCache>
                      <c:ptCount val="1"/>
                      <c:pt idx="0">
                        <c:v>Belarus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  <a:lumOff val="4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PVS!$B$81:$V$81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4</c:v>
                      </c:pt>
                      <c:pt idx="1">
                        <c:v>0</c:v>
                      </c:pt>
                      <c:pt idx="2">
                        <c:v>6</c:v>
                      </c:pt>
                      <c:pt idx="3">
                        <c:v>47</c:v>
                      </c:pt>
                      <c:pt idx="4">
                        <c:v>80</c:v>
                      </c:pt>
                      <c:pt idx="5">
                        <c:v>154</c:v>
                      </c:pt>
                      <c:pt idx="6">
                        <c:v>154</c:v>
                      </c:pt>
                      <c:pt idx="7">
                        <c:v>160.30000000000001</c:v>
                      </c:pt>
                      <c:pt idx="8">
                        <c:v>163.4</c:v>
                      </c:pt>
                      <c:pt idx="9">
                        <c:v>272.5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5-627A-463B-A638-604A78EFEBC4}"/>
                  </c:ext>
                </c:extLst>
              </c15:ser>
            </c15:filteredBarSeries>
            <c15:filteredBarSeries>
              <c15:ser>
                <c:idx val="28"/>
                <c:order val="2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PVS!$A$82</c15:sqref>
                        </c15:formulaRef>
                      </c:ext>
                    </c:extLst>
                    <c:strCache>
                      <c:ptCount val="1"/>
                      <c:pt idx="0">
                        <c:v>Malta</c:v>
                      </c:pt>
                    </c:strCache>
                  </c:strRef>
                </c:tx>
                <c:spPr>
                  <a:solidFill>
                    <a:schemeClr val="accent5">
                      <a:lumMod val="60000"/>
                      <a:lumOff val="4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PVS!$B$82:$V$82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54.6</c:v>
                      </c:pt>
                      <c:pt idx="1">
                        <c:v>28.5</c:v>
                      </c:pt>
                      <c:pt idx="2">
                        <c:v>74.8</c:v>
                      </c:pt>
                      <c:pt idx="3">
                        <c:v>93.6</c:v>
                      </c:pt>
                      <c:pt idx="4">
                        <c:v>111.76300000000001</c:v>
                      </c:pt>
                      <c:pt idx="5">
                        <c:v>131.88999999999999</c:v>
                      </c:pt>
                      <c:pt idx="6">
                        <c:v>155.18700000000001</c:v>
                      </c:pt>
                      <c:pt idx="7">
                        <c:v>187.90299999999999</c:v>
                      </c:pt>
                      <c:pt idx="8">
                        <c:v>205.655</c:v>
                      </c:pt>
                      <c:pt idx="9">
                        <c:v>221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6-627A-463B-A638-604A78EFEBC4}"/>
                  </c:ext>
                </c:extLst>
              </c15:ser>
            </c15:filteredBarSeries>
            <c15:filteredBarSeries>
              <c15:ser>
                <c:idx val="29"/>
                <c:order val="2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PVS!$A$83</c15:sqref>
                        </c15:formulaRef>
                      </c:ext>
                    </c:extLst>
                    <c:strCache>
                      <c:ptCount val="1"/>
                      <c:pt idx="0">
                        <c:v>Croatia</c:v>
                      </c:pt>
                    </c:strCache>
                  </c:strRef>
                </c:tx>
                <c:spPr>
                  <a:solidFill>
                    <a:schemeClr val="accent6">
                      <a:lumMod val="60000"/>
                      <a:lumOff val="4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PVS!$B$83:$V$83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33</c:v>
                      </c:pt>
                      <c:pt idx="1">
                        <c:v>19</c:v>
                      </c:pt>
                      <c:pt idx="2">
                        <c:v>47.8</c:v>
                      </c:pt>
                      <c:pt idx="3">
                        <c:v>55.8</c:v>
                      </c:pt>
                      <c:pt idx="4">
                        <c:v>60</c:v>
                      </c:pt>
                      <c:pt idx="5">
                        <c:v>67.7</c:v>
                      </c:pt>
                      <c:pt idx="6">
                        <c:v>84.8</c:v>
                      </c:pt>
                      <c:pt idx="7">
                        <c:v>108.5</c:v>
                      </c:pt>
                      <c:pt idx="8">
                        <c:v>138.30000000000001</c:v>
                      </c:pt>
                      <c:pt idx="9">
                        <c:v>182.3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7-627A-463B-A638-604A78EFEBC4}"/>
                  </c:ext>
                </c:extLst>
              </c15:ser>
            </c15:filteredBarSeries>
            <c15:filteredBarSeries>
              <c15:ser>
                <c:idx val="30"/>
                <c:order val="3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PVS!$A$84</c15:sqref>
                        </c15:formulaRef>
                      </c:ext>
                    </c:extLst>
                    <c:strCache>
                      <c:ptCount val="1"/>
                      <c:pt idx="0">
                        <c:v>Serbia</c:v>
                      </c:pt>
                    </c:strCache>
                  </c:strRef>
                </c:tx>
                <c:spPr>
                  <a:solidFill>
                    <a:schemeClr val="accent1">
                      <a:lumMod val="5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PVS!$B$84:$V$84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13.428000000000001</c:v>
                      </c:pt>
                      <c:pt idx="1">
                        <c:v>9.7219999999999995</c:v>
                      </c:pt>
                      <c:pt idx="2">
                        <c:v>15.832000000000001</c:v>
                      </c:pt>
                      <c:pt idx="3">
                        <c:v>17.241</c:v>
                      </c:pt>
                      <c:pt idx="4">
                        <c:v>18.388000000000002</c:v>
                      </c:pt>
                      <c:pt idx="5">
                        <c:v>20.765999999999998</c:v>
                      </c:pt>
                      <c:pt idx="6">
                        <c:v>23.448</c:v>
                      </c:pt>
                      <c:pt idx="7">
                        <c:v>30.507999999999999</c:v>
                      </c:pt>
                      <c:pt idx="8">
                        <c:v>51.838000000000001</c:v>
                      </c:pt>
                      <c:pt idx="9">
                        <c:v>136.99799999999999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8-627A-463B-A638-604A78EFEBC4}"/>
                  </c:ext>
                </c:extLst>
              </c15:ser>
            </c15:filteredBarSeries>
            <c15:filteredBarSeries>
              <c15:ser>
                <c:idx val="31"/>
                <c:order val="3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PVS!$A$85</c15:sqref>
                        </c15:formulaRef>
                      </c:ext>
                    </c:extLst>
                    <c:strCache>
                      <c:ptCount val="1"/>
                      <c:pt idx="0">
                        <c:v>Ireland</c:v>
                      </c:pt>
                    </c:strCache>
                  </c:strRef>
                </c:tx>
                <c:spPr>
                  <a:solidFill>
                    <a:schemeClr val="accent2">
                      <a:lumMod val="5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PVS!$B$85:$V$85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1.629</c:v>
                      </c:pt>
                      <c:pt idx="1">
                        <c:v>1.0169999999999999</c:v>
                      </c:pt>
                      <c:pt idx="2">
                        <c:v>2.3519999999999999</c:v>
                      </c:pt>
                      <c:pt idx="3">
                        <c:v>5.9269999999999996</c:v>
                      </c:pt>
                      <c:pt idx="4">
                        <c:v>17.135000000000002</c:v>
                      </c:pt>
                      <c:pt idx="5">
                        <c:v>31.972000000000001</c:v>
                      </c:pt>
                      <c:pt idx="6">
                        <c:v>57.478000000000002</c:v>
                      </c:pt>
                      <c:pt idx="7">
                        <c:v>89.891999999999996</c:v>
                      </c:pt>
                      <c:pt idx="8">
                        <c:v>135.27199999999999</c:v>
                      </c:pt>
                      <c:pt idx="9">
                        <c:v>135.27199999999999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9-627A-463B-A638-604A78EFEBC4}"/>
                  </c:ext>
                </c:extLst>
              </c15:ser>
            </c15:filteredBarSeries>
            <c15:filteredBarSeries>
              <c15:ser>
                <c:idx val="32"/>
                <c:order val="3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PVS!$A$86</c15:sqref>
                        </c15:formulaRef>
                      </c:ext>
                    </c:extLst>
                    <c:strCache>
                      <c:ptCount val="1"/>
                      <c:pt idx="0">
                        <c:v>Bosnia and Herzegovina</c:v>
                      </c:pt>
                    </c:strCache>
                  </c:strRef>
                </c:tx>
                <c:spPr>
                  <a:solidFill>
                    <a:schemeClr val="accent3">
                      <a:lumMod val="5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PVS!$B$86:$V$86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7.1660000000000004</c:v>
                      </c:pt>
                      <c:pt idx="1">
                        <c:v>1.339</c:v>
                      </c:pt>
                      <c:pt idx="2">
                        <c:v>8.17</c:v>
                      </c:pt>
                      <c:pt idx="3">
                        <c:v>14.12</c:v>
                      </c:pt>
                      <c:pt idx="4">
                        <c:v>16</c:v>
                      </c:pt>
                      <c:pt idx="5">
                        <c:v>18.149999999999999</c:v>
                      </c:pt>
                      <c:pt idx="6">
                        <c:v>22.35</c:v>
                      </c:pt>
                      <c:pt idx="7">
                        <c:v>34.89</c:v>
                      </c:pt>
                      <c:pt idx="8">
                        <c:v>56.51</c:v>
                      </c:pt>
                      <c:pt idx="9">
                        <c:v>107.465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A-627A-463B-A638-604A78EFEBC4}"/>
                  </c:ext>
                </c:extLst>
              </c15:ser>
            </c15:filteredBarSeries>
            <c15:filteredBarSeries>
              <c15:ser>
                <c:idx val="33"/>
                <c:order val="3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PVS!$A$87</c15:sqref>
                        </c15:formulaRef>
                      </c:ext>
                    </c:extLst>
                    <c:strCache>
                      <c:ptCount val="1"/>
                      <c:pt idx="0">
                        <c:v>North Macedonia</c:v>
                      </c:pt>
                    </c:strCache>
                  </c:strRef>
                </c:tx>
                <c:spPr>
                  <a:solidFill>
                    <a:schemeClr val="accent4">
                      <a:lumMod val="5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PVS!$B$87:$V$87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15</c:v>
                      </c:pt>
                      <c:pt idx="1">
                        <c:v>7</c:v>
                      </c:pt>
                      <c:pt idx="2">
                        <c:v>17</c:v>
                      </c:pt>
                      <c:pt idx="3">
                        <c:v>16.699000000000002</c:v>
                      </c:pt>
                      <c:pt idx="4">
                        <c:v>16.699000000000002</c:v>
                      </c:pt>
                      <c:pt idx="5">
                        <c:v>16.699000000000002</c:v>
                      </c:pt>
                      <c:pt idx="6">
                        <c:v>16.713000000000001</c:v>
                      </c:pt>
                      <c:pt idx="7">
                        <c:v>84.927999999999997</c:v>
                      </c:pt>
                      <c:pt idx="8">
                        <c:v>84.927999999999997</c:v>
                      </c:pt>
                      <c:pt idx="9">
                        <c:v>84.927999999999997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B-627A-463B-A638-604A78EFEBC4}"/>
                  </c:ext>
                </c:extLst>
              </c15:ser>
            </c15:filteredBarSeries>
            <c15:filteredBarSeries>
              <c15:ser>
                <c:idx val="34"/>
                <c:order val="3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PVS!$A$88</c15:sqref>
                        </c15:formulaRef>
                      </c:ext>
                    </c:extLst>
                    <c:strCache>
                      <c:ptCount val="1"/>
                      <c:pt idx="0">
                        <c:v>Republic of Moldova</c:v>
                      </c:pt>
                    </c:strCache>
                  </c:strRef>
                </c:tx>
                <c:spPr>
                  <a:solidFill>
                    <a:schemeClr val="accent5">
                      <a:lumMod val="5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PVS!$B$88:$V$88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2.33</c:v>
                      </c:pt>
                      <c:pt idx="4">
                        <c:v>2.0609999999999999</c:v>
                      </c:pt>
                      <c:pt idx="5">
                        <c:v>3</c:v>
                      </c:pt>
                      <c:pt idx="6">
                        <c:v>5</c:v>
                      </c:pt>
                      <c:pt idx="7">
                        <c:v>4.3</c:v>
                      </c:pt>
                      <c:pt idx="8">
                        <c:v>14.476000000000001</c:v>
                      </c:pt>
                      <c:pt idx="9">
                        <c:v>60.3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C-627A-463B-A638-604A78EFEBC4}"/>
                  </c:ext>
                </c:extLst>
              </c15:ser>
            </c15:filteredBarSeries>
            <c15:filteredBarSeries>
              <c15:ser>
                <c:idx val="35"/>
                <c:order val="3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PVS!$A$89</c15:sqref>
                        </c15:formulaRef>
                      </c:ext>
                    </c:extLst>
                    <c:strCache>
                      <c:ptCount val="1"/>
                      <c:pt idx="0">
                        <c:v>Latvia</c:v>
                      </c:pt>
                    </c:strCache>
                  </c:strRef>
                </c:tx>
                <c:spPr>
                  <a:solidFill>
                    <a:schemeClr val="accent6">
                      <a:lumMod val="5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PVS!$B$89:$V$89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0.69</c:v>
                      </c:pt>
                      <c:pt idx="4">
                        <c:v>0.69</c:v>
                      </c:pt>
                      <c:pt idx="5">
                        <c:v>1.962</c:v>
                      </c:pt>
                      <c:pt idx="6">
                        <c:v>3.302</c:v>
                      </c:pt>
                      <c:pt idx="7">
                        <c:v>5.1020000000000003</c:v>
                      </c:pt>
                      <c:pt idx="8">
                        <c:v>7.1550000000000002</c:v>
                      </c:pt>
                      <c:pt idx="9">
                        <c:v>56.155000000000001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D-627A-463B-A638-604A78EFEBC4}"/>
                  </c:ext>
                </c:extLst>
              </c15:ser>
            </c15:filteredBarSeries>
            <c15:filteredBarSeries>
              <c15:ser>
                <c:idx val="36"/>
                <c:order val="3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PVS!$A$90</c15:sqref>
                        </c15:formulaRef>
                      </c:ext>
                    </c:extLst>
                    <c:strCache>
                      <c:ptCount val="1"/>
                      <c:pt idx="0">
                        <c:v>Albania</c:v>
                      </c:pt>
                    </c:strCache>
                  </c:strRef>
                </c:tx>
                <c:spPr>
                  <a:solidFill>
                    <a:schemeClr val="accent1">
                      <a:lumMod val="70000"/>
                      <a:lumOff val="3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PVS!$B$90:$V$90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0.874</c:v>
                      </c:pt>
                      <c:pt idx="1">
                        <c:v>0.75800000000000001</c:v>
                      </c:pt>
                      <c:pt idx="2">
                        <c:v>1.05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14</c:v>
                      </c:pt>
                      <c:pt idx="7">
                        <c:v>21</c:v>
                      </c:pt>
                      <c:pt idx="8">
                        <c:v>23</c:v>
                      </c:pt>
                      <c:pt idx="9">
                        <c:v>28.6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E-627A-463B-A638-604A78EFEBC4}"/>
                  </c:ext>
                </c:extLst>
              </c15:ser>
            </c15:filteredBarSeries>
            <c15:filteredBarSeries>
              <c15:ser>
                <c:idx val="37"/>
                <c:order val="3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PVS!$A$91</c15:sqref>
                        </c15:formulaRef>
                      </c:ext>
                    </c:extLst>
                    <c:strCache>
                      <c:ptCount val="1"/>
                      <c:pt idx="0">
                        <c:v>Montenegro</c:v>
                      </c:pt>
                    </c:strCache>
                  </c:strRef>
                </c:tx>
                <c:spPr>
                  <a:solidFill>
                    <a:schemeClr val="accent2">
                      <a:lumMod val="70000"/>
                      <a:lumOff val="3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PVS!$B$91:$V$91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2.57</c:v>
                      </c:pt>
                      <c:pt idx="8">
                        <c:v>2.57</c:v>
                      </c:pt>
                      <c:pt idx="9">
                        <c:v>22.2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F-627A-463B-A638-604A78EFEBC4}"/>
                  </c:ext>
                </c:extLst>
              </c15:ser>
            </c15:filteredBarSeries>
            <c15:filteredBarSeries>
              <c15:ser>
                <c:idx val="38"/>
                <c:order val="3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PVS!$A$92</c15:sqref>
                        </c15:formulaRef>
                      </c:ext>
                    </c:extLst>
                    <c:strCache>
                      <c:ptCount val="1"/>
                      <c:pt idx="0">
                        <c:v>Kosovo*</c:v>
                      </c:pt>
                    </c:strCache>
                  </c:strRef>
                </c:tx>
                <c:spPr>
                  <a:solidFill>
                    <a:schemeClr val="accent3">
                      <a:lumMod val="70000"/>
                      <a:lumOff val="3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PVS!$B$92:$V$92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0</c:v>
                      </c:pt>
                      <c:pt idx="1">
                        <c:v>0</c:v>
                      </c:pt>
                      <c:pt idx="2">
                        <c:v>0.10199999999999999</c:v>
                      </c:pt>
                      <c:pt idx="3">
                        <c:v>1.95</c:v>
                      </c:pt>
                      <c:pt idx="4">
                        <c:v>6.6020000000000003</c:v>
                      </c:pt>
                      <c:pt idx="5">
                        <c:v>6.6020000000000003</c:v>
                      </c:pt>
                      <c:pt idx="6">
                        <c:v>10</c:v>
                      </c:pt>
                      <c:pt idx="7">
                        <c:v>10</c:v>
                      </c:pt>
                      <c:pt idx="8">
                        <c:v>14.148</c:v>
                      </c:pt>
                      <c:pt idx="9">
                        <c:v>19.748000000000001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0-627A-463B-A638-604A78EFEBC4}"/>
                  </c:ext>
                </c:extLst>
              </c15:ser>
            </c15:filteredBarSeries>
            <c15:filteredBarSeries>
              <c15:ser>
                <c:idx val="39"/>
                <c:order val="3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PVS!$A$93</c15:sqref>
                        </c15:formulaRef>
                      </c:ext>
                    </c:extLst>
                    <c:strCache>
                      <c:ptCount val="1"/>
                      <c:pt idx="0">
                        <c:v>Iceland</c:v>
                      </c:pt>
                    </c:strCache>
                  </c:strRef>
                </c:tx>
                <c:spPr>
                  <a:solidFill>
                    <a:schemeClr val="accent4">
                      <a:lumMod val="70000"/>
                      <a:lumOff val="3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PVS!$B$93:$V$93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1.139</c:v>
                      </c:pt>
                      <c:pt idx="1">
                        <c:v>0.92</c:v>
                      </c:pt>
                      <c:pt idx="2">
                        <c:v>2.5390000000000001</c:v>
                      </c:pt>
                      <c:pt idx="3">
                        <c:v>3.5270000000000001</c:v>
                      </c:pt>
                      <c:pt idx="4">
                        <c:v>4.3330000000000002</c:v>
                      </c:pt>
                      <c:pt idx="5">
                        <c:v>5.2750000000000004</c:v>
                      </c:pt>
                      <c:pt idx="6">
                        <c:v>7.0010000000000003</c:v>
                      </c:pt>
                      <c:pt idx="7">
                        <c:v>7.0010000000000003</c:v>
                      </c:pt>
                      <c:pt idx="8">
                        <c:v>7.0010000000000003</c:v>
                      </c:pt>
                      <c:pt idx="9">
                        <c:v>7.0010000000000003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1-627A-463B-A638-604A78EFEBC4}"/>
                  </c:ext>
                </c:extLst>
              </c15:ser>
            </c15:filteredBarSeries>
            <c15:filteredBarSeries>
              <c15:ser>
                <c:idx val="40"/>
                <c:order val="4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PVS!$A$94</c15:sqref>
                        </c15:formulaRef>
                      </c:ext>
                    </c:extLst>
                    <c:strCache>
                      <c:ptCount val="1"/>
                      <c:pt idx="0">
                        <c:v>Andorra</c:v>
                      </c:pt>
                    </c:strCache>
                  </c:strRef>
                </c:tx>
                <c:spPr>
                  <a:solidFill>
                    <a:schemeClr val="accent5">
                      <a:lumMod val="70000"/>
                      <a:lumOff val="3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PVS!$B$94:$V$94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0.186</c:v>
                      </c:pt>
                      <c:pt idx="1">
                        <c:v>0</c:v>
                      </c:pt>
                      <c:pt idx="2">
                        <c:v>0.22600000000000001</c:v>
                      </c:pt>
                      <c:pt idx="3">
                        <c:v>0.24399999999999999</c:v>
                      </c:pt>
                      <c:pt idx="4">
                        <c:v>0.48899999999999999</c:v>
                      </c:pt>
                      <c:pt idx="5">
                        <c:v>1.0900000000000001</c:v>
                      </c:pt>
                      <c:pt idx="6">
                        <c:v>1.9890000000000001</c:v>
                      </c:pt>
                      <c:pt idx="7">
                        <c:v>3.0840000000000001</c:v>
                      </c:pt>
                      <c:pt idx="8">
                        <c:v>4.3520000000000003</c:v>
                      </c:pt>
                      <c:pt idx="9">
                        <c:v>4.3520000000000003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2-627A-463B-A638-604A78EFEBC4}"/>
                  </c:ext>
                </c:extLst>
              </c15:ser>
            </c15:filteredBarSeries>
            <c15:filteredBarSeries>
              <c15:ser>
                <c:idx val="41"/>
                <c:order val="4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PVS!$A$95</c15:sqref>
                        </c15:formulaRef>
                      </c:ext>
                    </c:extLst>
                    <c:strCache>
                      <c:ptCount val="1"/>
                      <c:pt idx="0">
                        <c:v>Faroe Islands</c:v>
                      </c:pt>
                    </c:strCache>
                  </c:strRef>
                </c:tx>
                <c:spPr>
                  <a:solidFill>
                    <a:schemeClr val="accent6">
                      <a:lumMod val="70000"/>
                      <a:lumOff val="3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PVS!$B$53:$V$53</c15:sqref>
                        </c15:formulaRef>
                      </c:ext>
                    </c:extLst>
                    <c:strCache>
                      <c:ptCount val="10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  <c:pt idx="8">
                        <c:v>2021</c:v>
                      </c:pt>
                      <c:pt idx="9">
                        <c:v>2022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PVS!$B$95:$V$95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0.26100000000000001</c:v>
                      </c:pt>
                      <c:pt idx="7">
                        <c:v>0.26100000000000001</c:v>
                      </c:pt>
                      <c:pt idx="8">
                        <c:v>0.26100000000000001</c:v>
                      </c:pt>
                      <c:pt idx="9">
                        <c:v>0.26100000000000001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3-627A-463B-A638-604A78EFEBC4}"/>
                  </c:ext>
                </c:extLst>
              </c15:ser>
            </c15:filteredBarSeries>
          </c:ext>
        </c:extLst>
      </c:barChart>
      <c:catAx>
        <c:axId val="116735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67349424"/>
        <c:crosses val="autoZero"/>
        <c:auto val="1"/>
        <c:lblAlgn val="ctr"/>
        <c:lblOffset val="100"/>
        <c:noMultiLvlLbl val="0"/>
      </c:catAx>
      <c:valAx>
        <c:axId val="1167349424"/>
        <c:scaling>
          <c:orientation val="minMax"/>
          <c:max val="2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Встановлена потужність, МВт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6735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6998911721400699E-3"/>
          <c:y val="0.93220666548514231"/>
          <c:w val="0.95944374026417434"/>
          <c:h val="6.59189305516874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03E8-1A00-461D-8B48-46914E54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6</Pages>
  <Words>7344</Words>
  <Characters>4187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Худицька Юлія Ігорівна</cp:lastModifiedBy>
  <cp:revision>93</cp:revision>
  <dcterms:created xsi:type="dcterms:W3CDTF">2024-01-03T08:39:00Z</dcterms:created>
  <dcterms:modified xsi:type="dcterms:W3CDTF">2024-01-18T15:05:00Z</dcterms:modified>
</cp:coreProperties>
</file>