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04C" w:rsidRPr="00E210F8" w:rsidRDefault="00E71215" w:rsidP="0070304C">
      <w:pPr>
        <w:spacing w:after="0" w:line="240" w:lineRule="auto"/>
        <w:jc w:val="right"/>
        <w:rPr>
          <w:rFonts w:ascii="Times New Roman" w:hAnsi="Times New Roman" w:cs="Times New Roman"/>
          <w:sz w:val="28"/>
          <w:szCs w:val="28"/>
          <w:lang w:val="uk-UA"/>
        </w:rPr>
      </w:pPr>
      <w:proofErr w:type="spellStart"/>
      <w:r w:rsidRPr="00E210F8">
        <w:rPr>
          <w:rFonts w:ascii="Times New Roman" w:hAnsi="Times New Roman" w:cs="Times New Roman"/>
          <w:sz w:val="28"/>
          <w:szCs w:val="28"/>
          <w:lang w:val="uk-UA"/>
        </w:rPr>
        <w:t>Горєлов</w:t>
      </w:r>
      <w:proofErr w:type="spellEnd"/>
      <w:r w:rsidRPr="00E210F8">
        <w:rPr>
          <w:rFonts w:ascii="Times New Roman" w:hAnsi="Times New Roman" w:cs="Times New Roman"/>
          <w:sz w:val="28"/>
          <w:szCs w:val="28"/>
          <w:lang w:val="uk-UA"/>
        </w:rPr>
        <w:t xml:space="preserve"> Олексій Вадимович</w:t>
      </w:r>
      <w:r w:rsidRPr="00E210F8">
        <w:rPr>
          <w:rFonts w:ascii="Times New Roman" w:hAnsi="Times New Roman" w:cs="Times New Roman"/>
          <w:sz w:val="28"/>
          <w:szCs w:val="28"/>
          <w:lang w:val="uk-UA"/>
        </w:rPr>
        <w:br/>
        <w:t>аспірант,</w:t>
      </w:r>
      <w:r w:rsidR="0070304C" w:rsidRPr="00E210F8">
        <w:rPr>
          <w:rFonts w:ascii="Times New Roman" w:hAnsi="Times New Roman" w:cs="Times New Roman"/>
          <w:sz w:val="28"/>
          <w:szCs w:val="28"/>
          <w:lang w:val="uk-UA"/>
        </w:rPr>
        <w:t xml:space="preserve"> Національний технічний університет України</w:t>
      </w:r>
    </w:p>
    <w:p w:rsidR="0070304C" w:rsidRPr="00E210F8" w:rsidRDefault="0070304C" w:rsidP="0070304C">
      <w:pPr>
        <w:spacing w:after="0" w:line="240" w:lineRule="auto"/>
        <w:jc w:val="right"/>
        <w:rPr>
          <w:rFonts w:ascii="Times New Roman" w:hAnsi="Times New Roman" w:cs="Times New Roman"/>
          <w:sz w:val="28"/>
          <w:szCs w:val="28"/>
          <w:lang w:val="uk-UA"/>
        </w:rPr>
      </w:pPr>
      <w:r w:rsidRPr="00E210F8">
        <w:rPr>
          <w:rFonts w:ascii="Times New Roman" w:hAnsi="Times New Roman" w:cs="Times New Roman"/>
          <w:sz w:val="28"/>
          <w:szCs w:val="28"/>
          <w:lang w:val="uk-UA"/>
        </w:rPr>
        <w:t>«Київський політехнічний інститут імені Ігоря Сікорського», Київ</w:t>
      </w:r>
    </w:p>
    <w:p w:rsidR="0070304C" w:rsidRPr="00E210F8" w:rsidRDefault="0070304C" w:rsidP="0070304C">
      <w:pPr>
        <w:spacing w:after="0" w:line="240" w:lineRule="auto"/>
        <w:jc w:val="right"/>
        <w:rPr>
          <w:rFonts w:ascii="Times New Roman" w:hAnsi="Times New Roman" w:cs="Times New Roman"/>
          <w:sz w:val="28"/>
          <w:szCs w:val="28"/>
          <w:lang w:val="uk-UA"/>
        </w:rPr>
      </w:pPr>
      <w:r w:rsidRPr="00E210F8">
        <w:rPr>
          <w:rFonts w:ascii="Times New Roman" w:hAnsi="Times New Roman" w:cs="Times New Roman"/>
          <w:sz w:val="28"/>
          <w:szCs w:val="28"/>
          <w:lang w:val="uk-UA"/>
        </w:rPr>
        <w:t>0009-0004-2642-2057</w:t>
      </w:r>
    </w:p>
    <w:p w:rsidR="00E71215" w:rsidRPr="00E210F8" w:rsidRDefault="00E71215" w:rsidP="00E210F8">
      <w:pPr>
        <w:spacing w:before="240" w:line="240" w:lineRule="auto"/>
        <w:rPr>
          <w:rFonts w:ascii="Times New Roman" w:hAnsi="Times New Roman" w:cs="Times New Roman"/>
          <w:sz w:val="28"/>
          <w:szCs w:val="28"/>
          <w:lang w:val="uk-UA"/>
        </w:rPr>
      </w:pPr>
    </w:p>
    <w:p w:rsidR="00E71215" w:rsidRPr="00E210F8" w:rsidRDefault="0070304C" w:rsidP="001A2E17">
      <w:pPr>
        <w:spacing w:line="240" w:lineRule="auto"/>
        <w:jc w:val="center"/>
        <w:rPr>
          <w:rFonts w:ascii="Times New Roman" w:hAnsi="Times New Roman" w:cs="Times New Roman"/>
          <w:b/>
          <w:sz w:val="28"/>
          <w:szCs w:val="28"/>
          <w:lang w:val="uk-UA"/>
        </w:rPr>
      </w:pPr>
      <w:r w:rsidRPr="00E210F8">
        <w:rPr>
          <w:rFonts w:ascii="Times New Roman" w:hAnsi="Times New Roman" w:cs="Times New Roman"/>
          <w:b/>
          <w:sz w:val="28"/>
          <w:szCs w:val="28"/>
          <w:lang w:val="uk-UA"/>
        </w:rPr>
        <w:t>НАВІГАЦІЯ І КЕРУВАННЯ БЕЗПІЛОТНИХ ЛІТАЛЬНИХ АПАРАТІВ</w:t>
      </w:r>
    </w:p>
    <w:p w:rsidR="001A2E17" w:rsidRPr="00E210F8" w:rsidRDefault="001A2E17" w:rsidP="001A2E17">
      <w:pPr>
        <w:spacing w:line="240" w:lineRule="auto"/>
        <w:jc w:val="center"/>
        <w:rPr>
          <w:rFonts w:ascii="Times New Roman" w:hAnsi="Times New Roman" w:cs="Times New Roman"/>
          <w:b/>
          <w:sz w:val="28"/>
          <w:szCs w:val="28"/>
          <w:lang w:val="uk-UA"/>
        </w:rPr>
      </w:pPr>
    </w:p>
    <w:p w:rsidR="00E71215" w:rsidRPr="00E210F8" w:rsidRDefault="00E71215" w:rsidP="001A2E17">
      <w:pPr>
        <w:spacing w:after="0" w:line="360" w:lineRule="auto"/>
        <w:ind w:firstLine="720"/>
        <w:jc w:val="both"/>
        <w:rPr>
          <w:rFonts w:ascii="Times New Roman" w:hAnsi="Times New Roman" w:cs="Times New Roman"/>
          <w:sz w:val="28"/>
          <w:szCs w:val="28"/>
          <w:lang w:val="uk-UA"/>
        </w:rPr>
      </w:pPr>
      <w:r w:rsidRPr="00E210F8">
        <w:rPr>
          <w:rFonts w:ascii="Times New Roman" w:hAnsi="Times New Roman" w:cs="Times New Roman"/>
          <w:sz w:val="28"/>
          <w:szCs w:val="28"/>
          <w:lang w:val="uk-UA"/>
        </w:rPr>
        <w:t xml:space="preserve">В сьогоденних реаліях задачі збереження навігаційної стійкості постають дедалі частіше. Так як в літальні апарати використовують глобальну навігаційну супутникову систему (GNSS), втрата сталого зв’язку з супутниками ставить перед інженерами задачі щодо подальшої навігаційної стійкості, доки літальний апарат не завершить задачу або сталий зв’язок не буде відновлено. </w:t>
      </w:r>
    </w:p>
    <w:p w:rsidR="00E71215" w:rsidRPr="00E210F8" w:rsidRDefault="00E71215" w:rsidP="001A2E17">
      <w:pPr>
        <w:spacing w:after="0" w:line="360" w:lineRule="auto"/>
        <w:ind w:firstLine="720"/>
        <w:jc w:val="both"/>
        <w:rPr>
          <w:rFonts w:ascii="Times New Roman" w:hAnsi="Times New Roman" w:cs="Times New Roman"/>
          <w:sz w:val="28"/>
          <w:szCs w:val="28"/>
          <w:lang w:val="uk-UA"/>
        </w:rPr>
      </w:pPr>
      <w:r w:rsidRPr="00E210F8">
        <w:rPr>
          <w:rFonts w:ascii="Times New Roman" w:hAnsi="Times New Roman" w:cs="Times New Roman"/>
          <w:sz w:val="28"/>
          <w:szCs w:val="28"/>
          <w:lang w:val="uk-UA"/>
        </w:rPr>
        <w:t xml:space="preserve">Основним виходом з цієї проблеми є перехід до інерційної навігації засобами внутрішньої телеметрії літального апарата та конвертації цих даних у географічні координати. Це здійснюється за допомогою вбудованих акселерометрів, гіроскопів та вимірювання повітряної швидкості. З цього ми отримуємо вектор швидкості та зенітний та азимутальні кути. Цього цілком достатньо для того щоб побудувати траєкторію подальшого руху та за певні кванти часу отримати конвертовані координати. На основі аналізу існуючих супутникових і інерційних систем, досягнень в області </w:t>
      </w:r>
      <w:proofErr w:type="spellStart"/>
      <w:r w:rsidRPr="00E210F8">
        <w:rPr>
          <w:rFonts w:ascii="Times New Roman" w:hAnsi="Times New Roman" w:cs="Times New Roman"/>
          <w:sz w:val="28"/>
          <w:szCs w:val="28"/>
          <w:lang w:val="uk-UA"/>
        </w:rPr>
        <w:t>мікромеханічних</w:t>
      </w:r>
      <w:proofErr w:type="spellEnd"/>
      <w:r w:rsidRPr="00E210F8">
        <w:rPr>
          <w:rFonts w:ascii="Times New Roman" w:hAnsi="Times New Roman" w:cs="Times New Roman"/>
          <w:sz w:val="28"/>
          <w:szCs w:val="28"/>
          <w:lang w:val="uk-UA"/>
        </w:rPr>
        <w:t xml:space="preserve"> акселерометрів і датчиків кутових швидкостей обґрунтована перспективність побудови навігаційних комплексів середньої точності, об’єднуючих </w:t>
      </w:r>
      <w:proofErr w:type="spellStart"/>
      <w:r w:rsidRPr="00E210F8">
        <w:rPr>
          <w:rFonts w:ascii="Times New Roman" w:hAnsi="Times New Roman" w:cs="Times New Roman"/>
          <w:sz w:val="28"/>
          <w:szCs w:val="28"/>
          <w:lang w:val="uk-UA"/>
        </w:rPr>
        <w:t>бесплатформену</w:t>
      </w:r>
      <w:proofErr w:type="spellEnd"/>
      <w:r w:rsidRPr="00E210F8">
        <w:rPr>
          <w:rFonts w:ascii="Times New Roman" w:hAnsi="Times New Roman" w:cs="Times New Roman"/>
          <w:sz w:val="28"/>
          <w:szCs w:val="28"/>
          <w:lang w:val="uk-UA"/>
        </w:rPr>
        <w:t xml:space="preserve"> інерційну навігаційну систему та систему управління.</w:t>
      </w:r>
    </w:p>
    <w:p w:rsidR="00E71215" w:rsidRPr="00E210F8" w:rsidRDefault="00E71215" w:rsidP="001A2E17">
      <w:pPr>
        <w:spacing w:line="360" w:lineRule="auto"/>
        <w:jc w:val="center"/>
        <w:rPr>
          <w:rFonts w:ascii="Times New Roman" w:hAnsi="Times New Roman" w:cs="Times New Roman"/>
          <w:sz w:val="28"/>
          <w:szCs w:val="28"/>
          <w:lang w:val="uk-UA"/>
        </w:rPr>
      </w:pPr>
      <w:r w:rsidRPr="00E210F8">
        <w:rPr>
          <w:rFonts w:ascii="Times New Roman" w:hAnsi="Times New Roman" w:cs="Times New Roman"/>
          <w:noProof/>
          <w:sz w:val="28"/>
          <w:szCs w:val="28"/>
        </w:rPr>
        <w:lastRenderedPageBreak/>
        <w:drawing>
          <wp:inline distT="0" distB="0" distL="0" distR="0" wp14:anchorId="1525FFAD" wp14:editId="6DCE596D">
            <wp:extent cx="2371725" cy="2113800"/>
            <wp:effectExtent l="0" t="0" r="0" b="0"/>
            <wp:docPr id="2" name="Рисунок 2" descr="https://upload.wikimedia.org/wikipedia/commons/thumb/c/c0/Spherical_with_grid.svg/800px-Spherical_with_gri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c/c0/Spherical_with_grid.svg/800px-Spherical_with_grid.sv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13840" cy="2151335"/>
                    </a:xfrm>
                    <a:prstGeom prst="rect">
                      <a:avLst/>
                    </a:prstGeom>
                    <a:noFill/>
                    <a:ln>
                      <a:noFill/>
                    </a:ln>
                  </pic:spPr>
                </pic:pic>
              </a:graphicData>
            </a:graphic>
          </wp:inline>
        </w:drawing>
      </w:r>
    </w:p>
    <w:p w:rsidR="00E71215" w:rsidRPr="00E210F8" w:rsidRDefault="00E71215" w:rsidP="001A2E17">
      <w:pPr>
        <w:spacing w:after="0" w:line="360" w:lineRule="auto"/>
        <w:ind w:firstLine="720"/>
        <w:jc w:val="center"/>
        <w:rPr>
          <w:rFonts w:ascii="Times New Roman" w:hAnsi="Times New Roman" w:cs="Times New Roman"/>
          <w:sz w:val="28"/>
          <w:szCs w:val="28"/>
          <w:lang w:val="uk-UA"/>
        </w:rPr>
      </w:pPr>
      <w:r w:rsidRPr="00E210F8">
        <w:rPr>
          <w:rFonts w:ascii="Times New Roman" w:hAnsi="Times New Roman" w:cs="Times New Roman"/>
          <w:sz w:val="28"/>
          <w:szCs w:val="28"/>
          <w:lang w:val="uk-UA"/>
        </w:rPr>
        <w:t>Рисунок 1. Сферична система координат</w:t>
      </w:r>
    </w:p>
    <w:p w:rsidR="004E7553" w:rsidRPr="00E210F8" w:rsidRDefault="004E7553" w:rsidP="001A2E17">
      <w:pPr>
        <w:spacing w:after="0" w:line="360" w:lineRule="auto"/>
        <w:ind w:firstLine="720"/>
        <w:jc w:val="both"/>
        <w:rPr>
          <w:rFonts w:ascii="Times New Roman" w:hAnsi="Times New Roman" w:cs="Times New Roman"/>
          <w:sz w:val="28"/>
          <w:szCs w:val="28"/>
          <w:lang w:val="uk-UA"/>
        </w:rPr>
      </w:pPr>
      <w:r w:rsidRPr="00E210F8">
        <w:rPr>
          <w:rFonts w:ascii="Times New Roman" w:hAnsi="Times New Roman" w:cs="Times New Roman"/>
          <w:sz w:val="28"/>
          <w:szCs w:val="28"/>
          <w:lang w:val="uk-UA"/>
        </w:rPr>
        <w:t xml:space="preserve">В залежності від виду визначаємої швидкості </w:t>
      </w:r>
      <w:r w:rsidR="00C96BC6" w:rsidRPr="00E210F8">
        <w:rPr>
          <w:rFonts w:ascii="Times New Roman" w:hAnsi="Times New Roman" w:cs="Times New Roman"/>
          <w:sz w:val="28"/>
          <w:szCs w:val="28"/>
          <w:lang w:val="uk-UA"/>
        </w:rPr>
        <w:t>векторна</w:t>
      </w:r>
      <w:r w:rsidRPr="00E210F8">
        <w:rPr>
          <w:rFonts w:ascii="Times New Roman" w:hAnsi="Times New Roman" w:cs="Times New Roman"/>
          <w:sz w:val="28"/>
          <w:szCs w:val="28"/>
          <w:lang w:val="uk-UA"/>
        </w:rPr>
        <w:t xml:space="preserve"> форма </w:t>
      </w:r>
      <w:r w:rsidR="00C96BC6" w:rsidRPr="00E210F8">
        <w:rPr>
          <w:rFonts w:ascii="Times New Roman" w:hAnsi="Times New Roman" w:cs="Times New Roman"/>
          <w:sz w:val="28"/>
          <w:szCs w:val="28"/>
          <w:lang w:val="uk-UA"/>
        </w:rPr>
        <w:t>рівняння навігаційного алгоритму</w:t>
      </w:r>
      <w:r w:rsidRPr="00E210F8">
        <w:rPr>
          <w:rFonts w:ascii="Times New Roman" w:hAnsi="Times New Roman" w:cs="Times New Roman"/>
          <w:sz w:val="28"/>
          <w:szCs w:val="28"/>
          <w:lang w:val="uk-UA"/>
        </w:rPr>
        <w:t xml:space="preserve"> буде мати наступний вигляд:</w:t>
      </w:r>
    </w:p>
    <w:p w:rsidR="004E7553" w:rsidRPr="00E210F8" w:rsidRDefault="004E7553" w:rsidP="001A2E17">
      <w:pPr>
        <w:spacing w:after="0" w:line="360" w:lineRule="auto"/>
        <w:ind w:firstLine="720"/>
        <w:jc w:val="center"/>
        <w:rPr>
          <w:rFonts w:ascii="Times New Roman" w:hAnsi="Times New Roman" w:cs="Times New Roman"/>
          <w:sz w:val="28"/>
          <w:szCs w:val="28"/>
          <w:lang w:val="uk-UA"/>
        </w:rPr>
      </w:pPr>
      <w:r w:rsidRPr="00E210F8">
        <w:rPr>
          <w:rFonts w:ascii="Times New Roman" w:hAnsi="Times New Roman" w:cs="Times New Roman"/>
          <w:sz w:val="28"/>
          <w:szCs w:val="28"/>
          <w:lang w:val="uk-UA"/>
        </w:rPr>
        <w:br/>
      </w:r>
      <w:r w:rsidRPr="00E210F8">
        <w:rPr>
          <w:rFonts w:ascii="Times New Roman" w:hAnsi="Times New Roman" w:cs="Times New Roman"/>
          <w:position w:val="-60"/>
          <w:sz w:val="28"/>
          <w:szCs w:val="28"/>
          <w:lang w:val="uk-UA"/>
        </w:rPr>
        <w:object w:dxaOrig="2480"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66pt" o:ole="">
            <v:imagedata r:id="rId6" o:title=""/>
          </v:shape>
          <o:OLEObject Type="Embed" ProgID="Equation.3" ShapeID="_x0000_i1025" DrawAspect="Content" ObjectID="_1756672965" r:id="rId7"/>
        </w:object>
      </w:r>
      <w:r w:rsidRPr="00E210F8">
        <w:rPr>
          <w:rFonts w:ascii="Times New Roman" w:hAnsi="Times New Roman" w:cs="Times New Roman"/>
          <w:sz w:val="28"/>
          <w:szCs w:val="28"/>
          <w:lang w:val="uk-UA"/>
        </w:rPr>
        <w:t xml:space="preserve"> </w:t>
      </w:r>
      <w:r w:rsidR="00621397" w:rsidRPr="00E210F8">
        <w:rPr>
          <w:rFonts w:ascii="Times New Roman" w:hAnsi="Times New Roman" w:cs="Times New Roman"/>
          <w:sz w:val="28"/>
          <w:szCs w:val="28"/>
          <w:lang w:val="uk-UA"/>
        </w:rPr>
        <w:t xml:space="preserve"> </w:t>
      </w:r>
      <w:r w:rsidRPr="00E210F8">
        <w:rPr>
          <w:rFonts w:ascii="Times New Roman" w:hAnsi="Times New Roman" w:cs="Times New Roman"/>
          <w:sz w:val="28"/>
          <w:szCs w:val="28"/>
          <w:lang w:val="uk-UA"/>
        </w:rPr>
        <w:t>(1)</w:t>
      </w:r>
    </w:p>
    <w:p w:rsidR="004E7553" w:rsidRPr="00E210F8" w:rsidRDefault="004E7553" w:rsidP="001A2E17">
      <w:pPr>
        <w:spacing w:after="0" w:line="360" w:lineRule="auto"/>
        <w:jc w:val="both"/>
        <w:rPr>
          <w:rFonts w:ascii="Times New Roman" w:hAnsi="Times New Roman" w:cs="Times New Roman"/>
          <w:sz w:val="28"/>
          <w:szCs w:val="28"/>
          <w:lang w:val="uk-UA"/>
        </w:rPr>
      </w:pPr>
      <w:r w:rsidRPr="00E210F8">
        <w:rPr>
          <w:rFonts w:ascii="Times New Roman" w:hAnsi="Times New Roman" w:cs="Times New Roman"/>
          <w:sz w:val="28"/>
          <w:szCs w:val="28"/>
          <w:lang w:val="uk-UA"/>
        </w:rPr>
        <w:t xml:space="preserve">де </w:t>
      </w:r>
      <w:r w:rsidRPr="00E210F8">
        <w:rPr>
          <w:rFonts w:ascii="Times New Roman" w:hAnsi="Times New Roman" w:cs="Times New Roman"/>
          <w:position w:val="-6"/>
          <w:sz w:val="28"/>
          <w:szCs w:val="28"/>
          <w:lang w:val="uk-UA"/>
        </w:rPr>
        <w:object w:dxaOrig="260" w:dyaOrig="320">
          <v:shape id="_x0000_i1026" type="#_x0000_t75" style="width:12pt;height:15.75pt" o:ole="">
            <v:imagedata r:id="rId8" o:title=""/>
          </v:shape>
          <o:OLEObject Type="Embed" ProgID="Equation.3" ShapeID="_x0000_i1026" DrawAspect="Content" ObjectID="_1756672966" r:id="rId9"/>
        </w:object>
      </w:r>
      <w:r w:rsidRPr="00E210F8">
        <w:rPr>
          <w:rFonts w:ascii="Times New Roman" w:hAnsi="Times New Roman" w:cs="Times New Roman"/>
          <w:sz w:val="28"/>
          <w:szCs w:val="28"/>
          <w:lang w:val="uk-UA"/>
        </w:rPr>
        <w:t xml:space="preserve">- це вектор абсолютної швидкості об’єкта, </w:t>
      </w:r>
      <w:r w:rsidRPr="00E210F8">
        <w:rPr>
          <w:rFonts w:ascii="Times New Roman" w:hAnsi="Times New Roman" w:cs="Times New Roman"/>
          <w:position w:val="-4"/>
          <w:sz w:val="28"/>
          <w:szCs w:val="28"/>
          <w:lang w:val="uk-UA"/>
        </w:rPr>
        <w:object w:dxaOrig="260" w:dyaOrig="300">
          <v:shape id="_x0000_i1027" type="#_x0000_t75" style="width:12pt;height:15.75pt" o:ole="">
            <v:imagedata r:id="rId10" o:title=""/>
          </v:shape>
          <o:OLEObject Type="Embed" ProgID="Equation.3" ShapeID="_x0000_i1027" DrawAspect="Content" ObjectID="_1756672967" r:id="rId11"/>
        </w:object>
      </w:r>
      <w:r w:rsidRPr="00E210F8">
        <w:rPr>
          <w:rFonts w:ascii="Times New Roman" w:hAnsi="Times New Roman" w:cs="Times New Roman"/>
          <w:sz w:val="28"/>
          <w:szCs w:val="28"/>
          <w:lang w:val="uk-UA"/>
        </w:rPr>
        <w:t xml:space="preserve"> - це </w:t>
      </w:r>
      <w:r w:rsidR="00C96BC6" w:rsidRPr="00E210F8">
        <w:rPr>
          <w:rFonts w:ascii="Times New Roman" w:hAnsi="Times New Roman" w:cs="Times New Roman"/>
          <w:sz w:val="28"/>
          <w:szCs w:val="28"/>
          <w:lang w:val="uk-UA"/>
        </w:rPr>
        <w:t>радіус</w:t>
      </w:r>
      <w:r w:rsidRPr="00E210F8">
        <w:rPr>
          <w:rFonts w:ascii="Times New Roman" w:hAnsi="Times New Roman" w:cs="Times New Roman"/>
          <w:sz w:val="28"/>
          <w:szCs w:val="28"/>
          <w:lang w:val="uk-UA"/>
        </w:rPr>
        <w:t xml:space="preserve">-вектор положення об’єкта, </w:t>
      </w:r>
      <w:r w:rsidRPr="00E210F8">
        <w:rPr>
          <w:rFonts w:ascii="Times New Roman" w:hAnsi="Times New Roman" w:cs="Times New Roman"/>
          <w:position w:val="-10"/>
          <w:sz w:val="28"/>
          <w:szCs w:val="28"/>
          <w:lang w:val="uk-UA"/>
        </w:rPr>
        <w:object w:dxaOrig="540" w:dyaOrig="360">
          <v:shape id="_x0000_i1028" type="#_x0000_t75" style="width:26.25pt;height:18pt" o:ole="">
            <v:imagedata r:id="rId12" o:title=""/>
          </v:shape>
          <o:OLEObject Type="Embed" ProgID="Equation.3" ShapeID="_x0000_i1028" DrawAspect="Content" ObjectID="_1756672968" r:id="rId13"/>
        </w:object>
      </w:r>
      <w:r w:rsidRPr="00E210F8">
        <w:rPr>
          <w:rFonts w:ascii="Times New Roman" w:hAnsi="Times New Roman" w:cs="Times New Roman"/>
          <w:sz w:val="28"/>
          <w:szCs w:val="28"/>
          <w:lang w:val="uk-UA"/>
        </w:rPr>
        <w:t xml:space="preserve"> - вектор поля сили тяжіння, </w:t>
      </w:r>
      <w:r w:rsidRPr="00E210F8">
        <w:rPr>
          <w:rFonts w:ascii="Times New Roman" w:hAnsi="Times New Roman" w:cs="Times New Roman"/>
          <w:position w:val="-6"/>
          <w:sz w:val="28"/>
          <w:szCs w:val="28"/>
          <w:lang w:val="uk-UA"/>
        </w:rPr>
        <w:object w:dxaOrig="220" w:dyaOrig="260">
          <v:shape id="_x0000_i1029" type="#_x0000_t75" style="width:12pt;height:12pt" o:ole="">
            <v:imagedata r:id="rId14" o:title=""/>
          </v:shape>
          <o:OLEObject Type="Embed" ProgID="Equation.3" ShapeID="_x0000_i1029" DrawAspect="Content" ObjectID="_1756672969" r:id="rId15"/>
        </w:object>
      </w:r>
      <w:r w:rsidRPr="00E210F8">
        <w:rPr>
          <w:rFonts w:ascii="Times New Roman" w:hAnsi="Times New Roman" w:cs="Times New Roman"/>
          <w:sz w:val="28"/>
          <w:szCs w:val="28"/>
          <w:lang w:val="uk-UA"/>
        </w:rPr>
        <w:t xml:space="preserve"> - вектор прискорення, </w:t>
      </w:r>
      <w:r w:rsidRPr="00E210F8">
        <w:rPr>
          <w:rFonts w:ascii="Times New Roman" w:hAnsi="Times New Roman" w:cs="Times New Roman"/>
          <w:position w:val="-24"/>
          <w:sz w:val="28"/>
          <w:szCs w:val="28"/>
          <w:lang w:val="uk-UA"/>
        </w:rPr>
        <w:object w:dxaOrig="440" w:dyaOrig="639">
          <v:shape id="_x0000_i1030" type="#_x0000_t75" style="width:21.75pt;height:32.25pt" o:ole="">
            <v:imagedata r:id="rId16" o:title=""/>
          </v:shape>
          <o:OLEObject Type="Embed" ProgID="Equation.3" ShapeID="_x0000_i1030" DrawAspect="Content" ObjectID="_1756672970" r:id="rId17"/>
        </w:object>
      </w:r>
      <w:r w:rsidRPr="00E210F8">
        <w:rPr>
          <w:rFonts w:ascii="Times New Roman" w:hAnsi="Times New Roman" w:cs="Times New Roman"/>
          <w:sz w:val="28"/>
          <w:szCs w:val="28"/>
          <w:lang w:val="uk-UA"/>
        </w:rPr>
        <w:t xml:space="preserve"> - локальна похідна </w:t>
      </w:r>
      <w:proofErr w:type="spellStart"/>
      <w:r w:rsidRPr="00E210F8">
        <w:rPr>
          <w:rFonts w:ascii="Times New Roman" w:hAnsi="Times New Roman" w:cs="Times New Roman"/>
          <w:sz w:val="28"/>
          <w:szCs w:val="28"/>
          <w:lang w:val="uk-UA"/>
        </w:rPr>
        <w:t>вектора</w:t>
      </w:r>
      <w:proofErr w:type="spellEnd"/>
      <w:r w:rsidRPr="00E210F8">
        <w:rPr>
          <w:rFonts w:ascii="Times New Roman" w:hAnsi="Times New Roman" w:cs="Times New Roman"/>
          <w:sz w:val="28"/>
          <w:szCs w:val="28"/>
          <w:lang w:val="uk-UA"/>
        </w:rPr>
        <w:t xml:space="preserve"> </w:t>
      </w:r>
      <w:r w:rsidRPr="00E210F8">
        <w:rPr>
          <w:rFonts w:ascii="Times New Roman" w:hAnsi="Times New Roman" w:cs="Times New Roman"/>
          <w:position w:val="-6"/>
          <w:sz w:val="28"/>
          <w:szCs w:val="28"/>
          <w:lang w:val="uk-UA"/>
        </w:rPr>
        <w:object w:dxaOrig="260" w:dyaOrig="320">
          <v:shape id="_x0000_i1031" type="#_x0000_t75" style="width:12pt;height:15.75pt" o:ole="">
            <v:imagedata r:id="rId8" o:title=""/>
          </v:shape>
          <o:OLEObject Type="Embed" ProgID="Equation.3" ShapeID="_x0000_i1031" DrawAspect="Content" ObjectID="_1756672971" r:id="rId18"/>
        </w:object>
      </w:r>
      <w:r w:rsidRPr="00E210F8">
        <w:rPr>
          <w:rFonts w:ascii="Times New Roman" w:hAnsi="Times New Roman" w:cs="Times New Roman"/>
          <w:sz w:val="28"/>
          <w:szCs w:val="28"/>
          <w:lang w:val="uk-UA"/>
        </w:rPr>
        <w:t xml:space="preserve">, </w:t>
      </w:r>
      <w:r w:rsidRPr="00E210F8">
        <w:rPr>
          <w:rFonts w:ascii="Times New Roman" w:hAnsi="Times New Roman" w:cs="Times New Roman"/>
          <w:position w:val="-24"/>
          <w:sz w:val="28"/>
          <w:szCs w:val="28"/>
          <w:lang w:val="uk-UA"/>
        </w:rPr>
        <w:object w:dxaOrig="400" w:dyaOrig="639">
          <v:shape id="_x0000_i1032" type="#_x0000_t75" style="width:20.25pt;height:32.25pt" o:ole="">
            <v:imagedata r:id="rId19" o:title=""/>
          </v:shape>
          <o:OLEObject Type="Embed" ProgID="Equation.3" ShapeID="_x0000_i1032" DrawAspect="Content" ObjectID="_1756672972" r:id="rId20"/>
        </w:object>
      </w:r>
      <w:r w:rsidRPr="00E210F8">
        <w:rPr>
          <w:rFonts w:ascii="Times New Roman" w:hAnsi="Times New Roman" w:cs="Times New Roman"/>
          <w:sz w:val="28"/>
          <w:szCs w:val="28"/>
          <w:lang w:val="uk-UA"/>
        </w:rPr>
        <w:t xml:space="preserve"> - локальна похідна радіус </w:t>
      </w:r>
      <w:proofErr w:type="spellStart"/>
      <w:r w:rsidRPr="00E210F8">
        <w:rPr>
          <w:rFonts w:ascii="Times New Roman" w:hAnsi="Times New Roman" w:cs="Times New Roman"/>
          <w:sz w:val="28"/>
          <w:szCs w:val="28"/>
          <w:lang w:val="uk-UA"/>
        </w:rPr>
        <w:t>вектора</w:t>
      </w:r>
      <w:proofErr w:type="spellEnd"/>
      <w:r w:rsidRPr="00E210F8">
        <w:rPr>
          <w:rFonts w:ascii="Times New Roman" w:hAnsi="Times New Roman" w:cs="Times New Roman"/>
          <w:sz w:val="28"/>
          <w:szCs w:val="28"/>
          <w:lang w:val="uk-UA"/>
        </w:rPr>
        <w:t xml:space="preserve"> </w:t>
      </w:r>
      <w:r w:rsidRPr="00E210F8">
        <w:rPr>
          <w:rFonts w:ascii="Times New Roman" w:hAnsi="Times New Roman" w:cs="Times New Roman"/>
          <w:position w:val="-4"/>
          <w:sz w:val="28"/>
          <w:szCs w:val="28"/>
          <w:lang w:val="uk-UA"/>
        </w:rPr>
        <w:object w:dxaOrig="260" w:dyaOrig="300">
          <v:shape id="_x0000_i1033" type="#_x0000_t75" style="width:12pt;height:15.75pt" o:ole="">
            <v:imagedata r:id="rId10" o:title=""/>
          </v:shape>
          <o:OLEObject Type="Embed" ProgID="Equation.3" ShapeID="_x0000_i1033" DrawAspect="Content" ObjectID="_1756672973" r:id="rId21"/>
        </w:object>
      </w:r>
      <w:r w:rsidRPr="00E210F8">
        <w:rPr>
          <w:rFonts w:ascii="Times New Roman" w:hAnsi="Times New Roman" w:cs="Times New Roman"/>
          <w:sz w:val="28"/>
          <w:szCs w:val="28"/>
          <w:lang w:val="uk-UA"/>
        </w:rPr>
        <w:t xml:space="preserve">, взятого у </w:t>
      </w:r>
      <w:r w:rsidR="00C96BC6" w:rsidRPr="00E210F8">
        <w:rPr>
          <w:rFonts w:ascii="Times New Roman" w:hAnsi="Times New Roman" w:cs="Times New Roman"/>
          <w:sz w:val="28"/>
          <w:szCs w:val="28"/>
          <w:lang w:val="uk-UA"/>
        </w:rPr>
        <w:t>обертовому</w:t>
      </w:r>
      <w:r w:rsidRPr="00E210F8">
        <w:rPr>
          <w:rFonts w:ascii="Times New Roman" w:hAnsi="Times New Roman" w:cs="Times New Roman"/>
          <w:sz w:val="28"/>
          <w:szCs w:val="28"/>
          <w:lang w:val="uk-UA"/>
        </w:rPr>
        <w:t xml:space="preserve"> з кутовою </w:t>
      </w:r>
      <w:r w:rsidR="00C96BC6" w:rsidRPr="00E210F8">
        <w:rPr>
          <w:rFonts w:ascii="Times New Roman" w:hAnsi="Times New Roman" w:cs="Times New Roman"/>
          <w:sz w:val="28"/>
          <w:szCs w:val="28"/>
          <w:lang w:val="uk-UA"/>
        </w:rPr>
        <w:t>швидкістю</w:t>
      </w:r>
      <w:r w:rsidRPr="00E210F8">
        <w:rPr>
          <w:rFonts w:ascii="Times New Roman" w:hAnsi="Times New Roman" w:cs="Times New Roman"/>
          <w:sz w:val="28"/>
          <w:szCs w:val="28"/>
          <w:lang w:val="uk-UA"/>
        </w:rPr>
        <w:t xml:space="preserve"> </w:t>
      </w:r>
      <w:r w:rsidRPr="00E210F8">
        <w:rPr>
          <w:rFonts w:ascii="Times New Roman" w:hAnsi="Times New Roman" w:cs="Times New Roman"/>
          <w:position w:val="-4"/>
          <w:sz w:val="28"/>
          <w:szCs w:val="28"/>
          <w:lang w:val="uk-UA"/>
        </w:rPr>
        <w:object w:dxaOrig="279" w:dyaOrig="300">
          <v:shape id="_x0000_i1034" type="#_x0000_t75" style="width:14.25pt;height:15.75pt" o:ole="">
            <v:imagedata r:id="rId22" o:title=""/>
          </v:shape>
          <o:OLEObject Type="Embed" ProgID="Equation.3" ShapeID="_x0000_i1034" DrawAspect="Content" ObjectID="_1756672974" r:id="rId23"/>
        </w:object>
      </w:r>
      <w:r w:rsidRPr="00E210F8">
        <w:rPr>
          <w:rFonts w:ascii="Times New Roman" w:hAnsi="Times New Roman" w:cs="Times New Roman"/>
          <w:sz w:val="28"/>
          <w:szCs w:val="28"/>
          <w:lang w:val="uk-UA"/>
        </w:rPr>
        <w:t xml:space="preserve"> базисі. Слід зазначити що система відліку, а саме теж обертається, тому потрібно взяти до уваги вектор кутової швидкості обертання Землі, який Дорівнює 15.041.</w:t>
      </w:r>
    </w:p>
    <w:p w:rsidR="004E7553" w:rsidRPr="00E210F8" w:rsidRDefault="004E7553" w:rsidP="001A2E17">
      <w:pPr>
        <w:spacing w:after="0" w:line="360" w:lineRule="auto"/>
        <w:ind w:firstLine="720"/>
        <w:jc w:val="both"/>
        <w:rPr>
          <w:rFonts w:ascii="Times New Roman" w:hAnsi="Times New Roman" w:cs="Times New Roman"/>
          <w:sz w:val="28"/>
          <w:szCs w:val="28"/>
          <w:lang w:val="uk-UA"/>
        </w:rPr>
      </w:pPr>
      <w:r w:rsidRPr="00E210F8">
        <w:rPr>
          <w:rFonts w:ascii="Times New Roman" w:hAnsi="Times New Roman" w:cs="Times New Roman"/>
          <w:sz w:val="28"/>
          <w:szCs w:val="28"/>
          <w:lang w:val="uk-UA"/>
        </w:rPr>
        <w:t xml:space="preserve">Для побудови повного функціонального алгоритму </w:t>
      </w:r>
      <w:proofErr w:type="spellStart"/>
      <w:r w:rsidRPr="00E210F8">
        <w:rPr>
          <w:rFonts w:ascii="Times New Roman" w:hAnsi="Times New Roman" w:cs="Times New Roman"/>
          <w:sz w:val="28"/>
          <w:szCs w:val="28"/>
          <w:lang w:val="uk-UA"/>
        </w:rPr>
        <w:t>безінерційної</w:t>
      </w:r>
      <w:proofErr w:type="spellEnd"/>
      <w:r w:rsidRPr="00E210F8">
        <w:rPr>
          <w:rFonts w:ascii="Times New Roman" w:hAnsi="Times New Roman" w:cs="Times New Roman"/>
          <w:sz w:val="28"/>
          <w:szCs w:val="28"/>
          <w:lang w:val="uk-UA"/>
        </w:rPr>
        <w:t xml:space="preserve"> навігаційної системи, алгоритм визначення навігаційних </w:t>
      </w:r>
      <w:r w:rsidR="00C96BC6" w:rsidRPr="00E210F8">
        <w:rPr>
          <w:rFonts w:ascii="Times New Roman" w:hAnsi="Times New Roman" w:cs="Times New Roman"/>
          <w:sz w:val="28"/>
          <w:szCs w:val="28"/>
          <w:lang w:val="uk-UA"/>
        </w:rPr>
        <w:t>параметрів доповнюється алгорит</w:t>
      </w:r>
      <w:r w:rsidRPr="00E210F8">
        <w:rPr>
          <w:rFonts w:ascii="Times New Roman" w:hAnsi="Times New Roman" w:cs="Times New Roman"/>
          <w:sz w:val="28"/>
          <w:szCs w:val="28"/>
          <w:lang w:val="uk-UA"/>
        </w:rPr>
        <w:t>мо</w:t>
      </w:r>
      <w:r w:rsidR="00C96BC6" w:rsidRPr="00E210F8">
        <w:rPr>
          <w:rFonts w:ascii="Times New Roman" w:hAnsi="Times New Roman" w:cs="Times New Roman"/>
          <w:sz w:val="28"/>
          <w:szCs w:val="28"/>
          <w:lang w:val="uk-UA"/>
        </w:rPr>
        <w:t>м</w:t>
      </w:r>
      <w:r w:rsidRPr="00E210F8">
        <w:rPr>
          <w:rFonts w:ascii="Times New Roman" w:hAnsi="Times New Roman" w:cs="Times New Roman"/>
          <w:sz w:val="28"/>
          <w:szCs w:val="28"/>
          <w:lang w:val="uk-UA"/>
        </w:rPr>
        <w:t xml:space="preserve"> визначення параметрів орієнтації. Алгоритм орієнтації служить для визначення взаємної </w:t>
      </w:r>
      <w:r w:rsidR="00C96BC6" w:rsidRPr="00E210F8">
        <w:rPr>
          <w:rFonts w:ascii="Times New Roman" w:hAnsi="Times New Roman" w:cs="Times New Roman"/>
          <w:sz w:val="28"/>
          <w:szCs w:val="28"/>
          <w:lang w:val="uk-UA"/>
        </w:rPr>
        <w:t>орієнтації ортогонального базису, ут</w:t>
      </w:r>
      <w:r w:rsidRPr="00E210F8">
        <w:rPr>
          <w:rFonts w:ascii="Times New Roman" w:hAnsi="Times New Roman" w:cs="Times New Roman"/>
          <w:sz w:val="28"/>
          <w:szCs w:val="28"/>
          <w:lang w:val="uk-UA"/>
        </w:rPr>
        <w:t xml:space="preserve">вореного </w:t>
      </w:r>
      <w:r w:rsidR="00C96BC6" w:rsidRPr="00E210F8">
        <w:rPr>
          <w:rFonts w:ascii="Times New Roman" w:hAnsi="Times New Roman" w:cs="Times New Roman"/>
          <w:sz w:val="28"/>
          <w:szCs w:val="28"/>
          <w:lang w:val="uk-UA"/>
        </w:rPr>
        <w:t>вимірювальними осями акселерометрів, і базису</w:t>
      </w:r>
      <w:r w:rsidRPr="00E210F8">
        <w:rPr>
          <w:rFonts w:ascii="Times New Roman" w:hAnsi="Times New Roman" w:cs="Times New Roman"/>
          <w:sz w:val="28"/>
          <w:szCs w:val="28"/>
          <w:lang w:val="uk-UA"/>
        </w:rPr>
        <w:t>, використову</w:t>
      </w:r>
      <w:r w:rsidR="00C96BC6" w:rsidRPr="00E210F8">
        <w:rPr>
          <w:rFonts w:ascii="Times New Roman" w:hAnsi="Times New Roman" w:cs="Times New Roman"/>
          <w:sz w:val="28"/>
          <w:szCs w:val="28"/>
          <w:lang w:val="uk-UA"/>
        </w:rPr>
        <w:t>ван</w:t>
      </w:r>
      <w:r w:rsidRPr="00E210F8">
        <w:rPr>
          <w:rFonts w:ascii="Times New Roman" w:hAnsi="Times New Roman" w:cs="Times New Roman"/>
          <w:sz w:val="28"/>
          <w:szCs w:val="28"/>
          <w:lang w:val="uk-UA"/>
        </w:rPr>
        <w:t xml:space="preserve">ого в якості </w:t>
      </w:r>
      <w:r w:rsidRPr="00E210F8">
        <w:rPr>
          <w:rFonts w:ascii="Times New Roman" w:hAnsi="Times New Roman" w:cs="Times New Roman"/>
          <w:sz w:val="28"/>
          <w:szCs w:val="28"/>
          <w:lang w:val="uk-UA"/>
        </w:rPr>
        <w:lastRenderedPageBreak/>
        <w:t>навігаційного і для визначення кутових па</w:t>
      </w:r>
      <w:r w:rsidR="00C96BC6" w:rsidRPr="00E210F8">
        <w:rPr>
          <w:rFonts w:ascii="Times New Roman" w:hAnsi="Times New Roman" w:cs="Times New Roman"/>
          <w:sz w:val="28"/>
          <w:szCs w:val="28"/>
          <w:lang w:val="uk-UA"/>
        </w:rPr>
        <w:t xml:space="preserve">раметрів орієнтації – кутів курсу (рискання), </w:t>
      </w:r>
      <w:proofErr w:type="spellStart"/>
      <w:r w:rsidR="00C96BC6" w:rsidRPr="00E210F8">
        <w:rPr>
          <w:rFonts w:ascii="Times New Roman" w:hAnsi="Times New Roman" w:cs="Times New Roman"/>
          <w:sz w:val="28"/>
          <w:szCs w:val="28"/>
          <w:lang w:val="uk-UA"/>
        </w:rPr>
        <w:t>тангажу</w:t>
      </w:r>
      <w:proofErr w:type="spellEnd"/>
      <w:r w:rsidR="00C96BC6" w:rsidRPr="00E210F8">
        <w:rPr>
          <w:rFonts w:ascii="Times New Roman" w:hAnsi="Times New Roman" w:cs="Times New Roman"/>
          <w:sz w:val="28"/>
          <w:szCs w:val="28"/>
          <w:lang w:val="uk-UA"/>
        </w:rPr>
        <w:t xml:space="preserve"> та крену</w:t>
      </w:r>
      <w:r w:rsidRPr="00E210F8">
        <w:rPr>
          <w:rFonts w:ascii="Times New Roman" w:hAnsi="Times New Roman" w:cs="Times New Roman"/>
          <w:sz w:val="28"/>
          <w:szCs w:val="28"/>
          <w:lang w:val="uk-UA"/>
        </w:rPr>
        <w:t>.</w:t>
      </w:r>
    </w:p>
    <w:p w:rsidR="00C96BC6" w:rsidRPr="00E210F8" w:rsidRDefault="004E7553" w:rsidP="001A2E17">
      <w:pPr>
        <w:spacing w:after="0" w:line="360" w:lineRule="auto"/>
        <w:ind w:firstLine="720"/>
        <w:jc w:val="both"/>
        <w:rPr>
          <w:rFonts w:ascii="Times New Roman" w:hAnsi="Times New Roman" w:cs="Times New Roman"/>
          <w:sz w:val="28"/>
          <w:szCs w:val="28"/>
          <w:lang w:val="uk-UA"/>
        </w:rPr>
      </w:pPr>
      <w:r w:rsidRPr="00E210F8">
        <w:rPr>
          <w:rFonts w:ascii="Times New Roman" w:hAnsi="Times New Roman" w:cs="Times New Roman"/>
          <w:sz w:val="28"/>
          <w:szCs w:val="28"/>
          <w:lang w:val="uk-UA"/>
        </w:rPr>
        <w:t>Найбільш універс</w:t>
      </w:r>
      <w:r w:rsidR="00C96BC6" w:rsidRPr="00E210F8">
        <w:rPr>
          <w:rFonts w:ascii="Times New Roman" w:hAnsi="Times New Roman" w:cs="Times New Roman"/>
          <w:sz w:val="28"/>
          <w:szCs w:val="28"/>
          <w:lang w:val="uk-UA"/>
        </w:rPr>
        <w:t>а</w:t>
      </w:r>
      <w:r w:rsidRPr="00E210F8">
        <w:rPr>
          <w:rFonts w:ascii="Times New Roman" w:hAnsi="Times New Roman" w:cs="Times New Roman"/>
          <w:sz w:val="28"/>
          <w:szCs w:val="28"/>
          <w:lang w:val="uk-UA"/>
        </w:rPr>
        <w:t>льним є представлення параметрів орієнтації в пар</w:t>
      </w:r>
      <w:r w:rsidR="00C96BC6" w:rsidRPr="00E210F8">
        <w:rPr>
          <w:rFonts w:ascii="Times New Roman" w:hAnsi="Times New Roman" w:cs="Times New Roman"/>
          <w:sz w:val="28"/>
          <w:szCs w:val="28"/>
          <w:lang w:val="uk-UA"/>
        </w:rPr>
        <w:t>а</w:t>
      </w:r>
      <w:r w:rsidRPr="00E210F8">
        <w:rPr>
          <w:rFonts w:ascii="Times New Roman" w:hAnsi="Times New Roman" w:cs="Times New Roman"/>
          <w:sz w:val="28"/>
          <w:szCs w:val="28"/>
          <w:lang w:val="uk-UA"/>
        </w:rPr>
        <w:t xml:space="preserve">метрах </w:t>
      </w:r>
      <w:proofErr w:type="spellStart"/>
      <w:r w:rsidRPr="00E210F8">
        <w:rPr>
          <w:rFonts w:ascii="Times New Roman" w:hAnsi="Times New Roman" w:cs="Times New Roman"/>
          <w:sz w:val="28"/>
          <w:szCs w:val="28"/>
          <w:lang w:val="uk-UA"/>
        </w:rPr>
        <w:t>Родрига</w:t>
      </w:r>
      <w:proofErr w:type="spellEnd"/>
      <w:r w:rsidRPr="00E210F8">
        <w:rPr>
          <w:rFonts w:ascii="Times New Roman" w:hAnsi="Times New Roman" w:cs="Times New Roman"/>
          <w:sz w:val="28"/>
          <w:szCs w:val="28"/>
          <w:lang w:val="uk-UA"/>
        </w:rPr>
        <w:t xml:space="preserve">-Гамільтона. Ці рівняння не </w:t>
      </w:r>
      <w:r w:rsidR="00C96BC6" w:rsidRPr="00E210F8">
        <w:rPr>
          <w:rFonts w:ascii="Times New Roman" w:hAnsi="Times New Roman" w:cs="Times New Roman"/>
          <w:sz w:val="28"/>
          <w:szCs w:val="28"/>
          <w:lang w:val="uk-UA"/>
        </w:rPr>
        <w:t>вироджуються</w:t>
      </w:r>
      <w:r w:rsidRPr="00E210F8">
        <w:rPr>
          <w:rFonts w:ascii="Times New Roman" w:hAnsi="Times New Roman" w:cs="Times New Roman"/>
          <w:sz w:val="28"/>
          <w:szCs w:val="28"/>
          <w:lang w:val="uk-UA"/>
        </w:rPr>
        <w:t xml:space="preserve"> при </w:t>
      </w:r>
      <w:r w:rsidRPr="00E210F8">
        <w:rPr>
          <w:rFonts w:ascii="Times New Roman" w:hAnsi="Times New Roman" w:cs="Times New Roman"/>
          <w:position w:val="-10"/>
          <w:sz w:val="28"/>
          <w:szCs w:val="28"/>
          <w:lang w:val="uk-UA"/>
        </w:rPr>
        <w:object w:dxaOrig="840" w:dyaOrig="340">
          <v:shape id="_x0000_i1035" type="#_x0000_t75" style="width:42pt;height:17.25pt" o:ole="">
            <v:imagedata r:id="rId24" o:title=""/>
          </v:shape>
          <o:OLEObject Type="Embed" ProgID="Equation.3" ShapeID="_x0000_i1035" DrawAspect="Content" ObjectID="_1756672975" r:id="rId25"/>
        </w:object>
      </w:r>
      <w:r w:rsidRPr="00E210F8">
        <w:rPr>
          <w:rFonts w:ascii="Times New Roman" w:hAnsi="Times New Roman" w:cs="Times New Roman"/>
          <w:sz w:val="28"/>
          <w:szCs w:val="28"/>
          <w:lang w:val="uk-UA"/>
        </w:rPr>
        <w:t xml:space="preserve">. Разом з тим, для системи управління може знадобиться перерахунок </w:t>
      </w:r>
      <w:proofErr w:type="spellStart"/>
      <w:r w:rsidRPr="00E210F8">
        <w:rPr>
          <w:rFonts w:ascii="Times New Roman" w:hAnsi="Times New Roman" w:cs="Times New Roman"/>
          <w:sz w:val="28"/>
          <w:szCs w:val="28"/>
          <w:lang w:val="uk-UA"/>
        </w:rPr>
        <w:t>кватеріона</w:t>
      </w:r>
      <w:proofErr w:type="spellEnd"/>
      <w:r w:rsidRPr="00E210F8">
        <w:rPr>
          <w:rFonts w:ascii="Times New Roman" w:hAnsi="Times New Roman" w:cs="Times New Roman"/>
          <w:sz w:val="28"/>
          <w:szCs w:val="28"/>
          <w:lang w:val="uk-UA"/>
        </w:rPr>
        <w:t xml:space="preserve"> в </w:t>
      </w:r>
      <w:r w:rsidR="00C96BC6" w:rsidRPr="00E210F8">
        <w:rPr>
          <w:rFonts w:ascii="Times New Roman" w:hAnsi="Times New Roman" w:cs="Times New Roman"/>
          <w:sz w:val="28"/>
          <w:szCs w:val="28"/>
          <w:lang w:val="uk-UA"/>
        </w:rPr>
        <w:t xml:space="preserve">кути Ейлера-Крилова. Тому для </w:t>
      </w:r>
      <w:proofErr w:type="spellStart"/>
      <w:r w:rsidR="00C96BC6" w:rsidRPr="00E210F8">
        <w:rPr>
          <w:rFonts w:ascii="Times New Roman" w:hAnsi="Times New Roman" w:cs="Times New Roman"/>
          <w:sz w:val="28"/>
          <w:szCs w:val="28"/>
          <w:lang w:val="uk-UA"/>
        </w:rPr>
        <w:t>ма</w:t>
      </w:r>
      <w:r w:rsidRPr="00E210F8">
        <w:rPr>
          <w:rFonts w:ascii="Times New Roman" w:hAnsi="Times New Roman" w:cs="Times New Roman"/>
          <w:sz w:val="28"/>
          <w:szCs w:val="28"/>
          <w:lang w:val="uk-UA"/>
        </w:rPr>
        <w:t>л</w:t>
      </w:r>
      <w:r w:rsidR="00C96BC6" w:rsidRPr="00E210F8">
        <w:rPr>
          <w:rFonts w:ascii="Times New Roman" w:hAnsi="Times New Roman" w:cs="Times New Roman"/>
          <w:sz w:val="28"/>
          <w:szCs w:val="28"/>
          <w:lang w:val="uk-UA"/>
        </w:rPr>
        <w:t>оманеврених</w:t>
      </w:r>
      <w:proofErr w:type="spellEnd"/>
      <w:r w:rsidR="00C96BC6" w:rsidRPr="00E210F8">
        <w:rPr>
          <w:rFonts w:ascii="Times New Roman" w:hAnsi="Times New Roman" w:cs="Times New Roman"/>
          <w:sz w:val="28"/>
          <w:szCs w:val="28"/>
          <w:lang w:val="uk-UA"/>
        </w:rPr>
        <w:t xml:space="preserve"> об’єктів кут </w:t>
      </w:r>
      <w:proofErr w:type="spellStart"/>
      <w:r w:rsidR="00C96BC6" w:rsidRPr="00E210F8">
        <w:rPr>
          <w:rFonts w:ascii="Times New Roman" w:hAnsi="Times New Roman" w:cs="Times New Roman"/>
          <w:sz w:val="28"/>
          <w:szCs w:val="28"/>
          <w:lang w:val="uk-UA"/>
        </w:rPr>
        <w:t>тангажу</w:t>
      </w:r>
      <w:proofErr w:type="spellEnd"/>
      <w:r w:rsidRPr="00E210F8">
        <w:rPr>
          <w:rFonts w:ascii="Times New Roman" w:hAnsi="Times New Roman" w:cs="Times New Roman"/>
          <w:sz w:val="28"/>
          <w:szCs w:val="28"/>
          <w:lang w:val="uk-UA"/>
        </w:rPr>
        <w:t xml:space="preserve"> яких не досягає </w:t>
      </w:r>
      <w:r w:rsidRPr="00E210F8">
        <w:rPr>
          <w:rFonts w:ascii="Times New Roman" w:hAnsi="Times New Roman" w:cs="Times New Roman"/>
          <w:position w:val="-10"/>
          <w:sz w:val="28"/>
          <w:szCs w:val="28"/>
          <w:lang w:val="uk-UA"/>
        </w:rPr>
        <w:object w:dxaOrig="440" w:dyaOrig="340">
          <v:shape id="_x0000_i1036" type="#_x0000_t75" style="width:21.75pt;height:17.25pt" o:ole="">
            <v:imagedata r:id="rId26" o:title=""/>
          </v:shape>
          <o:OLEObject Type="Embed" ProgID="Equation.3" ShapeID="_x0000_i1036" DrawAspect="Content" ObjectID="_1756672976" r:id="rId27"/>
        </w:object>
      </w:r>
      <w:r w:rsidRPr="00E210F8">
        <w:rPr>
          <w:rFonts w:ascii="Times New Roman" w:hAnsi="Times New Roman" w:cs="Times New Roman"/>
          <w:sz w:val="28"/>
          <w:szCs w:val="28"/>
          <w:lang w:val="uk-UA"/>
        </w:rPr>
        <w:t>є сенс вести розрахунок орі</w:t>
      </w:r>
      <w:r w:rsidR="00C96BC6" w:rsidRPr="00E210F8">
        <w:rPr>
          <w:rFonts w:ascii="Times New Roman" w:hAnsi="Times New Roman" w:cs="Times New Roman"/>
          <w:sz w:val="28"/>
          <w:szCs w:val="28"/>
          <w:lang w:val="uk-UA"/>
        </w:rPr>
        <w:t>єнтації в кутах Ейлера-Крилова.</w:t>
      </w:r>
    </w:p>
    <w:p w:rsidR="004E7553" w:rsidRPr="00E210F8" w:rsidRDefault="004E7553" w:rsidP="001A2E17">
      <w:pPr>
        <w:spacing w:after="0" w:line="360" w:lineRule="auto"/>
        <w:ind w:firstLine="720"/>
        <w:jc w:val="both"/>
        <w:rPr>
          <w:rFonts w:ascii="Times New Roman" w:hAnsi="Times New Roman" w:cs="Times New Roman"/>
          <w:sz w:val="28"/>
          <w:szCs w:val="28"/>
          <w:lang w:val="uk-UA"/>
        </w:rPr>
      </w:pPr>
      <w:r w:rsidRPr="00E210F8">
        <w:rPr>
          <w:rFonts w:ascii="Times New Roman" w:hAnsi="Times New Roman" w:cs="Times New Roman"/>
          <w:sz w:val="28"/>
          <w:szCs w:val="28"/>
          <w:lang w:val="uk-UA"/>
        </w:rPr>
        <w:t>Для розрахунк</w:t>
      </w:r>
      <w:r w:rsidR="00C96BC6" w:rsidRPr="00E210F8">
        <w:rPr>
          <w:rFonts w:ascii="Times New Roman" w:hAnsi="Times New Roman" w:cs="Times New Roman"/>
          <w:sz w:val="28"/>
          <w:szCs w:val="28"/>
          <w:lang w:val="uk-UA"/>
        </w:rPr>
        <w:t>у параметрів орієнтації віднос</w:t>
      </w:r>
      <w:r w:rsidRPr="00E210F8">
        <w:rPr>
          <w:rFonts w:ascii="Times New Roman" w:hAnsi="Times New Roman" w:cs="Times New Roman"/>
          <w:sz w:val="28"/>
          <w:szCs w:val="28"/>
          <w:lang w:val="uk-UA"/>
        </w:rPr>
        <w:t>но нерухомо</w:t>
      </w:r>
      <w:r w:rsidR="00C96BC6" w:rsidRPr="00E210F8">
        <w:rPr>
          <w:rFonts w:ascii="Times New Roman" w:hAnsi="Times New Roman" w:cs="Times New Roman"/>
          <w:sz w:val="28"/>
          <w:szCs w:val="28"/>
          <w:lang w:val="uk-UA"/>
        </w:rPr>
        <w:t>ї</w:t>
      </w:r>
      <w:r w:rsidRPr="00E210F8">
        <w:rPr>
          <w:rFonts w:ascii="Times New Roman" w:hAnsi="Times New Roman" w:cs="Times New Roman"/>
          <w:sz w:val="28"/>
          <w:szCs w:val="28"/>
          <w:lang w:val="uk-UA"/>
        </w:rPr>
        <w:t xml:space="preserve"> навігаційної системи координат обрані наступні відношення:</w:t>
      </w:r>
    </w:p>
    <w:p w:rsidR="004E7553" w:rsidRPr="00E210F8" w:rsidRDefault="004E7553" w:rsidP="001A2E17">
      <w:pPr>
        <w:spacing w:after="0" w:line="360" w:lineRule="auto"/>
        <w:ind w:firstLine="720"/>
        <w:jc w:val="center"/>
        <w:rPr>
          <w:rFonts w:ascii="Times New Roman" w:hAnsi="Times New Roman" w:cs="Times New Roman"/>
          <w:sz w:val="28"/>
          <w:szCs w:val="28"/>
          <w:lang w:val="uk-UA"/>
        </w:rPr>
      </w:pPr>
      <w:r w:rsidRPr="00E210F8">
        <w:rPr>
          <w:rFonts w:ascii="Times New Roman" w:hAnsi="Times New Roman" w:cs="Times New Roman"/>
          <w:position w:val="-54"/>
          <w:sz w:val="28"/>
          <w:szCs w:val="28"/>
          <w:lang w:val="uk-UA"/>
        </w:rPr>
        <w:object w:dxaOrig="3240" w:dyaOrig="1200">
          <v:shape id="_x0000_i1037" type="#_x0000_t75" style="width:162pt;height:60pt" o:ole="">
            <v:imagedata r:id="rId28" o:title=""/>
          </v:shape>
          <o:OLEObject Type="Embed" ProgID="Equation.3" ShapeID="_x0000_i1037" DrawAspect="Content" ObjectID="_1756672977" r:id="rId29"/>
        </w:object>
      </w:r>
      <w:r w:rsidR="00621397" w:rsidRPr="00E210F8">
        <w:rPr>
          <w:rFonts w:ascii="Times New Roman" w:hAnsi="Times New Roman" w:cs="Times New Roman"/>
          <w:sz w:val="28"/>
          <w:szCs w:val="28"/>
          <w:lang w:val="uk-UA"/>
        </w:rPr>
        <w:t xml:space="preserve"> </w:t>
      </w:r>
      <w:r w:rsidRPr="00E210F8">
        <w:rPr>
          <w:rFonts w:ascii="Times New Roman" w:hAnsi="Times New Roman" w:cs="Times New Roman"/>
          <w:sz w:val="28"/>
          <w:szCs w:val="28"/>
          <w:lang w:val="uk-UA"/>
        </w:rPr>
        <w:t>(2)</w:t>
      </w:r>
    </w:p>
    <w:p w:rsidR="004E7553" w:rsidRPr="00E210F8" w:rsidRDefault="00621397" w:rsidP="001A2E17">
      <w:pPr>
        <w:spacing w:line="360" w:lineRule="auto"/>
        <w:ind w:firstLine="720"/>
        <w:jc w:val="both"/>
        <w:rPr>
          <w:rFonts w:ascii="Times New Roman" w:hAnsi="Times New Roman" w:cs="Times New Roman"/>
          <w:sz w:val="28"/>
          <w:szCs w:val="28"/>
          <w:lang w:val="uk-UA"/>
        </w:rPr>
      </w:pPr>
      <w:r w:rsidRPr="00E210F8">
        <w:rPr>
          <w:rFonts w:ascii="Times New Roman" w:hAnsi="Times New Roman" w:cs="Times New Roman"/>
          <w:sz w:val="28"/>
          <w:szCs w:val="28"/>
          <w:lang w:val="uk-UA"/>
        </w:rPr>
        <w:t>Матриця переходу між зв</w:t>
      </w:r>
      <w:r w:rsidR="004E7553" w:rsidRPr="00E210F8">
        <w:rPr>
          <w:rFonts w:ascii="Times New Roman" w:hAnsi="Times New Roman" w:cs="Times New Roman"/>
          <w:sz w:val="28"/>
          <w:szCs w:val="28"/>
          <w:lang w:val="uk-UA"/>
        </w:rPr>
        <w:t>’язано</w:t>
      </w:r>
      <w:r w:rsidR="00C96BC6" w:rsidRPr="00E210F8">
        <w:rPr>
          <w:rFonts w:ascii="Times New Roman" w:hAnsi="Times New Roman" w:cs="Times New Roman"/>
          <w:sz w:val="28"/>
          <w:szCs w:val="28"/>
          <w:lang w:val="uk-UA"/>
        </w:rPr>
        <w:t>ю</w:t>
      </w:r>
      <w:r w:rsidR="004E7553" w:rsidRPr="00E210F8">
        <w:rPr>
          <w:rFonts w:ascii="Times New Roman" w:hAnsi="Times New Roman" w:cs="Times New Roman"/>
          <w:sz w:val="28"/>
          <w:szCs w:val="28"/>
          <w:lang w:val="uk-UA"/>
        </w:rPr>
        <w:t xml:space="preserve"> з об’єктом навігаційно</w:t>
      </w:r>
      <w:r w:rsidR="00C96BC6" w:rsidRPr="00E210F8">
        <w:rPr>
          <w:rFonts w:ascii="Times New Roman" w:hAnsi="Times New Roman" w:cs="Times New Roman"/>
          <w:sz w:val="28"/>
          <w:szCs w:val="28"/>
          <w:lang w:val="uk-UA"/>
        </w:rPr>
        <w:t>ї системи к</w:t>
      </w:r>
      <w:r w:rsidR="004E7553" w:rsidRPr="00E210F8">
        <w:rPr>
          <w:rFonts w:ascii="Times New Roman" w:hAnsi="Times New Roman" w:cs="Times New Roman"/>
          <w:sz w:val="28"/>
          <w:szCs w:val="28"/>
          <w:lang w:val="uk-UA"/>
        </w:rPr>
        <w:t>оордина</w:t>
      </w:r>
      <w:r w:rsidR="00C96BC6" w:rsidRPr="00E210F8">
        <w:rPr>
          <w:rFonts w:ascii="Times New Roman" w:hAnsi="Times New Roman" w:cs="Times New Roman"/>
          <w:sz w:val="28"/>
          <w:szCs w:val="28"/>
          <w:lang w:val="uk-UA"/>
        </w:rPr>
        <w:t>т</w:t>
      </w:r>
      <w:r w:rsidR="004E7553" w:rsidRPr="00E210F8">
        <w:rPr>
          <w:rFonts w:ascii="Times New Roman" w:hAnsi="Times New Roman" w:cs="Times New Roman"/>
          <w:sz w:val="28"/>
          <w:szCs w:val="28"/>
          <w:lang w:val="uk-UA"/>
        </w:rPr>
        <w:t xml:space="preserve"> С буде мати наступний вигляд:</w:t>
      </w:r>
    </w:p>
    <w:p w:rsidR="004E7553" w:rsidRPr="00E210F8" w:rsidRDefault="004E7553" w:rsidP="001A2E17">
      <w:pPr>
        <w:spacing w:line="360" w:lineRule="auto"/>
        <w:jc w:val="center"/>
        <w:rPr>
          <w:rFonts w:ascii="Times New Roman" w:hAnsi="Times New Roman" w:cs="Times New Roman"/>
          <w:sz w:val="28"/>
          <w:szCs w:val="28"/>
          <w:lang w:val="uk-UA"/>
        </w:rPr>
      </w:pPr>
      <w:r w:rsidRPr="00E210F8">
        <w:rPr>
          <w:rFonts w:ascii="Times New Roman" w:hAnsi="Times New Roman" w:cs="Times New Roman"/>
          <w:position w:val="-50"/>
          <w:sz w:val="28"/>
          <w:szCs w:val="28"/>
          <w:lang w:val="uk-UA"/>
        </w:rPr>
        <w:object w:dxaOrig="8140" w:dyaOrig="1120">
          <v:shape id="_x0000_i1038" type="#_x0000_t75" style="width:406.5pt;height:56.25pt" o:ole="">
            <v:imagedata r:id="rId30" o:title=""/>
          </v:shape>
          <o:OLEObject Type="Embed" ProgID="Equation.3" ShapeID="_x0000_i1038" DrawAspect="Content" ObjectID="_1756672978" r:id="rId31"/>
        </w:object>
      </w:r>
      <w:r w:rsidR="00621397" w:rsidRPr="00E210F8">
        <w:rPr>
          <w:rFonts w:ascii="Times New Roman" w:hAnsi="Times New Roman" w:cs="Times New Roman"/>
          <w:sz w:val="28"/>
          <w:szCs w:val="28"/>
          <w:lang w:val="uk-UA"/>
        </w:rPr>
        <w:t xml:space="preserve"> </w:t>
      </w:r>
      <w:r w:rsidRPr="00E210F8">
        <w:rPr>
          <w:rFonts w:ascii="Times New Roman" w:hAnsi="Times New Roman" w:cs="Times New Roman"/>
          <w:sz w:val="28"/>
          <w:szCs w:val="28"/>
          <w:lang w:val="uk-UA"/>
        </w:rPr>
        <w:t>(3)</w:t>
      </w:r>
    </w:p>
    <w:p w:rsidR="00E6303D" w:rsidRPr="00E210F8" w:rsidRDefault="00E6303D" w:rsidP="001A2E17">
      <w:pPr>
        <w:spacing w:line="360" w:lineRule="auto"/>
        <w:jc w:val="both"/>
        <w:rPr>
          <w:rFonts w:ascii="Times New Roman" w:hAnsi="Times New Roman" w:cs="Times New Roman"/>
          <w:sz w:val="28"/>
          <w:szCs w:val="28"/>
          <w:lang w:val="uk-UA"/>
        </w:rPr>
      </w:pPr>
      <w:r w:rsidRPr="00E210F8">
        <w:rPr>
          <w:rFonts w:ascii="Times New Roman" w:hAnsi="Times New Roman" w:cs="Times New Roman"/>
          <w:sz w:val="28"/>
          <w:szCs w:val="28"/>
          <w:lang w:val="uk-UA"/>
        </w:rPr>
        <w:tab/>
        <w:t>Після отримання координат у необхідній нам формі можна приступати до побудови самої схеми керування літальним апаратом. Основною задачею будь-якого літального апарату є рух по необхідній траєкторії.</w:t>
      </w:r>
      <w:r w:rsidR="005F2F7C" w:rsidRPr="00E210F8">
        <w:rPr>
          <w:rFonts w:ascii="Times New Roman" w:hAnsi="Times New Roman" w:cs="Times New Roman"/>
          <w:sz w:val="28"/>
          <w:szCs w:val="28"/>
          <w:lang w:val="uk-UA"/>
        </w:rPr>
        <w:t xml:space="preserve"> Для цього необхідно умову утримання центру мас апарату на траєкторії та утримання певних кутових положень щодо початкової системи координат. В реальних умовах на літальний апарат діють сили і моменти збурення, через що він відхиляється від свого кутового положення відносно центу мас, тим самим відхиляючись від початкової траєкторії. Тому система керування має складатися як мінімум з двох систем: системи керування траєкторією центру мас та системи керування кутовим рухом. Розглянемо схему керування кутом </w:t>
      </w:r>
      <w:proofErr w:type="spellStart"/>
      <w:r w:rsidR="005F2F7C" w:rsidRPr="00E210F8">
        <w:rPr>
          <w:rFonts w:ascii="Times New Roman" w:hAnsi="Times New Roman" w:cs="Times New Roman"/>
          <w:sz w:val="28"/>
          <w:szCs w:val="28"/>
          <w:lang w:val="uk-UA"/>
        </w:rPr>
        <w:t>тангажа</w:t>
      </w:r>
      <w:proofErr w:type="spellEnd"/>
      <w:r w:rsidR="005F2F7C" w:rsidRPr="00E210F8">
        <w:rPr>
          <w:rFonts w:ascii="Times New Roman" w:hAnsi="Times New Roman" w:cs="Times New Roman"/>
          <w:sz w:val="28"/>
          <w:szCs w:val="28"/>
          <w:lang w:val="uk-UA"/>
        </w:rPr>
        <w:t xml:space="preserve">: система містить </w:t>
      </w:r>
      <w:r w:rsidR="00681C77" w:rsidRPr="00E210F8">
        <w:rPr>
          <w:rFonts w:ascii="Times New Roman" w:hAnsi="Times New Roman" w:cs="Times New Roman"/>
          <w:sz w:val="28"/>
          <w:szCs w:val="28"/>
          <w:lang w:val="uk-UA"/>
        </w:rPr>
        <w:t xml:space="preserve">кілька замкнутих контурів. Зовнішній замкнений контур </w:t>
      </w:r>
      <w:proofErr w:type="spellStart"/>
      <w:r w:rsidR="00681C77" w:rsidRPr="00E210F8">
        <w:rPr>
          <w:rFonts w:ascii="Times New Roman" w:hAnsi="Times New Roman" w:cs="Times New Roman"/>
          <w:i/>
          <w:sz w:val="28"/>
          <w:szCs w:val="28"/>
          <w:lang w:val="uk-UA"/>
        </w:rPr>
        <w:t>Ф</w:t>
      </w:r>
      <w:r w:rsidR="00681C77" w:rsidRPr="00E210F8">
        <w:rPr>
          <w:rFonts w:ascii="Times New Roman" w:hAnsi="Times New Roman" w:cs="Times New Roman"/>
          <w:i/>
          <w:sz w:val="28"/>
          <w:szCs w:val="28"/>
          <w:vertAlign w:val="subscript"/>
          <w:lang w:val="uk-UA"/>
        </w:rPr>
        <w:t>с</w:t>
      </w:r>
      <w:proofErr w:type="spellEnd"/>
      <w:r w:rsidR="00681C77" w:rsidRPr="00E210F8">
        <w:rPr>
          <w:rFonts w:ascii="Times New Roman" w:hAnsi="Times New Roman" w:cs="Times New Roman"/>
          <w:i/>
          <w:sz w:val="28"/>
          <w:szCs w:val="28"/>
          <w:vertAlign w:val="subscript"/>
        </w:rPr>
        <w:t>m</w:t>
      </w:r>
      <w:r w:rsidR="00681C77" w:rsidRPr="00E210F8">
        <w:rPr>
          <w:rFonts w:ascii="Times New Roman" w:hAnsi="Times New Roman" w:cs="Times New Roman"/>
          <w:sz w:val="28"/>
          <w:szCs w:val="28"/>
          <w:lang w:val="uk-UA"/>
        </w:rPr>
        <w:t xml:space="preserve"> містить у собі контур кермового привода </w:t>
      </w:r>
      <w:proofErr w:type="spellStart"/>
      <w:r w:rsidR="00681C77" w:rsidRPr="00E210F8">
        <w:rPr>
          <w:rFonts w:ascii="Times New Roman" w:hAnsi="Times New Roman" w:cs="Times New Roman"/>
          <w:i/>
          <w:sz w:val="28"/>
          <w:szCs w:val="28"/>
          <w:lang w:val="uk-UA"/>
        </w:rPr>
        <w:t>Ф</w:t>
      </w:r>
      <w:r w:rsidR="00681C77" w:rsidRPr="00E210F8">
        <w:rPr>
          <w:rFonts w:ascii="Times New Roman" w:hAnsi="Times New Roman" w:cs="Times New Roman"/>
          <w:i/>
          <w:sz w:val="28"/>
          <w:szCs w:val="28"/>
          <w:vertAlign w:val="subscript"/>
          <w:lang w:val="uk-UA"/>
        </w:rPr>
        <w:t>пр</w:t>
      </w:r>
      <w:proofErr w:type="spellEnd"/>
      <w:r w:rsidR="00681C77" w:rsidRPr="00E210F8">
        <w:rPr>
          <w:rFonts w:ascii="Times New Roman" w:hAnsi="Times New Roman" w:cs="Times New Roman"/>
          <w:sz w:val="28"/>
          <w:szCs w:val="28"/>
          <w:lang w:val="uk-UA"/>
        </w:rPr>
        <w:t xml:space="preserve">, літальний </w:t>
      </w:r>
      <w:r w:rsidR="00681C77" w:rsidRPr="00E210F8">
        <w:rPr>
          <w:rFonts w:ascii="Times New Roman" w:hAnsi="Times New Roman" w:cs="Times New Roman"/>
          <w:sz w:val="28"/>
          <w:szCs w:val="28"/>
          <w:lang w:val="uk-UA"/>
        </w:rPr>
        <w:lastRenderedPageBreak/>
        <w:t xml:space="preserve">апарат з передатною функцією </w:t>
      </w:r>
      <w:r w:rsidR="00681C77" w:rsidRPr="00E210F8">
        <w:rPr>
          <w:rFonts w:ascii="Times New Roman" w:hAnsi="Times New Roman" w:cs="Times New Roman"/>
          <w:i/>
          <w:sz w:val="28"/>
          <w:szCs w:val="28"/>
          <w:lang w:val="uk-UA"/>
        </w:rPr>
        <w:t>W</w:t>
      </w:r>
      <w:r w:rsidR="00681C77" w:rsidRPr="00E210F8">
        <w:rPr>
          <w:rFonts w:ascii="Times New Roman" w:hAnsi="Times New Roman" w:cs="Times New Roman"/>
          <w:i/>
          <w:sz w:val="28"/>
          <w:szCs w:val="28"/>
          <w:vertAlign w:val="subscript"/>
          <w:lang w:val="uk-UA"/>
        </w:rPr>
        <w:t>ЛА</w:t>
      </w:r>
      <w:r w:rsidR="00681C77" w:rsidRPr="00E210F8">
        <w:rPr>
          <w:rFonts w:ascii="Times New Roman" w:hAnsi="Times New Roman" w:cs="Times New Roman"/>
          <w:sz w:val="28"/>
          <w:szCs w:val="28"/>
          <w:lang w:val="uk-UA"/>
        </w:rPr>
        <w:t xml:space="preserve"> , датчик кутової швидкості </w:t>
      </w:r>
      <w:r w:rsidR="00681C77" w:rsidRPr="00E210F8">
        <w:rPr>
          <w:rFonts w:ascii="Times New Roman" w:hAnsi="Times New Roman" w:cs="Times New Roman"/>
          <w:i/>
          <w:sz w:val="28"/>
          <w:szCs w:val="28"/>
          <w:lang w:val="uk-UA"/>
        </w:rPr>
        <w:t>W</w:t>
      </w:r>
      <w:r w:rsidR="00681C77" w:rsidRPr="00E210F8">
        <w:rPr>
          <w:rFonts w:ascii="Times New Roman" w:hAnsi="Times New Roman" w:cs="Times New Roman"/>
          <w:i/>
          <w:sz w:val="28"/>
          <w:szCs w:val="28"/>
          <w:vertAlign w:val="subscript"/>
          <w:lang w:val="uk-UA"/>
        </w:rPr>
        <w:t>ДУС</w:t>
      </w:r>
      <w:r w:rsidR="00681C77" w:rsidRPr="00E210F8">
        <w:rPr>
          <w:rFonts w:ascii="Times New Roman" w:hAnsi="Times New Roman" w:cs="Times New Roman"/>
          <w:sz w:val="28"/>
          <w:szCs w:val="28"/>
          <w:lang w:val="uk-UA"/>
        </w:rPr>
        <w:t xml:space="preserve"> і вимірник кута </w:t>
      </w:r>
      <w:proofErr w:type="spellStart"/>
      <w:r w:rsidR="00681C77" w:rsidRPr="00E210F8">
        <w:rPr>
          <w:rFonts w:ascii="Times New Roman" w:hAnsi="Times New Roman" w:cs="Times New Roman"/>
          <w:sz w:val="28"/>
          <w:szCs w:val="28"/>
          <w:lang w:val="uk-UA"/>
        </w:rPr>
        <w:t>тангажа</w:t>
      </w:r>
      <w:proofErr w:type="spellEnd"/>
      <w:r w:rsidR="00681C77" w:rsidRPr="00E210F8">
        <w:rPr>
          <w:rFonts w:ascii="Times New Roman" w:hAnsi="Times New Roman" w:cs="Times New Roman"/>
          <w:sz w:val="28"/>
          <w:szCs w:val="28"/>
          <w:lang w:val="uk-UA"/>
        </w:rPr>
        <w:t xml:space="preserve"> (гіровертикаль) </w:t>
      </w:r>
      <w:r w:rsidR="00681C77" w:rsidRPr="00E210F8">
        <w:rPr>
          <w:rFonts w:ascii="Times New Roman" w:hAnsi="Times New Roman" w:cs="Times New Roman"/>
          <w:i/>
          <w:sz w:val="28"/>
          <w:szCs w:val="28"/>
          <w:lang w:val="uk-UA"/>
        </w:rPr>
        <w:t>W</w:t>
      </w:r>
      <w:r w:rsidR="00681C77" w:rsidRPr="00E210F8">
        <w:rPr>
          <w:rFonts w:ascii="Times New Roman" w:hAnsi="Times New Roman" w:cs="Times New Roman"/>
          <w:i/>
          <w:sz w:val="28"/>
          <w:szCs w:val="28"/>
          <w:vertAlign w:val="subscript"/>
          <w:lang w:val="uk-UA"/>
        </w:rPr>
        <w:t>ГВ</w:t>
      </w:r>
      <w:r w:rsidR="00681C77" w:rsidRPr="00E210F8">
        <w:rPr>
          <w:rFonts w:ascii="Times New Roman" w:hAnsi="Times New Roman" w:cs="Times New Roman"/>
          <w:sz w:val="28"/>
          <w:szCs w:val="28"/>
          <w:lang w:val="uk-UA"/>
        </w:rPr>
        <w:t xml:space="preserve"> . Контур </w:t>
      </w:r>
      <w:r w:rsidR="00681C77" w:rsidRPr="00E210F8">
        <w:rPr>
          <w:rFonts w:ascii="Times New Roman" w:hAnsi="Times New Roman" w:cs="Times New Roman"/>
          <w:i/>
          <w:sz w:val="28"/>
          <w:szCs w:val="28"/>
          <w:lang w:val="uk-UA"/>
        </w:rPr>
        <w:t>W</w:t>
      </w:r>
      <w:r w:rsidR="00681C77" w:rsidRPr="00E210F8">
        <w:rPr>
          <w:rFonts w:ascii="Times New Roman" w:hAnsi="Times New Roman" w:cs="Times New Roman"/>
          <w:i/>
          <w:sz w:val="28"/>
          <w:szCs w:val="28"/>
          <w:vertAlign w:val="subscript"/>
          <w:lang w:val="uk-UA"/>
        </w:rPr>
        <w:t>ДУС</w:t>
      </w:r>
      <w:r w:rsidR="00681C77" w:rsidRPr="00E210F8">
        <w:rPr>
          <w:rFonts w:ascii="Times New Roman" w:hAnsi="Times New Roman" w:cs="Times New Roman"/>
          <w:sz w:val="28"/>
          <w:szCs w:val="28"/>
          <w:lang w:val="uk-UA"/>
        </w:rPr>
        <w:t xml:space="preserve"> називають контуром демпфірування. Пристрій, що задає </w:t>
      </w:r>
      <w:r w:rsidR="00681C77" w:rsidRPr="00E210F8">
        <w:rPr>
          <w:rFonts w:ascii="Times New Roman" w:hAnsi="Times New Roman" w:cs="Times New Roman"/>
          <w:i/>
          <w:sz w:val="28"/>
          <w:szCs w:val="28"/>
          <w:lang w:val="uk-UA"/>
        </w:rPr>
        <w:t>W</w:t>
      </w:r>
      <w:r w:rsidR="00681C77" w:rsidRPr="00E210F8">
        <w:rPr>
          <w:rFonts w:ascii="Times New Roman" w:hAnsi="Times New Roman" w:cs="Times New Roman"/>
          <w:i/>
          <w:sz w:val="28"/>
          <w:szCs w:val="28"/>
          <w:vertAlign w:val="subscript"/>
          <w:lang w:val="uk-UA"/>
        </w:rPr>
        <w:t>З</w:t>
      </w:r>
      <w:r w:rsidR="00681C77" w:rsidRPr="00E210F8">
        <w:rPr>
          <w:rFonts w:ascii="Times New Roman" w:hAnsi="Times New Roman" w:cs="Times New Roman"/>
          <w:sz w:val="28"/>
          <w:szCs w:val="28"/>
          <w:lang w:val="uk-UA"/>
        </w:rPr>
        <w:t xml:space="preserve">, залежно від параметрів польоту, наприклад, висоти </w:t>
      </w:r>
      <w:r w:rsidR="00681C77" w:rsidRPr="00E210F8">
        <w:rPr>
          <w:rFonts w:ascii="Times New Roman" w:hAnsi="Times New Roman" w:cs="Times New Roman"/>
          <w:i/>
          <w:sz w:val="28"/>
          <w:szCs w:val="28"/>
          <w:lang w:val="uk-UA"/>
        </w:rPr>
        <w:t>Н</w:t>
      </w:r>
      <w:r w:rsidR="00681C77" w:rsidRPr="00E210F8">
        <w:rPr>
          <w:rFonts w:ascii="Times New Roman" w:hAnsi="Times New Roman" w:cs="Times New Roman"/>
          <w:sz w:val="28"/>
          <w:szCs w:val="28"/>
          <w:lang w:val="uk-UA"/>
        </w:rPr>
        <w:t xml:space="preserve"> і швидкості </w:t>
      </w:r>
      <w:r w:rsidR="00681C77" w:rsidRPr="00E210F8">
        <w:rPr>
          <w:rFonts w:ascii="Times New Roman" w:hAnsi="Times New Roman" w:cs="Times New Roman"/>
          <w:i/>
          <w:sz w:val="28"/>
          <w:szCs w:val="28"/>
          <w:lang w:val="uk-UA"/>
        </w:rPr>
        <w:t>V</w:t>
      </w:r>
      <w:r w:rsidR="00681C77" w:rsidRPr="00E210F8">
        <w:rPr>
          <w:rFonts w:ascii="Times New Roman" w:hAnsi="Times New Roman" w:cs="Times New Roman"/>
          <w:sz w:val="28"/>
          <w:szCs w:val="28"/>
          <w:lang w:val="uk-UA"/>
        </w:rPr>
        <w:t xml:space="preserve">, формує сигнал керування </w:t>
      </w:r>
      <w:r w:rsidR="00681C77" w:rsidRPr="00E210F8">
        <w:rPr>
          <w:rFonts w:ascii="Times New Roman" w:hAnsi="Times New Roman" w:cs="Times New Roman"/>
          <w:i/>
          <w:sz w:val="28"/>
          <w:szCs w:val="28"/>
          <w:lang w:val="uk-UA"/>
        </w:rPr>
        <w:t>U</w:t>
      </w:r>
      <w:r w:rsidR="00681C77" w:rsidRPr="00E210F8">
        <w:rPr>
          <w:rFonts w:ascii="Times New Roman" w:hAnsi="Times New Roman" w:cs="Times New Roman"/>
          <w:i/>
          <w:sz w:val="28"/>
          <w:szCs w:val="28"/>
          <w:vertAlign w:val="subscript"/>
          <w:lang w:val="uk-UA"/>
        </w:rPr>
        <w:t>У</w:t>
      </w:r>
      <w:r w:rsidR="00681C77" w:rsidRPr="00E210F8">
        <w:rPr>
          <w:rFonts w:ascii="Times New Roman" w:hAnsi="Times New Roman" w:cs="Times New Roman"/>
          <w:sz w:val="28"/>
          <w:szCs w:val="28"/>
          <w:lang w:val="uk-UA"/>
        </w:rPr>
        <w:t xml:space="preserve">, який надається до входу системи. </w:t>
      </w:r>
      <w:r w:rsidR="00681C77" w:rsidRPr="00E210F8">
        <w:rPr>
          <w:rFonts w:ascii="Times New Roman" w:hAnsi="Times New Roman" w:cs="Times New Roman"/>
          <w:i/>
          <w:sz w:val="28"/>
          <w:szCs w:val="28"/>
          <w:lang w:val="uk-UA"/>
        </w:rPr>
        <w:t>W</w:t>
      </w:r>
      <w:r w:rsidR="00681C77" w:rsidRPr="00E210F8">
        <w:rPr>
          <w:rFonts w:ascii="Times New Roman" w:hAnsi="Times New Roman" w:cs="Times New Roman"/>
          <w:i/>
          <w:sz w:val="28"/>
          <w:szCs w:val="28"/>
          <w:vertAlign w:val="subscript"/>
          <w:lang w:val="uk-UA"/>
        </w:rPr>
        <w:t>1</w:t>
      </w:r>
      <w:r w:rsidR="00681C77" w:rsidRPr="00E210F8">
        <w:rPr>
          <w:rFonts w:ascii="Times New Roman" w:hAnsi="Times New Roman" w:cs="Times New Roman"/>
          <w:sz w:val="28"/>
          <w:szCs w:val="28"/>
          <w:lang w:val="uk-UA"/>
        </w:rPr>
        <w:t xml:space="preserve">, </w:t>
      </w:r>
      <w:r w:rsidR="00681C77" w:rsidRPr="00E210F8">
        <w:rPr>
          <w:rFonts w:ascii="Times New Roman" w:hAnsi="Times New Roman" w:cs="Times New Roman"/>
          <w:i/>
          <w:sz w:val="28"/>
          <w:szCs w:val="28"/>
          <w:lang w:val="uk-UA"/>
        </w:rPr>
        <w:t>W</w:t>
      </w:r>
      <w:r w:rsidR="00681C77" w:rsidRPr="00E210F8">
        <w:rPr>
          <w:rFonts w:ascii="Times New Roman" w:hAnsi="Times New Roman" w:cs="Times New Roman"/>
          <w:i/>
          <w:sz w:val="28"/>
          <w:szCs w:val="28"/>
          <w:vertAlign w:val="subscript"/>
          <w:lang w:val="uk-UA"/>
        </w:rPr>
        <w:t>2</w:t>
      </w:r>
      <w:r w:rsidR="00681C77" w:rsidRPr="00E210F8">
        <w:rPr>
          <w:rFonts w:ascii="Times New Roman" w:hAnsi="Times New Roman" w:cs="Times New Roman"/>
          <w:sz w:val="28"/>
          <w:szCs w:val="28"/>
          <w:lang w:val="uk-UA"/>
        </w:rPr>
        <w:t xml:space="preserve"> є підсилювачами сигналів. У контур системи можуть входити коригувальні пристрої </w:t>
      </w:r>
      <w:r w:rsidR="00681C77" w:rsidRPr="00E210F8">
        <w:rPr>
          <w:rFonts w:ascii="Times New Roman" w:hAnsi="Times New Roman" w:cs="Times New Roman"/>
          <w:i/>
          <w:sz w:val="28"/>
          <w:szCs w:val="28"/>
          <w:lang w:val="uk-UA"/>
        </w:rPr>
        <w:t>W</w:t>
      </w:r>
      <w:r w:rsidR="00681C77" w:rsidRPr="00E210F8">
        <w:rPr>
          <w:rFonts w:ascii="Times New Roman" w:hAnsi="Times New Roman" w:cs="Times New Roman"/>
          <w:i/>
          <w:sz w:val="28"/>
          <w:szCs w:val="28"/>
          <w:vertAlign w:val="subscript"/>
          <w:lang w:val="uk-UA"/>
        </w:rPr>
        <w:t>К</w:t>
      </w:r>
      <w:r w:rsidR="00681C77" w:rsidRPr="00E210F8">
        <w:rPr>
          <w:rFonts w:ascii="Times New Roman" w:hAnsi="Times New Roman" w:cs="Times New Roman"/>
          <w:sz w:val="28"/>
          <w:szCs w:val="28"/>
          <w:lang w:val="uk-UA"/>
        </w:rPr>
        <w:t>.</w:t>
      </w:r>
    </w:p>
    <w:p w:rsidR="00681C77" w:rsidRPr="00E210F8" w:rsidRDefault="005F2F7C" w:rsidP="00E210F8">
      <w:pPr>
        <w:spacing w:line="360" w:lineRule="auto"/>
        <w:jc w:val="center"/>
        <w:rPr>
          <w:rFonts w:ascii="Times New Roman" w:hAnsi="Times New Roman" w:cs="Times New Roman"/>
          <w:sz w:val="28"/>
          <w:szCs w:val="28"/>
          <w:lang w:val="uk-UA"/>
        </w:rPr>
      </w:pPr>
      <w:r w:rsidRPr="00E210F8">
        <w:rPr>
          <w:noProof/>
          <w:sz w:val="28"/>
          <w:szCs w:val="28"/>
        </w:rPr>
        <w:drawing>
          <wp:inline distT="0" distB="0" distL="0" distR="0" wp14:anchorId="34CF2365" wp14:editId="686BEA9E">
            <wp:extent cx="4932045" cy="2029300"/>
            <wp:effectExtent l="0" t="0" r="190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949568" cy="2036510"/>
                    </a:xfrm>
                    <a:prstGeom prst="rect">
                      <a:avLst/>
                    </a:prstGeom>
                  </pic:spPr>
                </pic:pic>
              </a:graphicData>
            </a:graphic>
          </wp:inline>
        </w:drawing>
      </w:r>
      <w:r w:rsidR="004E7553" w:rsidRPr="00E210F8">
        <w:rPr>
          <w:rFonts w:ascii="Times New Roman" w:hAnsi="Times New Roman" w:cs="Times New Roman"/>
          <w:sz w:val="28"/>
          <w:szCs w:val="28"/>
          <w:lang w:val="uk-UA"/>
        </w:rPr>
        <w:br/>
      </w:r>
      <w:r w:rsidR="00681C77" w:rsidRPr="00E210F8">
        <w:rPr>
          <w:rFonts w:ascii="Times New Roman" w:hAnsi="Times New Roman" w:cs="Times New Roman"/>
          <w:sz w:val="28"/>
          <w:szCs w:val="28"/>
          <w:lang w:val="uk-UA"/>
        </w:rPr>
        <w:t xml:space="preserve">Рисунок 2. Структурна схема керування літального апарату за </w:t>
      </w:r>
      <w:proofErr w:type="spellStart"/>
      <w:r w:rsidR="00681C77" w:rsidRPr="00E210F8">
        <w:rPr>
          <w:rFonts w:ascii="Times New Roman" w:hAnsi="Times New Roman" w:cs="Times New Roman"/>
          <w:sz w:val="28"/>
          <w:szCs w:val="28"/>
          <w:lang w:val="uk-UA"/>
        </w:rPr>
        <w:t>тангажем</w:t>
      </w:r>
      <w:proofErr w:type="spellEnd"/>
    </w:p>
    <w:p w:rsidR="004E7553" w:rsidRPr="0070304C" w:rsidRDefault="0070304C" w:rsidP="001A2E17">
      <w:pPr>
        <w:spacing w:after="0" w:line="360" w:lineRule="auto"/>
        <w:jc w:val="center"/>
        <w:rPr>
          <w:rFonts w:ascii="Times New Roman" w:hAnsi="Times New Roman" w:cs="Times New Roman"/>
          <w:b/>
          <w:sz w:val="24"/>
          <w:szCs w:val="24"/>
          <w:lang w:val="uk-UA"/>
        </w:rPr>
      </w:pPr>
      <w:r w:rsidRPr="0070304C">
        <w:rPr>
          <w:rFonts w:ascii="Times New Roman" w:hAnsi="Times New Roman" w:cs="Times New Roman"/>
          <w:b/>
          <w:sz w:val="24"/>
          <w:szCs w:val="24"/>
          <w:lang w:val="uk-UA"/>
        </w:rPr>
        <w:t>Література</w:t>
      </w:r>
      <w:bookmarkStart w:id="0" w:name="_GoBack"/>
      <w:bookmarkEnd w:id="0"/>
    </w:p>
    <w:p w:rsidR="004E7553" w:rsidRPr="0070304C" w:rsidRDefault="004E7553" w:rsidP="001A2E17">
      <w:pPr>
        <w:numPr>
          <w:ilvl w:val="0"/>
          <w:numId w:val="1"/>
        </w:numPr>
        <w:shd w:val="clear" w:color="auto" w:fill="FFFFFF"/>
        <w:spacing w:before="100" w:beforeAutospacing="1" w:after="24" w:line="360" w:lineRule="auto"/>
        <w:jc w:val="both"/>
        <w:rPr>
          <w:rFonts w:ascii="Arial" w:eastAsia="Times New Roman" w:hAnsi="Arial" w:cs="Arial"/>
          <w:color w:val="202122"/>
          <w:sz w:val="24"/>
          <w:szCs w:val="24"/>
          <w:lang w:val="uk-UA"/>
        </w:rPr>
      </w:pPr>
      <w:proofErr w:type="spellStart"/>
      <w:r w:rsidRPr="0070304C">
        <w:rPr>
          <w:rFonts w:ascii="Times New Roman" w:eastAsia="Times New Roman" w:hAnsi="Times New Roman" w:cs="Times New Roman"/>
          <w:iCs/>
          <w:sz w:val="24"/>
          <w:szCs w:val="24"/>
          <w:lang w:val="uk-UA"/>
        </w:rPr>
        <w:t>Iyanaga</w:t>
      </w:r>
      <w:proofErr w:type="spellEnd"/>
      <w:r w:rsidRPr="0070304C">
        <w:rPr>
          <w:rFonts w:ascii="Times New Roman" w:eastAsia="Times New Roman" w:hAnsi="Times New Roman" w:cs="Times New Roman"/>
          <w:iCs/>
          <w:sz w:val="24"/>
          <w:szCs w:val="24"/>
          <w:lang w:val="uk-UA"/>
        </w:rPr>
        <w:t xml:space="preserve">, </w:t>
      </w:r>
      <w:proofErr w:type="spellStart"/>
      <w:r w:rsidRPr="0070304C">
        <w:rPr>
          <w:rFonts w:ascii="Times New Roman" w:eastAsia="Times New Roman" w:hAnsi="Times New Roman" w:cs="Times New Roman"/>
          <w:iCs/>
          <w:sz w:val="24"/>
          <w:szCs w:val="24"/>
          <w:lang w:val="uk-UA"/>
        </w:rPr>
        <w:t>Shōkichi</w:t>
      </w:r>
      <w:proofErr w:type="spellEnd"/>
      <w:r w:rsidRPr="0070304C">
        <w:rPr>
          <w:rFonts w:ascii="Times New Roman" w:eastAsia="Times New Roman" w:hAnsi="Times New Roman" w:cs="Times New Roman"/>
          <w:iCs/>
          <w:sz w:val="24"/>
          <w:szCs w:val="24"/>
          <w:lang w:val="uk-UA"/>
        </w:rPr>
        <w:t xml:space="preserve">; </w:t>
      </w:r>
      <w:proofErr w:type="spellStart"/>
      <w:r w:rsidRPr="0070304C">
        <w:rPr>
          <w:rFonts w:ascii="Times New Roman" w:eastAsia="Times New Roman" w:hAnsi="Times New Roman" w:cs="Times New Roman"/>
          <w:iCs/>
          <w:sz w:val="24"/>
          <w:szCs w:val="24"/>
          <w:lang w:val="uk-UA"/>
        </w:rPr>
        <w:t>Kawada</w:t>
      </w:r>
      <w:proofErr w:type="spellEnd"/>
      <w:r w:rsidRPr="0070304C">
        <w:rPr>
          <w:rFonts w:ascii="Times New Roman" w:eastAsia="Times New Roman" w:hAnsi="Times New Roman" w:cs="Times New Roman"/>
          <w:iCs/>
          <w:sz w:val="24"/>
          <w:szCs w:val="24"/>
          <w:lang w:val="uk-UA"/>
        </w:rPr>
        <w:t xml:space="preserve">, </w:t>
      </w:r>
      <w:proofErr w:type="spellStart"/>
      <w:r w:rsidRPr="0070304C">
        <w:rPr>
          <w:rFonts w:ascii="Times New Roman" w:eastAsia="Times New Roman" w:hAnsi="Times New Roman" w:cs="Times New Roman"/>
          <w:iCs/>
          <w:sz w:val="24"/>
          <w:szCs w:val="24"/>
          <w:lang w:val="uk-UA"/>
        </w:rPr>
        <w:t>Yukiyosi</w:t>
      </w:r>
      <w:proofErr w:type="spellEnd"/>
      <w:r w:rsidRPr="0070304C">
        <w:rPr>
          <w:rFonts w:ascii="Times New Roman" w:eastAsia="Times New Roman" w:hAnsi="Times New Roman" w:cs="Times New Roman"/>
          <w:iCs/>
          <w:sz w:val="24"/>
          <w:szCs w:val="24"/>
          <w:lang w:val="uk-UA"/>
        </w:rPr>
        <w:t xml:space="preserve"> (1977). </w:t>
      </w:r>
      <w:proofErr w:type="spellStart"/>
      <w:r w:rsidR="00621397" w:rsidRPr="0070304C">
        <w:rPr>
          <w:sz w:val="24"/>
          <w:szCs w:val="24"/>
          <w:lang w:val="uk-UA"/>
        </w:rPr>
        <w:fldChar w:fldCharType="begin"/>
      </w:r>
      <w:r w:rsidR="00621397" w:rsidRPr="0070304C">
        <w:rPr>
          <w:sz w:val="24"/>
          <w:szCs w:val="24"/>
          <w:lang w:val="uk-UA"/>
        </w:rPr>
        <w:instrText xml:space="preserve"> HYPERLINK "https://en.wikipedia.org/wiki/Encyclopedic_Dictionary_of_Mathematics" \o "Encyclopedic Dictionary of Mathematics" </w:instrText>
      </w:r>
      <w:r w:rsidR="00621397" w:rsidRPr="0070304C">
        <w:rPr>
          <w:sz w:val="24"/>
          <w:szCs w:val="24"/>
          <w:lang w:val="uk-UA"/>
        </w:rPr>
        <w:fldChar w:fldCharType="separate"/>
      </w:r>
      <w:r w:rsidRPr="0070304C">
        <w:rPr>
          <w:rFonts w:ascii="Times New Roman" w:eastAsia="Times New Roman" w:hAnsi="Times New Roman" w:cs="Times New Roman"/>
          <w:iCs/>
          <w:sz w:val="24"/>
          <w:szCs w:val="24"/>
          <w:lang w:val="uk-UA"/>
        </w:rPr>
        <w:t>Encyclopedic</w:t>
      </w:r>
      <w:proofErr w:type="spellEnd"/>
      <w:r w:rsidRPr="0070304C">
        <w:rPr>
          <w:rFonts w:ascii="Times New Roman" w:eastAsia="Times New Roman" w:hAnsi="Times New Roman" w:cs="Times New Roman"/>
          <w:iCs/>
          <w:sz w:val="24"/>
          <w:szCs w:val="24"/>
          <w:lang w:val="uk-UA"/>
        </w:rPr>
        <w:t xml:space="preserve"> </w:t>
      </w:r>
      <w:proofErr w:type="spellStart"/>
      <w:r w:rsidRPr="0070304C">
        <w:rPr>
          <w:rFonts w:ascii="Times New Roman" w:eastAsia="Times New Roman" w:hAnsi="Times New Roman" w:cs="Times New Roman"/>
          <w:iCs/>
          <w:sz w:val="24"/>
          <w:szCs w:val="24"/>
          <w:lang w:val="uk-UA"/>
        </w:rPr>
        <w:t>Dictionary</w:t>
      </w:r>
      <w:proofErr w:type="spellEnd"/>
      <w:r w:rsidRPr="0070304C">
        <w:rPr>
          <w:rFonts w:ascii="Times New Roman" w:eastAsia="Times New Roman" w:hAnsi="Times New Roman" w:cs="Times New Roman"/>
          <w:iCs/>
          <w:sz w:val="24"/>
          <w:szCs w:val="24"/>
          <w:lang w:val="uk-UA"/>
        </w:rPr>
        <w:t xml:space="preserve"> </w:t>
      </w:r>
      <w:proofErr w:type="spellStart"/>
      <w:r w:rsidRPr="0070304C">
        <w:rPr>
          <w:rFonts w:ascii="Times New Roman" w:eastAsia="Times New Roman" w:hAnsi="Times New Roman" w:cs="Times New Roman"/>
          <w:iCs/>
          <w:sz w:val="24"/>
          <w:szCs w:val="24"/>
          <w:lang w:val="uk-UA"/>
        </w:rPr>
        <w:t>of</w:t>
      </w:r>
      <w:proofErr w:type="spellEnd"/>
      <w:r w:rsidRPr="0070304C">
        <w:rPr>
          <w:rFonts w:ascii="Times New Roman" w:eastAsia="Times New Roman" w:hAnsi="Times New Roman" w:cs="Times New Roman"/>
          <w:iCs/>
          <w:sz w:val="24"/>
          <w:szCs w:val="24"/>
          <w:lang w:val="uk-UA"/>
        </w:rPr>
        <w:t xml:space="preserve"> </w:t>
      </w:r>
      <w:proofErr w:type="spellStart"/>
      <w:r w:rsidRPr="0070304C">
        <w:rPr>
          <w:rFonts w:ascii="Times New Roman" w:eastAsia="Times New Roman" w:hAnsi="Times New Roman" w:cs="Times New Roman"/>
          <w:iCs/>
          <w:sz w:val="24"/>
          <w:szCs w:val="24"/>
          <w:lang w:val="uk-UA"/>
        </w:rPr>
        <w:t>Mathematics</w:t>
      </w:r>
      <w:proofErr w:type="spellEnd"/>
      <w:r w:rsidR="00621397" w:rsidRPr="0070304C">
        <w:rPr>
          <w:rFonts w:ascii="Times New Roman" w:eastAsia="Times New Roman" w:hAnsi="Times New Roman" w:cs="Times New Roman"/>
          <w:iCs/>
          <w:sz w:val="24"/>
          <w:szCs w:val="24"/>
          <w:lang w:val="uk-UA"/>
        </w:rPr>
        <w:fldChar w:fldCharType="end"/>
      </w:r>
      <w:r w:rsidRPr="0070304C">
        <w:rPr>
          <w:rFonts w:ascii="Times New Roman" w:eastAsia="Times New Roman" w:hAnsi="Times New Roman" w:cs="Times New Roman"/>
          <w:iCs/>
          <w:sz w:val="24"/>
          <w:szCs w:val="24"/>
          <w:lang w:val="uk-UA"/>
        </w:rPr>
        <w:t xml:space="preserve">. MIT </w:t>
      </w:r>
      <w:proofErr w:type="spellStart"/>
      <w:r w:rsidRPr="0070304C">
        <w:rPr>
          <w:rFonts w:ascii="Times New Roman" w:eastAsia="Times New Roman" w:hAnsi="Times New Roman" w:cs="Times New Roman"/>
          <w:iCs/>
          <w:sz w:val="24"/>
          <w:szCs w:val="24"/>
          <w:lang w:val="uk-UA"/>
        </w:rPr>
        <w:t>Press</w:t>
      </w:r>
      <w:proofErr w:type="spellEnd"/>
      <w:r w:rsidRPr="0070304C">
        <w:rPr>
          <w:rFonts w:ascii="Times New Roman" w:eastAsia="Times New Roman" w:hAnsi="Times New Roman" w:cs="Times New Roman"/>
          <w:iCs/>
          <w:sz w:val="24"/>
          <w:szCs w:val="24"/>
          <w:lang w:val="uk-UA"/>
        </w:rPr>
        <w:t>. </w:t>
      </w:r>
    </w:p>
    <w:p w:rsidR="004E7553" w:rsidRPr="0070304C" w:rsidRDefault="004E7553" w:rsidP="001A2E17">
      <w:pPr>
        <w:numPr>
          <w:ilvl w:val="0"/>
          <w:numId w:val="1"/>
        </w:numPr>
        <w:shd w:val="clear" w:color="auto" w:fill="FFFFFF"/>
        <w:spacing w:before="100" w:beforeAutospacing="1" w:after="24" w:line="360" w:lineRule="auto"/>
        <w:jc w:val="both"/>
        <w:rPr>
          <w:rFonts w:ascii="Arial" w:eastAsia="Times New Roman" w:hAnsi="Arial" w:cs="Arial"/>
          <w:color w:val="202122"/>
          <w:sz w:val="24"/>
          <w:szCs w:val="24"/>
          <w:lang w:val="uk-UA"/>
        </w:rPr>
      </w:pPr>
      <w:r w:rsidRPr="0070304C">
        <w:rPr>
          <w:rFonts w:ascii="Times New Roman" w:eastAsia="Times New Roman" w:hAnsi="Times New Roman" w:cs="Times New Roman"/>
          <w:iCs/>
          <w:sz w:val="24"/>
          <w:szCs w:val="24"/>
          <w:lang w:val="uk-UA"/>
        </w:rPr>
        <w:t xml:space="preserve"> </w:t>
      </w:r>
      <w:hyperlink r:id="rId33" w:tooltip="Philip M. Morse" w:history="1">
        <w:proofErr w:type="spellStart"/>
        <w:r w:rsidRPr="0070304C">
          <w:rPr>
            <w:rFonts w:ascii="Times New Roman" w:eastAsia="Times New Roman" w:hAnsi="Times New Roman" w:cs="Times New Roman"/>
            <w:iCs/>
            <w:sz w:val="24"/>
            <w:szCs w:val="24"/>
            <w:lang w:val="uk-UA"/>
          </w:rPr>
          <w:t>Morse</w:t>
        </w:r>
        <w:proofErr w:type="spellEnd"/>
        <w:r w:rsidRPr="0070304C">
          <w:rPr>
            <w:rFonts w:ascii="Times New Roman" w:eastAsia="Times New Roman" w:hAnsi="Times New Roman" w:cs="Times New Roman"/>
            <w:iCs/>
            <w:sz w:val="24"/>
            <w:szCs w:val="24"/>
            <w:lang w:val="uk-UA"/>
          </w:rPr>
          <w:t xml:space="preserve"> PM</w:t>
        </w:r>
      </w:hyperlink>
      <w:r w:rsidRPr="0070304C">
        <w:rPr>
          <w:rFonts w:ascii="Times New Roman" w:eastAsia="Times New Roman" w:hAnsi="Times New Roman" w:cs="Times New Roman"/>
          <w:iCs/>
          <w:sz w:val="24"/>
          <w:szCs w:val="24"/>
          <w:lang w:val="uk-UA"/>
        </w:rPr>
        <w:t>, </w:t>
      </w:r>
      <w:proofErr w:type="spellStart"/>
      <w:r w:rsidRPr="0070304C">
        <w:rPr>
          <w:rFonts w:ascii="Times New Roman" w:eastAsia="Times New Roman" w:hAnsi="Times New Roman" w:cs="Times New Roman"/>
          <w:iCs/>
          <w:sz w:val="24"/>
          <w:szCs w:val="24"/>
          <w:lang w:val="uk-UA"/>
        </w:rPr>
        <w:fldChar w:fldCharType="begin"/>
      </w:r>
      <w:r w:rsidRPr="0070304C">
        <w:rPr>
          <w:rFonts w:ascii="Times New Roman" w:eastAsia="Times New Roman" w:hAnsi="Times New Roman" w:cs="Times New Roman"/>
          <w:iCs/>
          <w:sz w:val="24"/>
          <w:szCs w:val="24"/>
          <w:lang w:val="uk-UA"/>
        </w:rPr>
        <w:instrText xml:space="preserve"> HYPERLINK "https://en.wikipedia.org/wiki/Herman_Feshbach" \o "Herman Feshbach" </w:instrText>
      </w:r>
      <w:r w:rsidRPr="0070304C">
        <w:rPr>
          <w:rFonts w:ascii="Times New Roman" w:eastAsia="Times New Roman" w:hAnsi="Times New Roman" w:cs="Times New Roman"/>
          <w:iCs/>
          <w:sz w:val="24"/>
          <w:szCs w:val="24"/>
          <w:lang w:val="uk-UA"/>
        </w:rPr>
        <w:fldChar w:fldCharType="separate"/>
      </w:r>
      <w:r w:rsidRPr="0070304C">
        <w:rPr>
          <w:rFonts w:ascii="Times New Roman" w:eastAsia="Times New Roman" w:hAnsi="Times New Roman" w:cs="Times New Roman"/>
          <w:iCs/>
          <w:sz w:val="24"/>
          <w:szCs w:val="24"/>
          <w:lang w:val="uk-UA"/>
        </w:rPr>
        <w:t>Feshbach</w:t>
      </w:r>
      <w:proofErr w:type="spellEnd"/>
      <w:r w:rsidRPr="0070304C">
        <w:rPr>
          <w:rFonts w:ascii="Times New Roman" w:eastAsia="Times New Roman" w:hAnsi="Times New Roman" w:cs="Times New Roman"/>
          <w:iCs/>
          <w:sz w:val="24"/>
          <w:szCs w:val="24"/>
          <w:lang w:val="uk-UA"/>
        </w:rPr>
        <w:t xml:space="preserve"> H</w:t>
      </w:r>
      <w:r w:rsidRPr="0070304C">
        <w:rPr>
          <w:rFonts w:ascii="Times New Roman" w:eastAsia="Times New Roman" w:hAnsi="Times New Roman" w:cs="Times New Roman"/>
          <w:iCs/>
          <w:sz w:val="24"/>
          <w:szCs w:val="24"/>
          <w:lang w:val="uk-UA"/>
        </w:rPr>
        <w:fldChar w:fldCharType="end"/>
      </w:r>
      <w:r w:rsidRPr="0070304C">
        <w:rPr>
          <w:rFonts w:ascii="Times New Roman" w:eastAsia="Times New Roman" w:hAnsi="Times New Roman" w:cs="Times New Roman"/>
          <w:iCs/>
          <w:sz w:val="24"/>
          <w:szCs w:val="24"/>
          <w:lang w:val="uk-UA"/>
        </w:rPr>
        <w:t> (1953). </w:t>
      </w:r>
      <w:proofErr w:type="spellStart"/>
      <w:r w:rsidRPr="0070304C">
        <w:rPr>
          <w:rFonts w:ascii="Times New Roman" w:eastAsia="Times New Roman" w:hAnsi="Times New Roman" w:cs="Times New Roman"/>
          <w:iCs/>
          <w:sz w:val="24"/>
          <w:szCs w:val="24"/>
          <w:lang w:val="uk-UA"/>
        </w:rPr>
        <w:t>Methods</w:t>
      </w:r>
      <w:proofErr w:type="spellEnd"/>
      <w:r w:rsidRPr="0070304C">
        <w:rPr>
          <w:rFonts w:ascii="Times New Roman" w:eastAsia="Times New Roman" w:hAnsi="Times New Roman" w:cs="Times New Roman"/>
          <w:iCs/>
          <w:sz w:val="24"/>
          <w:szCs w:val="24"/>
          <w:lang w:val="uk-UA"/>
        </w:rPr>
        <w:t xml:space="preserve"> </w:t>
      </w:r>
      <w:proofErr w:type="spellStart"/>
      <w:r w:rsidRPr="0070304C">
        <w:rPr>
          <w:rFonts w:ascii="Times New Roman" w:eastAsia="Times New Roman" w:hAnsi="Times New Roman" w:cs="Times New Roman"/>
          <w:iCs/>
          <w:sz w:val="24"/>
          <w:szCs w:val="24"/>
          <w:lang w:val="uk-UA"/>
        </w:rPr>
        <w:t>of</w:t>
      </w:r>
      <w:proofErr w:type="spellEnd"/>
      <w:r w:rsidRPr="0070304C">
        <w:rPr>
          <w:rFonts w:ascii="Times New Roman" w:eastAsia="Times New Roman" w:hAnsi="Times New Roman" w:cs="Times New Roman"/>
          <w:iCs/>
          <w:sz w:val="24"/>
          <w:szCs w:val="24"/>
          <w:lang w:val="uk-UA"/>
        </w:rPr>
        <w:t xml:space="preserve"> </w:t>
      </w:r>
      <w:proofErr w:type="spellStart"/>
      <w:r w:rsidRPr="0070304C">
        <w:rPr>
          <w:rFonts w:ascii="Times New Roman" w:eastAsia="Times New Roman" w:hAnsi="Times New Roman" w:cs="Times New Roman"/>
          <w:iCs/>
          <w:sz w:val="24"/>
          <w:szCs w:val="24"/>
          <w:lang w:val="uk-UA"/>
        </w:rPr>
        <w:t>Theoretical</w:t>
      </w:r>
      <w:proofErr w:type="spellEnd"/>
      <w:r w:rsidRPr="0070304C">
        <w:rPr>
          <w:rFonts w:ascii="Times New Roman" w:eastAsia="Times New Roman" w:hAnsi="Times New Roman" w:cs="Times New Roman"/>
          <w:iCs/>
          <w:sz w:val="24"/>
          <w:szCs w:val="24"/>
          <w:lang w:val="uk-UA"/>
        </w:rPr>
        <w:t xml:space="preserve"> </w:t>
      </w:r>
      <w:proofErr w:type="spellStart"/>
      <w:r w:rsidRPr="0070304C">
        <w:rPr>
          <w:rFonts w:ascii="Times New Roman" w:eastAsia="Times New Roman" w:hAnsi="Times New Roman" w:cs="Times New Roman"/>
          <w:iCs/>
          <w:sz w:val="24"/>
          <w:szCs w:val="24"/>
          <w:lang w:val="uk-UA"/>
        </w:rPr>
        <w:t>Physics</w:t>
      </w:r>
      <w:proofErr w:type="spellEnd"/>
      <w:r w:rsidRPr="0070304C">
        <w:rPr>
          <w:rFonts w:ascii="Times New Roman" w:eastAsia="Times New Roman" w:hAnsi="Times New Roman" w:cs="Times New Roman"/>
          <w:iCs/>
          <w:sz w:val="24"/>
          <w:szCs w:val="24"/>
          <w:lang w:val="uk-UA"/>
        </w:rPr>
        <w:t xml:space="preserve">, </w:t>
      </w:r>
      <w:proofErr w:type="spellStart"/>
      <w:r w:rsidRPr="0070304C">
        <w:rPr>
          <w:rFonts w:ascii="Times New Roman" w:eastAsia="Times New Roman" w:hAnsi="Times New Roman" w:cs="Times New Roman"/>
          <w:iCs/>
          <w:sz w:val="24"/>
          <w:szCs w:val="24"/>
          <w:lang w:val="uk-UA"/>
        </w:rPr>
        <w:t>Part</w:t>
      </w:r>
      <w:proofErr w:type="spellEnd"/>
      <w:r w:rsidRPr="0070304C">
        <w:rPr>
          <w:rFonts w:ascii="Times New Roman" w:eastAsia="Times New Roman" w:hAnsi="Times New Roman" w:cs="Times New Roman"/>
          <w:iCs/>
          <w:sz w:val="24"/>
          <w:szCs w:val="24"/>
          <w:lang w:val="uk-UA"/>
        </w:rPr>
        <w:t xml:space="preserve"> I. </w:t>
      </w:r>
      <w:proofErr w:type="spellStart"/>
      <w:r w:rsidRPr="0070304C">
        <w:rPr>
          <w:rFonts w:ascii="Times New Roman" w:eastAsia="Times New Roman" w:hAnsi="Times New Roman" w:cs="Times New Roman"/>
          <w:iCs/>
          <w:sz w:val="24"/>
          <w:szCs w:val="24"/>
          <w:lang w:val="uk-UA"/>
        </w:rPr>
        <w:t>New</w:t>
      </w:r>
      <w:proofErr w:type="spellEnd"/>
      <w:r w:rsidRPr="0070304C">
        <w:rPr>
          <w:rFonts w:ascii="Times New Roman" w:eastAsia="Times New Roman" w:hAnsi="Times New Roman" w:cs="Times New Roman"/>
          <w:iCs/>
          <w:sz w:val="24"/>
          <w:szCs w:val="24"/>
          <w:lang w:val="uk-UA"/>
        </w:rPr>
        <w:t xml:space="preserve"> </w:t>
      </w:r>
      <w:proofErr w:type="spellStart"/>
      <w:r w:rsidRPr="0070304C">
        <w:rPr>
          <w:rFonts w:ascii="Times New Roman" w:eastAsia="Times New Roman" w:hAnsi="Times New Roman" w:cs="Times New Roman"/>
          <w:iCs/>
          <w:sz w:val="24"/>
          <w:szCs w:val="24"/>
          <w:lang w:val="uk-UA"/>
        </w:rPr>
        <w:t>York</w:t>
      </w:r>
      <w:proofErr w:type="spellEnd"/>
      <w:r w:rsidRPr="0070304C">
        <w:rPr>
          <w:rFonts w:ascii="Times New Roman" w:eastAsia="Times New Roman" w:hAnsi="Times New Roman" w:cs="Times New Roman"/>
          <w:iCs/>
          <w:sz w:val="24"/>
          <w:szCs w:val="24"/>
          <w:lang w:val="uk-UA"/>
        </w:rPr>
        <w:t xml:space="preserve">: </w:t>
      </w:r>
      <w:proofErr w:type="spellStart"/>
      <w:r w:rsidRPr="0070304C">
        <w:rPr>
          <w:rFonts w:ascii="Times New Roman" w:eastAsia="Times New Roman" w:hAnsi="Times New Roman" w:cs="Times New Roman"/>
          <w:iCs/>
          <w:sz w:val="24"/>
          <w:szCs w:val="24"/>
          <w:lang w:val="uk-UA"/>
        </w:rPr>
        <w:t>McGraw-Hill</w:t>
      </w:r>
      <w:proofErr w:type="spellEnd"/>
      <w:r w:rsidRPr="0070304C">
        <w:rPr>
          <w:rFonts w:ascii="Times New Roman" w:eastAsia="Times New Roman" w:hAnsi="Times New Roman" w:cs="Times New Roman"/>
          <w:iCs/>
          <w:sz w:val="24"/>
          <w:szCs w:val="24"/>
          <w:lang w:val="uk-UA"/>
        </w:rPr>
        <w:t>. p. 658.</w:t>
      </w:r>
    </w:p>
    <w:p w:rsidR="004E7553" w:rsidRPr="00C96BC6" w:rsidRDefault="004E7553" w:rsidP="001A2E17">
      <w:pPr>
        <w:shd w:val="clear" w:color="auto" w:fill="FFFFFF"/>
        <w:spacing w:before="100" w:beforeAutospacing="1" w:after="24" w:line="360" w:lineRule="auto"/>
        <w:ind w:left="360"/>
        <w:jc w:val="both"/>
        <w:rPr>
          <w:rFonts w:ascii="Arial" w:eastAsia="Times New Roman" w:hAnsi="Arial" w:cs="Arial"/>
          <w:color w:val="202122"/>
          <w:sz w:val="21"/>
          <w:szCs w:val="21"/>
          <w:lang w:val="uk-UA"/>
        </w:rPr>
      </w:pPr>
      <w:r w:rsidRPr="00C96BC6">
        <w:rPr>
          <w:rFonts w:ascii="Times New Roman" w:hAnsi="Times New Roman" w:cs="Times New Roman"/>
          <w:sz w:val="28"/>
          <w:szCs w:val="28"/>
          <w:lang w:val="uk-UA"/>
        </w:rPr>
        <w:t xml:space="preserve"> </w:t>
      </w:r>
      <w:r w:rsidRPr="00C96BC6">
        <w:rPr>
          <w:rFonts w:ascii="Times New Roman" w:hAnsi="Times New Roman" w:cs="Times New Roman"/>
          <w:sz w:val="28"/>
          <w:szCs w:val="28"/>
          <w:lang w:val="uk-UA"/>
        </w:rPr>
        <w:br/>
      </w:r>
    </w:p>
    <w:p w:rsidR="004E7553" w:rsidRPr="00C96BC6" w:rsidRDefault="004E7553" w:rsidP="001A2E17">
      <w:pPr>
        <w:spacing w:after="0" w:line="360" w:lineRule="auto"/>
        <w:jc w:val="both"/>
        <w:rPr>
          <w:rFonts w:ascii="Times New Roman" w:hAnsi="Times New Roman" w:cs="Times New Roman"/>
          <w:sz w:val="28"/>
          <w:szCs w:val="28"/>
          <w:lang w:val="uk-UA"/>
        </w:rPr>
      </w:pPr>
    </w:p>
    <w:sectPr w:rsidR="004E7553" w:rsidRPr="00C96BC6" w:rsidSect="00E71215">
      <w:pgSz w:w="12240" w:h="15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C74AB"/>
    <w:multiLevelType w:val="hybridMultilevel"/>
    <w:tmpl w:val="D40ECC9E"/>
    <w:lvl w:ilvl="0" w:tplc="6164D082">
      <w:start w:val="1"/>
      <w:numFmt w:val="decimal"/>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E102EE"/>
    <w:multiLevelType w:val="multilevel"/>
    <w:tmpl w:val="3682A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779"/>
    <w:rsid w:val="000F590A"/>
    <w:rsid w:val="001A2E17"/>
    <w:rsid w:val="004E7553"/>
    <w:rsid w:val="005F2F7C"/>
    <w:rsid w:val="00605779"/>
    <w:rsid w:val="00621397"/>
    <w:rsid w:val="00681C77"/>
    <w:rsid w:val="0070304C"/>
    <w:rsid w:val="00C85B20"/>
    <w:rsid w:val="00C96BC6"/>
    <w:rsid w:val="00E210F8"/>
    <w:rsid w:val="00E6303D"/>
    <w:rsid w:val="00E71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5FCE0"/>
  <w15:chartTrackingRefBased/>
  <w15:docId w15:val="{0EDC13B5-91D4-482F-9058-D9E293368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2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7553"/>
    <w:pPr>
      <w:ind w:left="720"/>
      <w:contextualSpacing/>
    </w:pPr>
  </w:style>
  <w:style w:type="character" w:styleId="HTML">
    <w:name w:val="HTML Cite"/>
    <w:basedOn w:val="a0"/>
    <w:uiPriority w:val="99"/>
    <w:semiHidden/>
    <w:unhideWhenUsed/>
    <w:rsid w:val="004E7553"/>
    <w:rPr>
      <w:i/>
      <w:iCs/>
    </w:rPr>
  </w:style>
  <w:style w:type="character" w:styleId="a4">
    <w:name w:val="Hyperlink"/>
    <w:basedOn w:val="a0"/>
    <w:uiPriority w:val="99"/>
    <w:semiHidden/>
    <w:unhideWhenUsed/>
    <w:rsid w:val="004E75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64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oleObject" Target="embeddings/oleObject9.bin"/><Relationship Id="rId34"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hyperlink" Target="https://en.wikipedia.org/wiki/Philip_M._Morse" TargetMode="Externa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oleObject" Target="embeddings/oleObject8.bin"/><Relationship Id="rId29"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png"/><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image" Target="media/image12.wmf"/><Relationship Id="rId10" Type="http://schemas.openxmlformats.org/officeDocument/2006/relationships/image" Target="media/image4.wmf"/><Relationship Id="rId19" Type="http://schemas.openxmlformats.org/officeDocument/2006/relationships/image" Target="media/image8.wmf"/><Relationship Id="rId31" Type="http://schemas.openxmlformats.org/officeDocument/2006/relationships/oleObject" Target="embeddings/oleObject14.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762</Words>
  <Characters>4346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Горелов</dc:creator>
  <cp:keywords/>
  <dc:description/>
  <cp:lastModifiedBy>Алексей Горелов</cp:lastModifiedBy>
  <cp:revision>6</cp:revision>
  <dcterms:created xsi:type="dcterms:W3CDTF">2023-02-11T21:58:00Z</dcterms:created>
  <dcterms:modified xsi:type="dcterms:W3CDTF">2023-09-19T20:56:00Z</dcterms:modified>
</cp:coreProperties>
</file>