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441F" w14:textId="703AD118" w:rsidR="002963C2" w:rsidRPr="003B6F02" w:rsidRDefault="0011785C" w:rsidP="00A43668">
      <w:pPr>
        <w:spacing w:after="0" w:line="360" w:lineRule="auto"/>
        <w:jc w:val="right"/>
        <w:rPr>
          <w:lang w:val="ru-RU"/>
        </w:rPr>
      </w:pPr>
      <w:r w:rsidRPr="0011785C">
        <w:rPr>
          <w:sz w:val="24"/>
          <w:szCs w:val="24"/>
          <w:lang w:val="ru-RU"/>
        </w:rPr>
        <w:t>Energy</w:t>
      </w:r>
    </w:p>
    <w:p w14:paraId="6DF596C0" w14:textId="68772454" w:rsidR="002B536D" w:rsidRPr="00161B29" w:rsidRDefault="00725F6D" w:rsidP="00953DB8">
      <w:pPr>
        <w:spacing w:after="0" w:line="360" w:lineRule="auto"/>
        <w:jc w:val="center"/>
        <w:rPr>
          <w:b/>
          <w:bCs/>
        </w:rPr>
      </w:pPr>
      <w:r w:rsidRPr="00725F6D">
        <w:rPr>
          <w:rFonts w:ascii="Calibri" w:eastAsia="Calibri" w:hAnsi="Calibri"/>
          <w:b/>
        </w:rPr>
        <w:t>INVESTIGATION OF THERMOELECTRIC PROPERTIES OF HETEROPHASE P</w:t>
      </w:r>
      <w:r w:rsidR="00C67269">
        <w:rPr>
          <w:rFonts w:ascii="Calibri" w:eastAsia="Calibri" w:hAnsi="Calibri"/>
          <w:b/>
          <w:lang w:val="en-US"/>
        </w:rPr>
        <w:t>b</w:t>
      </w:r>
      <w:r w:rsidRPr="00725F6D">
        <w:rPr>
          <w:rFonts w:ascii="Calibri" w:eastAsia="Calibri" w:hAnsi="Calibri"/>
          <w:b/>
        </w:rPr>
        <w:t>T</w:t>
      </w:r>
      <w:r w:rsidR="00C67269">
        <w:rPr>
          <w:rFonts w:ascii="Calibri" w:eastAsia="Calibri" w:hAnsi="Calibri"/>
          <w:b/>
          <w:lang w:val="en-US"/>
        </w:rPr>
        <w:t>e</w:t>
      </w:r>
      <w:r w:rsidRPr="00725F6D">
        <w:rPr>
          <w:rFonts w:ascii="Calibri" w:eastAsia="Calibri" w:hAnsi="Calibri"/>
          <w:b/>
        </w:rPr>
        <w:t>:S</w:t>
      </w:r>
      <w:r w:rsidR="00C67269">
        <w:rPr>
          <w:rFonts w:ascii="Calibri" w:eastAsia="Calibri" w:hAnsi="Calibri"/>
          <w:b/>
          <w:lang w:val="en-US"/>
        </w:rPr>
        <w:t>b</w:t>
      </w:r>
      <w:r w:rsidRPr="00725F6D">
        <w:rPr>
          <w:rFonts w:ascii="Calibri" w:eastAsia="Calibri" w:hAnsi="Calibri"/>
          <w:b/>
        </w:rPr>
        <w:t xml:space="preserve"> MATERIALS DEPENDING ON TECHNOLOGICAL FACTORS OF PRODUCTION AND ALLOYING</w:t>
      </w:r>
    </w:p>
    <w:p w14:paraId="3F7E50AE" w14:textId="77777777" w:rsidR="00C7799C" w:rsidRDefault="00DD1B91" w:rsidP="00A2583F">
      <w:pPr>
        <w:spacing w:after="0" w:line="360" w:lineRule="auto"/>
        <w:rPr>
          <w:i/>
          <w:iCs/>
          <w:lang w:val="en-US"/>
        </w:rPr>
      </w:pPr>
      <w:proofErr w:type="spellStart"/>
      <w:r w:rsidRPr="00DD1B91">
        <w:rPr>
          <w:b/>
          <w:bCs/>
          <w:i/>
          <w:iCs/>
        </w:rPr>
        <w:t>Halushchak</w:t>
      </w:r>
      <w:proofErr w:type="spellEnd"/>
      <w:r w:rsidRPr="00DD1B91">
        <w:rPr>
          <w:b/>
          <w:bCs/>
          <w:i/>
          <w:iCs/>
        </w:rPr>
        <w:t xml:space="preserve"> </w:t>
      </w:r>
      <w:proofErr w:type="spellStart"/>
      <w:r w:rsidRPr="00DD1B91">
        <w:rPr>
          <w:b/>
          <w:bCs/>
          <w:i/>
          <w:iCs/>
        </w:rPr>
        <w:t>Marіan</w:t>
      </w:r>
      <w:proofErr w:type="spellEnd"/>
      <w:r w:rsidRPr="00DD1B91">
        <w:rPr>
          <w:b/>
          <w:bCs/>
          <w:i/>
          <w:iCs/>
        </w:rPr>
        <w:t xml:space="preserve"> </w:t>
      </w:r>
      <w:proofErr w:type="spellStart"/>
      <w:r w:rsidRPr="00DD1B91">
        <w:rPr>
          <w:b/>
          <w:bCs/>
          <w:i/>
          <w:iCs/>
        </w:rPr>
        <w:t>Oleksiіovych</w:t>
      </w:r>
      <w:proofErr w:type="spellEnd"/>
      <w:r w:rsidRPr="00DD1B91">
        <w:rPr>
          <w:b/>
          <w:bCs/>
          <w:i/>
          <w:iCs/>
          <w:lang w:val="en-US"/>
        </w:rPr>
        <w:t>,</w:t>
      </w:r>
      <w:r w:rsidRPr="00DD1B91">
        <w:rPr>
          <w:b/>
          <w:bCs/>
          <w:i/>
          <w:iCs/>
        </w:rPr>
        <w:t xml:space="preserve"> </w:t>
      </w:r>
      <w:r w:rsidRPr="00DD1B91">
        <w:rPr>
          <w:i/>
          <w:iCs/>
          <w:lang w:val="en-US"/>
        </w:rPr>
        <w:t>Doctor</w:t>
      </w:r>
      <w:r w:rsidRPr="00DD1B91">
        <w:rPr>
          <w:i/>
          <w:iCs/>
        </w:rPr>
        <w:t xml:space="preserve"> </w:t>
      </w:r>
      <w:r w:rsidRPr="00DD1B91">
        <w:rPr>
          <w:i/>
          <w:iCs/>
          <w:lang w:val="en-US"/>
        </w:rPr>
        <w:t>of Phys. &amp; Math. Sc., Full Professor</w:t>
      </w:r>
      <w:r>
        <w:rPr>
          <w:i/>
          <w:iCs/>
        </w:rPr>
        <w:t>,</w:t>
      </w:r>
      <w:r w:rsidR="000C3543" w:rsidRPr="000C3543">
        <w:rPr>
          <w:i/>
          <w:iCs/>
        </w:rPr>
        <w:t xml:space="preserve"> </w:t>
      </w:r>
      <w:r w:rsidR="000C3543" w:rsidRPr="000C3543">
        <w:rPr>
          <w:i/>
          <w:iCs/>
          <w:lang w:val="en-US"/>
        </w:rPr>
        <w:t>Ivano-Frankivsk National Technical University of Oil and Gas</w:t>
      </w:r>
    </w:p>
    <w:p w14:paraId="1CC64ACE" w14:textId="28FAFB10" w:rsidR="00B03902" w:rsidRPr="00C7799C" w:rsidRDefault="00FC707A" w:rsidP="00A2583F">
      <w:pPr>
        <w:spacing w:after="0" w:line="360" w:lineRule="auto"/>
        <w:rPr>
          <w:i/>
          <w:iCs/>
        </w:rPr>
      </w:pPr>
      <w:r w:rsidRPr="00EE4614">
        <w:rPr>
          <w:i/>
          <w:iCs/>
        </w:rPr>
        <w:t>ORCID:</w:t>
      </w:r>
      <w:r w:rsidR="00B03902" w:rsidRPr="00EE4614">
        <w:rPr>
          <w:i/>
          <w:iCs/>
        </w:rPr>
        <w:t xml:space="preserve"> </w:t>
      </w:r>
      <w:hyperlink r:id="rId6" w:history="1">
        <w:r w:rsidR="00B03902" w:rsidRPr="00EE4614">
          <w:rPr>
            <w:rStyle w:val="a3"/>
            <w:i/>
            <w:iCs/>
            <w:color w:val="000000" w:themeColor="text1"/>
            <w:u w:val="none"/>
          </w:rPr>
          <w:t>0000-0003-4992-8574</w:t>
        </w:r>
      </w:hyperlink>
    </w:p>
    <w:p w14:paraId="77F642FC" w14:textId="6904F94C" w:rsidR="007270FD" w:rsidRPr="00CB70CA" w:rsidRDefault="00111CDA" w:rsidP="00A2583F">
      <w:pPr>
        <w:spacing w:after="0" w:line="360" w:lineRule="auto"/>
        <w:rPr>
          <w:i/>
          <w:iCs/>
        </w:rPr>
      </w:pPr>
      <w:r>
        <w:rPr>
          <w:b/>
          <w:bCs/>
          <w:i/>
          <w:iCs/>
          <w:lang w:val="en-US"/>
        </w:rPr>
        <w:t xml:space="preserve">Stryk </w:t>
      </w:r>
      <w:r w:rsidR="00E07ADC">
        <w:rPr>
          <w:b/>
          <w:bCs/>
          <w:i/>
          <w:iCs/>
          <w:lang w:val="en-US"/>
        </w:rPr>
        <w:t xml:space="preserve">Khrystyna </w:t>
      </w:r>
      <w:proofErr w:type="spellStart"/>
      <w:r w:rsidR="00E07ADC">
        <w:rPr>
          <w:b/>
          <w:bCs/>
          <w:i/>
          <w:iCs/>
          <w:lang w:val="en-US"/>
        </w:rPr>
        <w:t>Myroslavivna</w:t>
      </w:r>
      <w:proofErr w:type="spellEnd"/>
      <w:r w:rsidR="00E347CE" w:rsidRPr="00CB70CA">
        <w:rPr>
          <w:i/>
          <w:iCs/>
        </w:rPr>
        <w:t xml:space="preserve">, </w:t>
      </w:r>
      <w:proofErr w:type="spellStart"/>
      <w:r w:rsidR="00FB4E1A" w:rsidRPr="00CB70CA">
        <w:rPr>
          <w:i/>
          <w:iCs/>
        </w:rPr>
        <w:t>student</w:t>
      </w:r>
      <w:proofErr w:type="spellEnd"/>
      <w:r w:rsidR="001E6CF2" w:rsidRPr="00CB70CA">
        <w:rPr>
          <w:i/>
          <w:iCs/>
        </w:rPr>
        <w:t xml:space="preserve">, </w:t>
      </w:r>
      <w:r w:rsidR="00BD2454" w:rsidRPr="00CB70CA">
        <w:rPr>
          <w:i/>
          <w:iCs/>
          <w:lang w:val="en-US"/>
        </w:rPr>
        <w:t>Ivano-Frankivsk National Technical University of Oil and Gas</w:t>
      </w:r>
      <w:r w:rsidR="005D4613" w:rsidRPr="005D4613">
        <w:rPr>
          <w:rFonts w:ascii="Arial" w:hAnsi="Arial" w:cs="Arial"/>
          <w:b/>
          <w:bCs/>
          <w:caps/>
          <w:color w:val="282828"/>
          <w:sz w:val="21"/>
          <w:szCs w:val="21"/>
          <w:shd w:val="clear" w:color="auto" w:fill="FFFFFF"/>
        </w:rPr>
        <w:t xml:space="preserve"> </w:t>
      </w:r>
    </w:p>
    <w:p w14:paraId="6D028F01" w14:textId="42D492B9" w:rsidR="007E2B81" w:rsidRPr="007E2B81" w:rsidRDefault="007E2B81" w:rsidP="007E2B81">
      <w:pPr>
        <w:spacing w:after="0" w:line="360" w:lineRule="auto"/>
        <w:ind w:firstLine="708"/>
        <w:jc w:val="both"/>
      </w:pPr>
      <w:proofErr w:type="spellStart"/>
      <w:r w:rsidRPr="007E2B81">
        <w:t>The</w:t>
      </w:r>
      <w:proofErr w:type="spellEnd"/>
      <w:r w:rsidRPr="007E2B81">
        <w:t xml:space="preserve"> </w:t>
      </w:r>
      <w:proofErr w:type="spellStart"/>
      <w:r w:rsidRPr="007E2B81">
        <w:t>projected</w:t>
      </w:r>
      <w:proofErr w:type="spellEnd"/>
      <w:r w:rsidRPr="007E2B81">
        <w:t xml:space="preserve"> </w:t>
      </w:r>
      <w:proofErr w:type="spellStart"/>
      <w:r w:rsidRPr="007E2B81">
        <w:t>population</w:t>
      </w:r>
      <w:proofErr w:type="spellEnd"/>
      <w:r w:rsidRPr="007E2B81">
        <w:t xml:space="preserve"> </w:t>
      </w:r>
      <w:proofErr w:type="spellStart"/>
      <w:r w:rsidRPr="007E2B81">
        <w:t>growth</w:t>
      </w:r>
      <w:proofErr w:type="spellEnd"/>
      <w:r w:rsidRPr="007E2B81">
        <w:t xml:space="preserve"> </w:t>
      </w:r>
      <w:proofErr w:type="spellStart"/>
      <w:r w:rsidRPr="007E2B81">
        <w:t>and</w:t>
      </w:r>
      <w:proofErr w:type="spellEnd"/>
      <w:r w:rsidRPr="007E2B81">
        <w:t xml:space="preserve"> </w:t>
      </w:r>
      <w:proofErr w:type="spellStart"/>
      <w:r w:rsidRPr="007E2B81">
        <w:t>economic</w:t>
      </w:r>
      <w:proofErr w:type="spellEnd"/>
      <w:r w:rsidRPr="007E2B81">
        <w:t xml:space="preserve"> </w:t>
      </w:r>
      <w:proofErr w:type="spellStart"/>
      <w:r w:rsidRPr="007E2B81">
        <w:t>development</w:t>
      </w:r>
      <w:proofErr w:type="spellEnd"/>
      <w:r w:rsidRPr="007E2B81">
        <w:t xml:space="preserve"> </w:t>
      </w:r>
      <w:proofErr w:type="spellStart"/>
      <w:r w:rsidRPr="007E2B81">
        <w:t>until</w:t>
      </w:r>
      <w:proofErr w:type="spellEnd"/>
      <w:r w:rsidRPr="007E2B81">
        <w:t xml:space="preserve"> </w:t>
      </w:r>
      <w:proofErr w:type="spellStart"/>
      <w:r w:rsidRPr="007E2B81">
        <w:t>the</w:t>
      </w:r>
      <w:proofErr w:type="spellEnd"/>
      <w:r w:rsidRPr="007E2B81">
        <w:t xml:space="preserve"> </w:t>
      </w:r>
      <w:proofErr w:type="spellStart"/>
      <w:r w:rsidRPr="007E2B81">
        <w:t>end</w:t>
      </w:r>
      <w:proofErr w:type="spellEnd"/>
      <w:r w:rsidRPr="007E2B81">
        <w:t xml:space="preserve"> </w:t>
      </w:r>
      <w:proofErr w:type="spellStart"/>
      <w:r w:rsidRPr="007E2B81">
        <w:t>of</w:t>
      </w:r>
      <w:proofErr w:type="spellEnd"/>
      <w:r w:rsidRPr="007E2B81">
        <w:t xml:space="preserve"> </w:t>
      </w:r>
      <w:proofErr w:type="spellStart"/>
      <w:r w:rsidRPr="007E2B81">
        <w:t>the</w:t>
      </w:r>
      <w:proofErr w:type="spellEnd"/>
      <w:r w:rsidRPr="007E2B81">
        <w:t xml:space="preserve"> 21st </w:t>
      </w:r>
      <w:proofErr w:type="spellStart"/>
      <w:r w:rsidRPr="007E2B81">
        <w:t>century</w:t>
      </w:r>
      <w:proofErr w:type="spellEnd"/>
      <w:r w:rsidRPr="007E2B81">
        <w:t xml:space="preserve"> </w:t>
      </w:r>
      <w:proofErr w:type="spellStart"/>
      <w:r w:rsidRPr="007E2B81">
        <w:t>will</w:t>
      </w:r>
      <w:proofErr w:type="spellEnd"/>
      <w:r w:rsidRPr="007E2B81">
        <w:t xml:space="preserve"> </w:t>
      </w:r>
      <w:proofErr w:type="spellStart"/>
      <w:r w:rsidRPr="007E2B81">
        <w:t>result</w:t>
      </w:r>
      <w:proofErr w:type="spellEnd"/>
      <w:r w:rsidRPr="007E2B81">
        <w:t xml:space="preserve"> </w:t>
      </w:r>
      <w:proofErr w:type="spellStart"/>
      <w:r w:rsidRPr="007E2B81">
        <w:t>in</w:t>
      </w:r>
      <w:proofErr w:type="spellEnd"/>
      <w:r w:rsidRPr="007E2B81">
        <w:t xml:space="preserve"> a </w:t>
      </w:r>
      <w:proofErr w:type="spellStart"/>
      <w:r w:rsidRPr="007E2B81">
        <w:t>more</w:t>
      </w:r>
      <w:proofErr w:type="spellEnd"/>
      <w:r w:rsidRPr="007E2B81">
        <w:t xml:space="preserve"> </w:t>
      </w:r>
      <w:proofErr w:type="spellStart"/>
      <w:r w:rsidRPr="007E2B81">
        <w:t>than</w:t>
      </w:r>
      <w:proofErr w:type="spellEnd"/>
      <w:r w:rsidRPr="007E2B81">
        <w:t xml:space="preserve"> </w:t>
      </w:r>
      <w:proofErr w:type="spellStart"/>
      <w:r w:rsidRPr="007E2B81">
        <w:t>threefold</w:t>
      </w:r>
      <w:proofErr w:type="spellEnd"/>
      <w:r w:rsidRPr="007E2B81">
        <w:t xml:space="preserve"> </w:t>
      </w:r>
      <w:proofErr w:type="spellStart"/>
      <w:r w:rsidRPr="007E2B81">
        <w:t>increase</w:t>
      </w:r>
      <w:proofErr w:type="spellEnd"/>
      <w:r w:rsidRPr="007E2B81">
        <w:t xml:space="preserve"> </w:t>
      </w:r>
      <w:proofErr w:type="spellStart"/>
      <w:r w:rsidRPr="007E2B81">
        <w:t>in</w:t>
      </w:r>
      <w:proofErr w:type="spellEnd"/>
      <w:r w:rsidRPr="007E2B81">
        <w:t xml:space="preserve"> </w:t>
      </w:r>
      <w:proofErr w:type="spellStart"/>
      <w:r w:rsidRPr="007E2B81">
        <w:t>global</w:t>
      </w:r>
      <w:proofErr w:type="spellEnd"/>
      <w:r w:rsidRPr="007E2B81">
        <w:t xml:space="preserve"> </w:t>
      </w:r>
      <w:proofErr w:type="spellStart"/>
      <w:r w:rsidRPr="007E2B81">
        <w:t>energy</w:t>
      </w:r>
      <w:proofErr w:type="spellEnd"/>
      <w:r w:rsidRPr="007E2B81">
        <w:t xml:space="preserve"> </w:t>
      </w:r>
      <w:proofErr w:type="spellStart"/>
      <w:r w:rsidRPr="007E2B81">
        <w:t>consumption</w:t>
      </w:r>
      <w:proofErr w:type="spellEnd"/>
      <w:r w:rsidRPr="007E2B81">
        <w:t xml:space="preserve">. </w:t>
      </w:r>
      <w:proofErr w:type="spellStart"/>
      <w:r w:rsidRPr="007E2B81">
        <w:t>Considering</w:t>
      </w:r>
      <w:proofErr w:type="spellEnd"/>
      <w:r w:rsidRPr="007E2B81">
        <w:t xml:space="preserve"> </w:t>
      </w:r>
      <w:proofErr w:type="spellStart"/>
      <w:r w:rsidRPr="007E2B81">
        <w:t>this</w:t>
      </w:r>
      <w:proofErr w:type="spellEnd"/>
      <w:r w:rsidRPr="007E2B81">
        <w:t xml:space="preserve">, </w:t>
      </w:r>
      <w:proofErr w:type="spellStart"/>
      <w:r w:rsidRPr="007E2B81">
        <w:t>as</w:t>
      </w:r>
      <w:proofErr w:type="spellEnd"/>
      <w:r w:rsidRPr="007E2B81">
        <w:t xml:space="preserve"> </w:t>
      </w:r>
      <w:proofErr w:type="spellStart"/>
      <w:r w:rsidRPr="007E2B81">
        <w:t>well</w:t>
      </w:r>
      <w:proofErr w:type="spellEnd"/>
      <w:r w:rsidRPr="007E2B81">
        <w:t xml:space="preserve"> </w:t>
      </w:r>
      <w:proofErr w:type="spellStart"/>
      <w:r w:rsidRPr="007E2B81">
        <w:t>as</w:t>
      </w:r>
      <w:proofErr w:type="spellEnd"/>
      <w:r w:rsidRPr="007E2B81">
        <w:t xml:space="preserve"> </w:t>
      </w:r>
      <w:proofErr w:type="spellStart"/>
      <w:r w:rsidRPr="007E2B81">
        <w:t>the</w:t>
      </w:r>
      <w:proofErr w:type="spellEnd"/>
      <w:r w:rsidRPr="007E2B81">
        <w:t xml:space="preserve"> </w:t>
      </w:r>
      <w:proofErr w:type="spellStart"/>
      <w:r w:rsidRPr="007E2B81">
        <w:t>global</w:t>
      </w:r>
      <w:proofErr w:type="spellEnd"/>
      <w:r w:rsidRPr="007E2B81">
        <w:t xml:space="preserve"> </w:t>
      </w:r>
      <w:proofErr w:type="spellStart"/>
      <w:r w:rsidRPr="007E2B81">
        <w:t>climate</w:t>
      </w:r>
      <w:proofErr w:type="spellEnd"/>
      <w:r w:rsidRPr="007E2B81">
        <w:t xml:space="preserve"> </w:t>
      </w:r>
      <w:proofErr w:type="spellStart"/>
      <w:r w:rsidRPr="007E2B81">
        <w:t>changes</w:t>
      </w:r>
      <w:proofErr w:type="spellEnd"/>
      <w:r w:rsidRPr="007E2B81">
        <w:t xml:space="preserve">, </w:t>
      </w:r>
      <w:proofErr w:type="spellStart"/>
      <w:r w:rsidRPr="007E2B81">
        <w:t>there</w:t>
      </w:r>
      <w:proofErr w:type="spellEnd"/>
      <w:r w:rsidRPr="007E2B81">
        <w:t xml:space="preserve"> </w:t>
      </w:r>
      <w:proofErr w:type="spellStart"/>
      <w:r w:rsidRPr="007E2B81">
        <w:t>is</w:t>
      </w:r>
      <w:proofErr w:type="spellEnd"/>
      <w:r w:rsidRPr="007E2B81">
        <w:t xml:space="preserve"> a </w:t>
      </w:r>
      <w:proofErr w:type="spellStart"/>
      <w:r w:rsidRPr="007E2B81">
        <w:t>need</w:t>
      </w:r>
      <w:proofErr w:type="spellEnd"/>
      <w:r w:rsidRPr="007E2B81">
        <w:t xml:space="preserve"> </w:t>
      </w:r>
      <w:proofErr w:type="spellStart"/>
      <w:r w:rsidRPr="007E2B81">
        <w:t>to</w:t>
      </w:r>
      <w:proofErr w:type="spellEnd"/>
      <w:r w:rsidRPr="007E2B81">
        <w:t xml:space="preserve"> </w:t>
      </w:r>
      <w:proofErr w:type="spellStart"/>
      <w:r w:rsidRPr="007E2B81">
        <w:t>explore</w:t>
      </w:r>
      <w:proofErr w:type="spellEnd"/>
      <w:r w:rsidRPr="007E2B81">
        <w:t xml:space="preserve"> </w:t>
      </w:r>
      <w:proofErr w:type="spellStart"/>
      <w:r w:rsidRPr="007E2B81">
        <w:t>and</w:t>
      </w:r>
      <w:proofErr w:type="spellEnd"/>
      <w:r w:rsidRPr="007E2B81">
        <w:t xml:space="preserve"> </w:t>
      </w:r>
      <w:proofErr w:type="spellStart"/>
      <w:r w:rsidRPr="007E2B81">
        <w:t>develop</w:t>
      </w:r>
      <w:proofErr w:type="spellEnd"/>
      <w:r w:rsidRPr="007E2B81">
        <w:t xml:space="preserve"> </w:t>
      </w:r>
      <w:proofErr w:type="spellStart"/>
      <w:r w:rsidRPr="007E2B81">
        <w:t>energy-saving</w:t>
      </w:r>
      <w:proofErr w:type="spellEnd"/>
      <w:r w:rsidRPr="007E2B81">
        <w:t xml:space="preserve"> </w:t>
      </w:r>
      <w:proofErr w:type="spellStart"/>
      <w:r w:rsidRPr="007E2B81">
        <w:t>technologies</w:t>
      </w:r>
      <w:proofErr w:type="spellEnd"/>
      <w:r w:rsidRPr="007E2B81">
        <w:t xml:space="preserve"> </w:t>
      </w:r>
      <w:proofErr w:type="spellStart"/>
      <w:r w:rsidRPr="007E2B81">
        <w:t>for</w:t>
      </w:r>
      <w:proofErr w:type="spellEnd"/>
      <w:r w:rsidRPr="007E2B81">
        <w:t xml:space="preserve"> </w:t>
      </w:r>
      <w:proofErr w:type="spellStart"/>
      <w:r w:rsidRPr="007E2B81">
        <w:t>efficient</w:t>
      </w:r>
      <w:proofErr w:type="spellEnd"/>
      <w:r w:rsidRPr="007E2B81">
        <w:t xml:space="preserve"> </w:t>
      </w:r>
      <w:proofErr w:type="spellStart"/>
      <w:r w:rsidRPr="007E2B81">
        <w:t>renewable</w:t>
      </w:r>
      <w:proofErr w:type="spellEnd"/>
      <w:r w:rsidRPr="007E2B81">
        <w:t xml:space="preserve"> </w:t>
      </w:r>
      <w:proofErr w:type="spellStart"/>
      <w:r w:rsidRPr="007E2B81">
        <w:t>energy</w:t>
      </w:r>
      <w:proofErr w:type="spellEnd"/>
      <w:r w:rsidRPr="007E2B81">
        <w:t xml:space="preserve"> </w:t>
      </w:r>
      <w:proofErr w:type="spellStart"/>
      <w:r w:rsidRPr="007E2B81">
        <w:t>sources</w:t>
      </w:r>
      <w:proofErr w:type="spellEnd"/>
      <w:r w:rsidRPr="007E2B81">
        <w:t xml:space="preserve">. </w:t>
      </w:r>
      <w:proofErr w:type="spellStart"/>
      <w:r w:rsidRPr="007E2B81">
        <w:t>Therefore</w:t>
      </w:r>
      <w:proofErr w:type="spellEnd"/>
      <w:r w:rsidRPr="007E2B81">
        <w:t xml:space="preserve">, </w:t>
      </w:r>
      <w:proofErr w:type="spellStart"/>
      <w:r w:rsidRPr="007E2B81">
        <w:t>research</w:t>
      </w:r>
      <w:proofErr w:type="spellEnd"/>
      <w:r w:rsidRPr="007E2B81">
        <w:t xml:space="preserve"> </w:t>
      </w:r>
      <w:proofErr w:type="spellStart"/>
      <w:r w:rsidRPr="007E2B81">
        <w:t>focused</w:t>
      </w:r>
      <w:proofErr w:type="spellEnd"/>
      <w:r w:rsidRPr="007E2B81">
        <w:t xml:space="preserve"> </w:t>
      </w:r>
      <w:proofErr w:type="spellStart"/>
      <w:r w:rsidRPr="007E2B81">
        <w:t>on</w:t>
      </w:r>
      <w:proofErr w:type="spellEnd"/>
      <w:r w:rsidRPr="007E2B81">
        <w:t xml:space="preserve"> </w:t>
      </w:r>
      <w:proofErr w:type="spellStart"/>
      <w:r w:rsidRPr="007E2B81">
        <w:t>the</w:t>
      </w:r>
      <w:proofErr w:type="spellEnd"/>
      <w:r w:rsidRPr="007E2B81">
        <w:t xml:space="preserve"> </w:t>
      </w:r>
      <w:proofErr w:type="spellStart"/>
      <w:r w:rsidRPr="007E2B81">
        <w:t>direct</w:t>
      </w:r>
      <w:proofErr w:type="spellEnd"/>
      <w:r w:rsidRPr="007E2B81">
        <w:t xml:space="preserve"> </w:t>
      </w:r>
      <w:proofErr w:type="spellStart"/>
      <w:r w:rsidRPr="007E2B81">
        <w:t>conversion</w:t>
      </w:r>
      <w:proofErr w:type="spellEnd"/>
      <w:r w:rsidRPr="007E2B81">
        <w:t xml:space="preserve"> </w:t>
      </w:r>
      <w:proofErr w:type="spellStart"/>
      <w:r w:rsidRPr="007E2B81">
        <w:t>of</w:t>
      </w:r>
      <w:proofErr w:type="spellEnd"/>
      <w:r w:rsidRPr="007E2B81">
        <w:t xml:space="preserve"> </w:t>
      </w:r>
      <w:proofErr w:type="spellStart"/>
      <w:r w:rsidRPr="007E2B81">
        <w:t>thermal</w:t>
      </w:r>
      <w:proofErr w:type="spellEnd"/>
      <w:r w:rsidRPr="007E2B81">
        <w:t xml:space="preserve"> </w:t>
      </w:r>
      <w:proofErr w:type="spellStart"/>
      <w:r w:rsidRPr="007E2B81">
        <w:t>and</w:t>
      </w:r>
      <w:proofErr w:type="spellEnd"/>
      <w:r w:rsidRPr="007E2B81">
        <w:t xml:space="preserve"> </w:t>
      </w:r>
      <w:proofErr w:type="spellStart"/>
      <w:r w:rsidRPr="007E2B81">
        <w:t>solar</w:t>
      </w:r>
      <w:proofErr w:type="spellEnd"/>
      <w:r w:rsidRPr="007E2B81">
        <w:t xml:space="preserve"> </w:t>
      </w:r>
      <w:proofErr w:type="spellStart"/>
      <w:r w:rsidRPr="007E2B81">
        <w:t>energy</w:t>
      </w:r>
      <w:proofErr w:type="spellEnd"/>
      <w:r w:rsidRPr="007E2B81">
        <w:t xml:space="preserve"> </w:t>
      </w:r>
      <w:proofErr w:type="spellStart"/>
      <w:r w:rsidRPr="007E2B81">
        <w:t>into</w:t>
      </w:r>
      <w:proofErr w:type="spellEnd"/>
      <w:r w:rsidRPr="007E2B81">
        <w:t xml:space="preserve"> </w:t>
      </w:r>
      <w:proofErr w:type="spellStart"/>
      <w:r w:rsidRPr="007E2B81">
        <w:t>electricity</w:t>
      </w:r>
      <w:proofErr w:type="spellEnd"/>
      <w:r w:rsidRPr="007E2B81">
        <w:t xml:space="preserve"> </w:t>
      </w:r>
      <w:proofErr w:type="spellStart"/>
      <w:r w:rsidRPr="007E2B81">
        <w:t>is</w:t>
      </w:r>
      <w:proofErr w:type="spellEnd"/>
      <w:r w:rsidRPr="007E2B81">
        <w:t xml:space="preserve"> </w:t>
      </w:r>
      <w:proofErr w:type="spellStart"/>
      <w:r w:rsidRPr="007E2B81">
        <w:t>of</w:t>
      </w:r>
      <w:proofErr w:type="spellEnd"/>
      <w:r w:rsidRPr="007E2B81">
        <w:t xml:space="preserve"> </w:t>
      </w:r>
      <w:proofErr w:type="spellStart"/>
      <w:r w:rsidRPr="007E2B81">
        <w:t>utmost</w:t>
      </w:r>
      <w:proofErr w:type="spellEnd"/>
      <w:r w:rsidRPr="007E2B81">
        <w:t xml:space="preserve"> </w:t>
      </w:r>
      <w:proofErr w:type="spellStart"/>
      <w:r w:rsidRPr="007E2B81">
        <w:t>importance</w:t>
      </w:r>
      <w:proofErr w:type="spellEnd"/>
      <w:r w:rsidRPr="007E2B81">
        <w:t>.</w:t>
      </w:r>
      <w:r w:rsidR="00161293">
        <w:t xml:space="preserve"> </w:t>
      </w:r>
      <w:proofErr w:type="spellStart"/>
      <w:r w:rsidR="00161293" w:rsidRPr="00161293">
        <w:t>The</w:t>
      </w:r>
      <w:proofErr w:type="spellEnd"/>
      <w:r w:rsidR="00161293" w:rsidRPr="00161293">
        <w:t xml:space="preserve"> </w:t>
      </w:r>
      <w:proofErr w:type="spellStart"/>
      <w:r w:rsidR="00161293" w:rsidRPr="00161293">
        <w:t>development</w:t>
      </w:r>
      <w:proofErr w:type="spellEnd"/>
      <w:r w:rsidR="00161293" w:rsidRPr="00161293">
        <w:t xml:space="preserve"> </w:t>
      </w:r>
      <w:proofErr w:type="spellStart"/>
      <w:r w:rsidR="00161293" w:rsidRPr="00161293">
        <w:t>of</w:t>
      </w:r>
      <w:proofErr w:type="spellEnd"/>
      <w:r w:rsidR="00161293" w:rsidRPr="00161293">
        <w:t xml:space="preserve"> </w:t>
      </w:r>
      <w:proofErr w:type="spellStart"/>
      <w:r w:rsidR="00161293" w:rsidRPr="00161293">
        <w:t>efficient</w:t>
      </w:r>
      <w:proofErr w:type="spellEnd"/>
      <w:r w:rsidR="00161293" w:rsidRPr="00161293">
        <w:t xml:space="preserve"> </w:t>
      </w:r>
      <w:proofErr w:type="spellStart"/>
      <w:r w:rsidR="00161293" w:rsidRPr="00161293">
        <w:t>technologies</w:t>
      </w:r>
      <w:proofErr w:type="spellEnd"/>
      <w:r w:rsidR="00161293" w:rsidRPr="00161293">
        <w:t xml:space="preserve"> </w:t>
      </w:r>
      <w:proofErr w:type="spellStart"/>
      <w:r w:rsidR="00161293" w:rsidRPr="00161293">
        <w:t>in</w:t>
      </w:r>
      <w:proofErr w:type="spellEnd"/>
      <w:r w:rsidR="00161293" w:rsidRPr="00161293">
        <w:t xml:space="preserve"> </w:t>
      </w:r>
      <w:proofErr w:type="spellStart"/>
      <w:r w:rsidR="00161293" w:rsidRPr="00161293">
        <w:t>this</w:t>
      </w:r>
      <w:proofErr w:type="spellEnd"/>
      <w:r w:rsidR="00161293" w:rsidRPr="00161293">
        <w:t xml:space="preserve"> </w:t>
      </w:r>
      <w:proofErr w:type="spellStart"/>
      <w:r w:rsidR="00161293" w:rsidRPr="00161293">
        <w:t>field</w:t>
      </w:r>
      <w:proofErr w:type="spellEnd"/>
      <w:r w:rsidR="00161293" w:rsidRPr="00161293">
        <w:t xml:space="preserve"> </w:t>
      </w:r>
      <w:proofErr w:type="spellStart"/>
      <w:r w:rsidR="00161293" w:rsidRPr="00161293">
        <w:t>can</w:t>
      </w:r>
      <w:proofErr w:type="spellEnd"/>
      <w:r w:rsidR="00161293" w:rsidRPr="00161293">
        <w:t xml:space="preserve"> </w:t>
      </w:r>
      <w:proofErr w:type="spellStart"/>
      <w:r w:rsidR="00161293" w:rsidRPr="00161293">
        <w:t>help</w:t>
      </w:r>
      <w:proofErr w:type="spellEnd"/>
      <w:r w:rsidR="00161293" w:rsidRPr="00161293">
        <w:t xml:space="preserve"> </w:t>
      </w:r>
      <w:proofErr w:type="spellStart"/>
      <w:r w:rsidR="00161293" w:rsidRPr="00161293">
        <w:t>utilize</w:t>
      </w:r>
      <w:proofErr w:type="spellEnd"/>
      <w:r w:rsidR="00161293" w:rsidRPr="00161293">
        <w:t xml:space="preserve"> </w:t>
      </w:r>
      <w:proofErr w:type="spellStart"/>
      <w:r w:rsidR="00161293" w:rsidRPr="00161293">
        <w:t>available</w:t>
      </w:r>
      <w:proofErr w:type="spellEnd"/>
      <w:r w:rsidR="00161293" w:rsidRPr="00161293">
        <w:t xml:space="preserve"> </w:t>
      </w:r>
      <w:proofErr w:type="spellStart"/>
      <w:r w:rsidR="00161293" w:rsidRPr="00161293">
        <w:t>energy</w:t>
      </w:r>
      <w:proofErr w:type="spellEnd"/>
      <w:r w:rsidR="00161293" w:rsidRPr="00161293">
        <w:t xml:space="preserve"> </w:t>
      </w:r>
      <w:proofErr w:type="spellStart"/>
      <w:r w:rsidR="00161293" w:rsidRPr="00161293">
        <w:t>sources</w:t>
      </w:r>
      <w:proofErr w:type="spellEnd"/>
      <w:r w:rsidR="00161293" w:rsidRPr="00161293">
        <w:t xml:space="preserve"> </w:t>
      </w:r>
      <w:proofErr w:type="spellStart"/>
      <w:r w:rsidR="00161293" w:rsidRPr="00161293">
        <w:t>more</w:t>
      </w:r>
      <w:proofErr w:type="spellEnd"/>
      <w:r w:rsidR="00161293" w:rsidRPr="00161293">
        <w:t xml:space="preserve"> </w:t>
      </w:r>
      <w:proofErr w:type="spellStart"/>
      <w:r w:rsidR="00161293" w:rsidRPr="00161293">
        <w:t>effectively</w:t>
      </w:r>
      <w:proofErr w:type="spellEnd"/>
      <w:r w:rsidR="00161293" w:rsidRPr="00161293">
        <w:t xml:space="preserve"> </w:t>
      </w:r>
      <w:proofErr w:type="spellStart"/>
      <w:r w:rsidR="00161293" w:rsidRPr="00161293">
        <w:t>and</w:t>
      </w:r>
      <w:proofErr w:type="spellEnd"/>
      <w:r w:rsidR="00161293" w:rsidRPr="00161293">
        <w:t xml:space="preserve"> </w:t>
      </w:r>
      <w:proofErr w:type="spellStart"/>
      <w:r w:rsidR="00161293" w:rsidRPr="00161293">
        <w:t>environmentally</w:t>
      </w:r>
      <w:proofErr w:type="spellEnd"/>
      <w:r w:rsidR="00161293" w:rsidRPr="00161293">
        <w:t xml:space="preserve"> </w:t>
      </w:r>
      <w:proofErr w:type="spellStart"/>
      <w:r w:rsidR="00161293" w:rsidRPr="00161293">
        <w:t>safely</w:t>
      </w:r>
      <w:proofErr w:type="spellEnd"/>
      <w:r w:rsidR="00161293" w:rsidRPr="00161293">
        <w:t xml:space="preserve">. </w:t>
      </w:r>
      <w:proofErr w:type="spellStart"/>
      <w:r w:rsidR="00161293" w:rsidRPr="00161293">
        <w:t>This</w:t>
      </w:r>
      <w:proofErr w:type="spellEnd"/>
      <w:r w:rsidR="00161293" w:rsidRPr="00161293">
        <w:t xml:space="preserve"> </w:t>
      </w:r>
      <w:proofErr w:type="spellStart"/>
      <w:r w:rsidR="00161293" w:rsidRPr="00161293">
        <w:t>includes</w:t>
      </w:r>
      <w:proofErr w:type="spellEnd"/>
      <w:r w:rsidR="00161293" w:rsidRPr="00161293">
        <w:t xml:space="preserve"> </w:t>
      </w:r>
      <w:proofErr w:type="spellStart"/>
      <w:r w:rsidR="00161293" w:rsidRPr="00161293">
        <w:t>the</w:t>
      </w:r>
      <w:proofErr w:type="spellEnd"/>
      <w:r w:rsidR="00161293" w:rsidRPr="00161293">
        <w:t xml:space="preserve"> </w:t>
      </w:r>
      <w:proofErr w:type="spellStart"/>
      <w:r w:rsidR="00161293" w:rsidRPr="00161293">
        <w:t>development</w:t>
      </w:r>
      <w:proofErr w:type="spellEnd"/>
      <w:r w:rsidR="00161293" w:rsidRPr="00161293">
        <w:t xml:space="preserve"> </w:t>
      </w:r>
      <w:proofErr w:type="spellStart"/>
      <w:r w:rsidR="00161293" w:rsidRPr="00161293">
        <w:t>of</w:t>
      </w:r>
      <w:proofErr w:type="spellEnd"/>
      <w:r w:rsidR="00161293" w:rsidRPr="00161293">
        <w:t xml:space="preserve"> </w:t>
      </w:r>
      <w:proofErr w:type="spellStart"/>
      <w:r w:rsidR="00161293" w:rsidRPr="00161293">
        <w:t>new</w:t>
      </w:r>
      <w:proofErr w:type="spellEnd"/>
      <w:r w:rsidR="00161293" w:rsidRPr="00161293">
        <w:t xml:space="preserve"> </w:t>
      </w:r>
      <w:proofErr w:type="spellStart"/>
      <w:r w:rsidR="00161293" w:rsidRPr="00161293">
        <w:t>materials</w:t>
      </w:r>
      <w:proofErr w:type="spellEnd"/>
      <w:r w:rsidR="00161293" w:rsidRPr="00161293">
        <w:t xml:space="preserve">, </w:t>
      </w:r>
      <w:proofErr w:type="spellStart"/>
      <w:r w:rsidR="00161293" w:rsidRPr="00161293">
        <w:t>energy</w:t>
      </w:r>
      <w:proofErr w:type="spellEnd"/>
      <w:r w:rsidR="00161293" w:rsidRPr="00161293">
        <w:t xml:space="preserve"> </w:t>
      </w:r>
      <w:proofErr w:type="spellStart"/>
      <w:r w:rsidR="00161293" w:rsidRPr="00161293">
        <w:t>conversion</w:t>
      </w:r>
      <w:proofErr w:type="spellEnd"/>
      <w:r w:rsidR="00161293" w:rsidRPr="00161293">
        <w:t xml:space="preserve"> </w:t>
      </w:r>
      <w:proofErr w:type="spellStart"/>
      <w:r w:rsidR="00161293" w:rsidRPr="00161293">
        <w:t>and</w:t>
      </w:r>
      <w:proofErr w:type="spellEnd"/>
      <w:r w:rsidR="00161293" w:rsidRPr="00161293">
        <w:t xml:space="preserve"> </w:t>
      </w:r>
      <w:proofErr w:type="spellStart"/>
      <w:r w:rsidR="00161293" w:rsidRPr="00161293">
        <w:t>storage</w:t>
      </w:r>
      <w:proofErr w:type="spellEnd"/>
      <w:r w:rsidR="00161293" w:rsidRPr="00161293">
        <w:t xml:space="preserve"> </w:t>
      </w:r>
      <w:proofErr w:type="spellStart"/>
      <w:r w:rsidR="00161293" w:rsidRPr="00161293">
        <w:t>technologies</w:t>
      </w:r>
      <w:proofErr w:type="spellEnd"/>
      <w:r w:rsidR="00161293" w:rsidRPr="00161293">
        <w:t xml:space="preserve">, </w:t>
      </w:r>
      <w:proofErr w:type="spellStart"/>
      <w:r w:rsidR="00161293" w:rsidRPr="00161293">
        <w:t>as</w:t>
      </w:r>
      <w:proofErr w:type="spellEnd"/>
      <w:r w:rsidR="00161293" w:rsidRPr="00161293">
        <w:t xml:space="preserve"> </w:t>
      </w:r>
      <w:proofErr w:type="spellStart"/>
      <w:r w:rsidR="00161293" w:rsidRPr="00161293">
        <w:t>well</w:t>
      </w:r>
      <w:proofErr w:type="spellEnd"/>
      <w:r w:rsidR="00161293" w:rsidRPr="00161293">
        <w:t xml:space="preserve"> </w:t>
      </w:r>
      <w:proofErr w:type="spellStart"/>
      <w:r w:rsidR="00161293" w:rsidRPr="00161293">
        <w:t>as</w:t>
      </w:r>
      <w:proofErr w:type="spellEnd"/>
      <w:r w:rsidR="00161293" w:rsidRPr="00161293">
        <w:t xml:space="preserve"> </w:t>
      </w:r>
      <w:proofErr w:type="spellStart"/>
      <w:r w:rsidR="00161293" w:rsidRPr="00161293">
        <w:t>the</w:t>
      </w:r>
      <w:proofErr w:type="spellEnd"/>
      <w:r w:rsidR="00161293" w:rsidRPr="00161293">
        <w:t xml:space="preserve"> </w:t>
      </w:r>
      <w:proofErr w:type="spellStart"/>
      <w:r w:rsidR="00161293" w:rsidRPr="00161293">
        <w:t>improvement</w:t>
      </w:r>
      <w:proofErr w:type="spellEnd"/>
      <w:r w:rsidR="00161293" w:rsidRPr="00161293">
        <w:t xml:space="preserve"> </w:t>
      </w:r>
      <w:proofErr w:type="spellStart"/>
      <w:r w:rsidR="00161293" w:rsidRPr="00161293">
        <w:t>of</w:t>
      </w:r>
      <w:proofErr w:type="spellEnd"/>
      <w:r w:rsidR="00161293" w:rsidRPr="00161293">
        <w:t xml:space="preserve"> </w:t>
      </w:r>
      <w:proofErr w:type="spellStart"/>
      <w:r w:rsidR="00161293" w:rsidRPr="00161293">
        <w:t>existing</w:t>
      </w:r>
      <w:proofErr w:type="spellEnd"/>
      <w:r w:rsidR="00161293" w:rsidRPr="00161293">
        <w:t xml:space="preserve"> </w:t>
      </w:r>
      <w:proofErr w:type="spellStart"/>
      <w:r w:rsidR="00161293" w:rsidRPr="00161293">
        <w:t>systems</w:t>
      </w:r>
      <w:proofErr w:type="spellEnd"/>
      <w:r w:rsidR="00161293" w:rsidRPr="00161293">
        <w:t xml:space="preserve">. </w:t>
      </w:r>
      <w:proofErr w:type="spellStart"/>
      <w:r w:rsidR="00161293" w:rsidRPr="00161293">
        <w:t>The</w:t>
      </w:r>
      <w:proofErr w:type="spellEnd"/>
      <w:r w:rsidR="00161293" w:rsidRPr="00161293">
        <w:t xml:space="preserve"> </w:t>
      </w:r>
      <w:proofErr w:type="spellStart"/>
      <w:r w:rsidR="00161293" w:rsidRPr="00161293">
        <w:t>overall</w:t>
      </w:r>
      <w:proofErr w:type="spellEnd"/>
      <w:r w:rsidR="00161293" w:rsidRPr="00161293">
        <w:t xml:space="preserve"> </w:t>
      </w:r>
      <w:proofErr w:type="spellStart"/>
      <w:r w:rsidR="00161293" w:rsidRPr="00161293">
        <w:t>direction</w:t>
      </w:r>
      <w:proofErr w:type="spellEnd"/>
      <w:r w:rsidR="00161293" w:rsidRPr="00161293">
        <w:t xml:space="preserve"> </w:t>
      </w:r>
      <w:proofErr w:type="spellStart"/>
      <w:r w:rsidR="00161293" w:rsidRPr="00161293">
        <w:t>of</w:t>
      </w:r>
      <w:proofErr w:type="spellEnd"/>
      <w:r w:rsidR="00161293" w:rsidRPr="00161293">
        <w:t xml:space="preserve"> </w:t>
      </w:r>
      <w:proofErr w:type="spellStart"/>
      <w:r w:rsidR="00161293" w:rsidRPr="00161293">
        <w:t>research</w:t>
      </w:r>
      <w:proofErr w:type="spellEnd"/>
      <w:r w:rsidR="00161293" w:rsidRPr="00161293">
        <w:t xml:space="preserve"> </w:t>
      </w:r>
      <w:proofErr w:type="spellStart"/>
      <w:r w:rsidR="00161293" w:rsidRPr="00161293">
        <w:t>aims</w:t>
      </w:r>
      <w:proofErr w:type="spellEnd"/>
      <w:r w:rsidR="00161293" w:rsidRPr="00161293">
        <w:t xml:space="preserve"> </w:t>
      </w:r>
      <w:proofErr w:type="spellStart"/>
      <w:r w:rsidR="00161293" w:rsidRPr="00161293">
        <w:t>to</w:t>
      </w:r>
      <w:proofErr w:type="spellEnd"/>
      <w:r w:rsidR="00161293" w:rsidRPr="00161293">
        <w:t xml:space="preserve"> </w:t>
      </w:r>
      <w:proofErr w:type="spellStart"/>
      <w:r w:rsidR="00161293" w:rsidRPr="00161293">
        <w:t>ensure</w:t>
      </w:r>
      <w:proofErr w:type="spellEnd"/>
      <w:r w:rsidR="00161293" w:rsidRPr="00161293">
        <w:t xml:space="preserve"> a </w:t>
      </w:r>
      <w:proofErr w:type="spellStart"/>
      <w:r w:rsidR="00161293" w:rsidRPr="00161293">
        <w:t>sustainable</w:t>
      </w:r>
      <w:proofErr w:type="spellEnd"/>
      <w:r w:rsidR="00161293" w:rsidRPr="00161293">
        <w:t xml:space="preserve">, </w:t>
      </w:r>
      <w:proofErr w:type="spellStart"/>
      <w:r w:rsidR="00161293" w:rsidRPr="00161293">
        <w:t>clean</w:t>
      </w:r>
      <w:proofErr w:type="spellEnd"/>
      <w:r w:rsidR="00161293" w:rsidRPr="00161293">
        <w:t xml:space="preserve">, </w:t>
      </w:r>
      <w:proofErr w:type="spellStart"/>
      <w:r w:rsidR="00161293" w:rsidRPr="00161293">
        <w:t>and</w:t>
      </w:r>
      <w:proofErr w:type="spellEnd"/>
      <w:r w:rsidR="00161293" w:rsidRPr="00161293">
        <w:t xml:space="preserve"> </w:t>
      </w:r>
      <w:proofErr w:type="spellStart"/>
      <w:r w:rsidR="00161293" w:rsidRPr="00161293">
        <w:t>affordable</w:t>
      </w:r>
      <w:proofErr w:type="spellEnd"/>
      <w:r w:rsidR="00161293" w:rsidRPr="00161293">
        <w:t xml:space="preserve"> </w:t>
      </w:r>
      <w:proofErr w:type="spellStart"/>
      <w:r w:rsidR="00161293" w:rsidRPr="00161293">
        <w:t>energy</w:t>
      </w:r>
      <w:proofErr w:type="spellEnd"/>
      <w:r w:rsidR="00161293" w:rsidRPr="00161293">
        <w:t xml:space="preserve"> </w:t>
      </w:r>
      <w:proofErr w:type="spellStart"/>
      <w:r w:rsidR="00161293" w:rsidRPr="00161293">
        <w:t>future</w:t>
      </w:r>
      <w:proofErr w:type="spellEnd"/>
      <w:r w:rsidR="00161293" w:rsidRPr="00161293">
        <w:t>.</w:t>
      </w:r>
      <w:r w:rsidR="000752DE">
        <w:t xml:space="preserve"> </w:t>
      </w:r>
      <w:proofErr w:type="spellStart"/>
      <w:r w:rsidR="000752DE" w:rsidRPr="000752DE">
        <w:t>Additionally</w:t>
      </w:r>
      <w:proofErr w:type="spellEnd"/>
      <w:r w:rsidR="000752DE" w:rsidRPr="000752DE">
        <w:t xml:space="preserve">, </w:t>
      </w:r>
      <w:proofErr w:type="spellStart"/>
      <w:r w:rsidR="000752DE" w:rsidRPr="000752DE">
        <w:t>the</w:t>
      </w:r>
      <w:proofErr w:type="spellEnd"/>
      <w:r w:rsidR="000752DE" w:rsidRPr="000752DE">
        <w:t xml:space="preserve"> </w:t>
      </w:r>
      <w:proofErr w:type="spellStart"/>
      <w:r w:rsidR="000752DE" w:rsidRPr="000752DE">
        <w:t>development</w:t>
      </w:r>
      <w:proofErr w:type="spellEnd"/>
      <w:r w:rsidR="000752DE" w:rsidRPr="000752DE">
        <w:t xml:space="preserve"> </w:t>
      </w:r>
      <w:proofErr w:type="spellStart"/>
      <w:r w:rsidR="000752DE" w:rsidRPr="000752DE">
        <w:t>of</w:t>
      </w:r>
      <w:proofErr w:type="spellEnd"/>
      <w:r w:rsidR="000752DE" w:rsidRPr="000752DE">
        <w:t xml:space="preserve"> </w:t>
      </w:r>
      <w:proofErr w:type="spellStart"/>
      <w:r w:rsidR="000752DE" w:rsidRPr="000752DE">
        <w:t>energy-saving</w:t>
      </w:r>
      <w:proofErr w:type="spellEnd"/>
      <w:r w:rsidR="000752DE" w:rsidRPr="000752DE">
        <w:t xml:space="preserve"> </w:t>
      </w:r>
      <w:proofErr w:type="spellStart"/>
      <w:r w:rsidR="000752DE" w:rsidRPr="000752DE">
        <w:t>technologies</w:t>
      </w:r>
      <w:proofErr w:type="spellEnd"/>
      <w:r w:rsidR="000752DE" w:rsidRPr="000752DE">
        <w:t xml:space="preserve"> </w:t>
      </w:r>
      <w:proofErr w:type="spellStart"/>
      <w:r w:rsidR="000752DE" w:rsidRPr="000752DE">
        <w:t>is</w:t>
      </w:r>
      <w:proofErr w:type="spellEnd"/>
      <w:r w:rsidR="000752DE" w:rsidRPr="000752DE">
        <w:t xml:space="preserve"> </w:t>
      </w:r>
      <w:proofErr w:type="spellStart"/>
      <w:r w:rsidR="000752DE" w:rsidRPr="000752DE">
        <w:t>an</w:t>
      </w:r>
      <w:proofErr w:type="spellEnd"/>
      <w:r w:rsidR="000752DE" w:rsidRPr="000752DE">
        <w:t xml:space="preserve"> </w:t>
      </w:r>
      <w:proofErr w:type="spellStart"/>
      <w:r w:rsidR="000752DE" w:rsidRPr="000752DE">
        <w:t>important</w:t>
      </w:r>
      <w:proofErr w:type="spellEnd"/>
      <w:r w:rsidR="000752DE" w:rsidRPr="000752DE">
        <w:t xml:space="preserve"> </w:t>
      </w:r>
      <w:proofErr w:type="spellStart"/>
      <w:r w:rsidR="000752DE" w:rsidRPr="000752DE">
        <w:t>component</w:t>
      </w:r>
      <w:proofErr w:type="spellEnd"/>
      <w:r w:rsidR="000752DE" w:rsidRPr="000752DE">
        <w:t xml:space="preserve"> </w:t>
      </w:r>
      <w:proofErr w:type="spellStart"/>
      <w:r w:rsidR="000752DE" w:rsidRPr="000752DE">
        <w:t>of</w:t>
      </w:r>
      <w:proofErr w:type="spellEnd"/>
      <w:r w:rsidR="000752DE" w:rsidRPr="000752DE">
        <w:t xml:space="preserve"> </w:t>
      </w:r>
      <w:proofErr w:type="spellStart"/>
      <w:r w:rsidR="000752DE" w:rsidRPr="000752DE">
        <w:t>the</w:t>
      </w:r>
      <w:proofErr w:type="spellEnd"/>
      <w:r w:rsidR="000752DE" w:rsidRPr="000752DE">
        <w:t xml:space="preserve"> </w:t>
      </w:r>
      <w:proofErr w:type="spellStart"/>
      <w:r w:rsidR="000752DE" w:rsidRPr="000752DE">
        <w:t>present</w:t>
      </w:r>
      <w:proofErr w:type="spellEnd"/>
      <w:r w:rsidR="000752DE" w:rsidRPr="000752DE">
        <w:t xml:space="preserve"> </w:t>
      </w:r>
      <w:proofErr w:type="spellStart"/>
      <w:r w:rsidR="000752DE" w:rsidRPr="000752DE">
        <w:t>day</w:t>
      </w:r>
      <w:proofErr w:type="spellEnd"/>
      <w:r w:rsidR="000752DE" w:rsidRPr="000752DE">
        <w:t>.</w:t>
      </w:r>
    </w:p>
    <w:p w14:paraId="163502DD" w14:textId="77777777" w:rsidR="007E2B81" w:rsidRPr="007E2B81" w:rsidRDefault="007E2B81" w:rsidP="007E2B81">
      <w:pPr>
        <w:spacing w:after="0" w:line="360" w:lineRule="auto"/>
        <w:ind w:firstLine="708"/>
        <w:jc w:val="both"/>
      </w:pPr>
      <w:proofErr w:type="spellStart"/>
      <w:r w:rsidRPr="007E2B81">
        <w:t>Thermoelectric</w:t>
      </w:r>
      <w:proofErr w:type="spellEnd"/>
      <w:r w:rsidRPr="007E2B81">
        <w:t xml:space="preserve"> </w:t>
      </w:r>
      <w:proofErr w:type="spellStart"/>
      <w:r w:rsidRPr="007E2B81">
        <w:t>generation</w:t>
      </w:r>
      <w:proofErr w:type="spellEnd"/>
      <w:r w:rsidRPr="007E2B81">
        <w:t xml:space="preserve"> </w:t>
      </w:r>
      <w:proofErr w:type="spellStart"/>
      <w:r w:rsidRPr="007E2B81">
        <w:t>is</w:t>
      </w:r>
      <w:proofErr w:type="spellEnd"/>
      <w:r w:rsidRPr="007E2B81">
        <w:t xml:space="preserve"> </w:t>
      </w:r>
      <w:proofErr w:type="spellStart"/>
      <w:r w:rsidRPr="007E2B81">
        <w:t>one</w:t>
      </w:r>
      <w:proofErr w:type="spellEnd"/>
      <w:r w:rsidRPr="007E2B81">
        <w:t xml:space="preserve"> </w:t>
      </w:r>
      <w:proofErr w:type="spellStart"/>
      <w:r w:rsidRPr="007E2B81">
        <w:t>of</w:t>
      </w:r>
      <w:proofErr w:type="spellEnd"/>
      <w:r w:rsidRPr="007E2B81">
        <w:t xml:space="preserve"> </w:t>
      </w:r>
      <w:proofErr w:type="spellStart"/>
      <w:r w:rsidRPr="007E2B81">
        <w:t>the</w:t>
      </w:r>
      <w:proofErr w:type="spellEnd"/>
      <w:r w:rsidRPr="007E2B81">
        <w:t xml:space="preserve"> </w:t>
      </w:r>
      <w:proofErr w:type="spellStart"/>
      <w:r w:rsidRPr="007E2B81">
        <w:t>promising</w:t>
      </w:r>
      <w:proofErr w:type="spellEnd"/>
      <w:r w:rsidRPr="007E2B81">
        <w:t xml:space="preserve"> </w:t>
      </w:r>
      <w:proofErr w:type="spellStart"/>
      <w:r w:rsidRPr="007E2B81">
        <w:t>and</w:t>
      </w:r>
      <w:proofErr w:type="spellEnd"/>
      <w:r w:rsidRPr="007E2B81">
        <w:t xml:space="preserve">, </w:t>
      </w:r>
      <w:proofErr w:type="spellStart"/>
      <w:r w:rsidRPr="007E2B81">
        <w:t>in</w:t>
      </w:r>
      <w:proofErr w:type="spellEnd"/>
      <w:r w:rsidRPr="007E2B81">
        <w:t xml:space="preserve"> </w:t>
      </w:r>
      <w:proofErr w:type="spellStart"/>
      <w:r w:rsidRPr="007E2B81">
        <w:t>some</w:t>
      </w:r>
      <w:proofErr w:type="spellEnd"/>
      <w:r w:rsidRPr="007E2B81">
        <w:t xml:space="preserve"> </w:t>
      </w:r>
      <w:proofErr w:type="spellStart"/>
      <w:r w:rsidRPr="007E2B81">
        <w:t>cases</w:t>
      </w:r>
      <w:proofErr w:type="spellEnd"/>
      <w:r w:rsidRPr="007E2B81">
        <w:t xml:space="preserve">, </w:t>
      </w:r>
      <w:proofErr w:type="spellStart"/>
      <w:r w:rsidRPr="007E2B81">
        <w:t>the</w:t>
      </w:r>
      <w:proofErr w:type="spellEnd"/>
      <w:r w:rsidRPr="007E2B81">
        <w:t xml:space="preserve"> </w:t>
      </w:r>
      <w:proofErr w:type="spellStart"/>
      <w:r w:rsidRPr="007E2B81">
        <w:t>only</w:t>
      </w:r>
      <w:proofErr w:type="spellEnd"/>
      <w:r w:rsidRPr="007E2B81">
        <w:t xml:space="preserve"> </w:t>
      </w:r>
      <w:proofErr w:type="spellStart"/>
      <w:r w:rsidRPr="007E2B81">
        <w:t>viable</w:t>
      </w:r>
      <w:proofErr w:type="spellEnd"/>
      <w:r w:rsidRPr="007E2B81">
        <w:t xml:space="preserve"> </w:t>
      </w:r>
      <w:proofErr w:type="spellStart"/>
      <w:r w:rsidRPr="007E2B81">
        <w:t>method</w:t>
      </w:r>
      <w:proofErr w:type="spellEnd"/>
      <w:r w:rsidRPr="007E2B81">
        <w:t xml:space="preserve"> </w:t>
      </w:r>
      <w:proofErr w:type="spellStart"/>
      <w:r w:rsidRPr="007E2B81">
        <w:t>for</w:t>
      </w:r>
      <w:proofErr w:type="spellEnd"/>
      <w:r w:rsidRPr="007E2B81">
        <w:t xml:space="preserve"> </w:t>
      </w:r>
      <w:proofErr w:type="spellStart"/>
      <w:r w:rsidRPr="007E2B81">
        <w:t>converting</w:t>
      </w:r>
      <w:proofErr w:type="spellEnd"/>
      <w:r w:rsidRPr="007E2B81">
        <w:t xml:space="preserve"> </w:t>
      </w:r>
      <w:proofErr w:type="spellStart"/>
      <w:r w:rsidRPr="007E2B81">
        <w:t>thermal</w:t>
      </w:r>
      <w:proofErr w:type="spellEnd"/>
      <w:r w:rsidRPr="007E2B81">
        <w:t xml:space="preserve"> </w:t>
      </w:r>
      <w:proofErr w:type="spellStart"/>
      <w:r w:rsidRPr="007E2B81">
        <w:t>energy</w:t>
      </w:r>
      <w:proofErr w:type="spellEnd"/>
      <w:r w:rsidRPr="007E2B81">
        <w:t xml:space="preserve"> </w:t>
      </w:r>
      <w:proofErr w:type="spellStart"/>
      <w:r w:rsidRPr="007E2B81">
        <w:t>into</w:t>
      </w:r>
      <w:proofErr w:type="spellEnd"/>
      <w:r w:rsidRPr="007E2B81">
        <w:t xml:space="preserve"> </w:t>
      </w:r>
      <w:proofErr w:type="spellStart"/>
      <w:r w:rsidRPr="007E2B81">
        <w:t>electricity</w:t>
      </w:r>
      <w:proofErr w:type="spellEnd"/>
      <w:r w:rsidRPr="007E2B81">
        <w:t xml:space="preserve">. </w:t>
      </w:r>
      <w:proofErr w:type="spellStart"/>
      <w:r w:rsidRPr="007E2B81">
        <w:t>Unique</w:t>
      </w:r>
      <w:proofErr w:type="spellEnd"/>
      <w:r w:rsidRPr="007E2B81">
        <w:t xml:space="preserve"> </w:t>
      </w:r>
      <w:proofErr w:type="spellStart"/>
      <w:r w:rsidRPr="007E2B81">
        <w:t>thermoelectric</w:t>
      </w:r>
      <w:proofErr w:type="spellEnd"/>
      <w:r w:rsidRPr="007E2B81">
        <w:t xml:space="preserve"> </w:t>
      </w:r>
      <w:proofErr w:type="spellStart"/>
      <w:r w:rsidRPr="007E2B81">
        <w:t>generators</w:t>
      </w:r>
      <w:proofErr w:type="spellEnd"/>
      <w:r w:rsidRPr="007E2B81">
        <w:t xml:space="preserve"> </w:t>
      </w:r>
      <w:proofErr w:type="spellStart"/>
      <w:r w:rsidRPr="007E2B81">
        <w:t>have</w:t>
      </w:r>
      <w:proofErr w:type="spellEnd"/>
      <w:r w:rsidRPr="007E2B81">
        <w:t xml:space="preserve"> </w:t>
      </w:r>
      <w:proofErr w:type="spellStart"/>
      <w:r w:rsidRPr="007E2B81">
        <w:t>been</w:t>
      </w:r>
      <w:proofErr w:type="spellEnd"/>
      <w:r w:rsidRPr="007E2B81">
        <w:t xml:space="preserve"> </w:t>
      </w:r>
      <w:proofErr w:type="spellStart"/>
      <w:r w:rsidRPr="007E2B81">
        <w:t>developed</w:t>
      </w:r>
      <w:proofErr w:type="spellEnd"/>
      <w:r w:rsidRPr="007E2B81">
        <w:t xml:space="preserve"> </w:t>
      </w:r>
      <w:proofErr w:type="spellStart"/>
      <w:r w:rsidRPr="007E2B81">
        <w:t>based</w:t>
      </w:r>
      <w:proofErr w:type="spellEnd"/>
      <w:r w:rsidRPr="007E2B81">
        <w:t xml:space="preserve"> </w:t>
      </w:r>
      <w:proofErr w:type="spellStart"/>
      <w:r w:rsidRPr="007E2B81">
        <w:t>on</w:t>
      </w:r>
      <w:proofErr w:type="spellEnd"/>
      <w:r w:rsidRPr="007E2B81">
        <w:t xml:space="preserve"> </w:t>
      </w:r>
      <w:proofErr w:type="spellStart"/>
      <w:r w:rsidRPr="007E2B81">
        <w:t>thermoelectric</w:t>
      </w:r>
      <w:proofErr w:type="spellEnd"/>
      <w:r w:rsidRPr="007E2B81">
        <w:t xml:space="preserve"> </w:t>
      </w:r>
      <w:proofErr w:type="spellStart"/>
      <w:r w:rsidRPr="007E2B81">
        <w:t>phenomena</w:t>
      </w:r>
      <w:proofErr w:type="spellEnd"/>
      <w:r w:rsidRPr="007E2B81">
        <w:t xml:space="preserve">, </w:t>
      </w:r>
      <w:proofErr w:type="spellStart"/>
      <w:r w:rsidRPr="007E2B81">
        <w:t>which</w:t>
      </w:r>
      <w:proofErr w:type="spellEnd"/>
      <w:r w:rsidRPr="007E2B81">
        <w:t xml:space="preserve"> </w:t>
      </w:r>
      <w:proofErr w:type="spellStart"/>
      <w:r w:rsidRPr="007E2B81">
        <w:t>are</w:t>
      </w:r>
      <w:proofErr w:type="spellEnd"/>
      <w:r w:rsidRPr="007E2B81">
        <w:t xml:space="preserve"> </w:t>
      </w:r>
      <w:proofErr w:type="spellStart"/>
      <w:r w:rsidRPr="007E2B81">
        <w:t>utilized</w:t>
      </w:r>
      <w:proofErr w:type="spellEnd"/>
      <w:r w:rsidRPr="007E2B81">
        <w:t xml:space="preserve"> </w:t>
      </w:r>
      <w:proofErr w:type="spellStart"/>
      <w:r w:rsidRPr="007E2B81">
        <w:t>in</w:t>
      </w:r>
      <w:proofErr w:type="spellEnd"/>
      <w:r w:rsidRPr="007E2B81">
        <w:t xml:space="preserve"> </w:t>
      </w:r>
      <w:proofErr w:type="spellStart"/>
      <w:r w:rsidRPr="007E2B81">
        <w:t>space</w:t>
      </w:r>
      <w:proofErr w:type="spellEnd"/>
      <w:r w:rsidRPr="007E2B81">
        <w:t xml:space="preserve">, </w:t>
      </w:r>
      <w:proofErr w:type="spellStart"/>
      <w:r w:rsidRPr="007E2B81">
        <w:t>underwater</w:t>
      </w:r>
      <w:proofErr w:type="spellEnd"/>
      <w:r w:rsidRPr="007E2B81">
        <w:t xml:space="preserve">, </w:t>
      </w:r>
      <w:proofErr w:type="spellStart"/>
      <w:r w:rsidRPr="007E2B81">
        <w:t>and</w:t>
      </w:r>
      <w:proofErr w:type="spellEnd"/>
      <w:r w:rsidRPr="007E2B81">
        <w:t xml:space="preserve"> </w:t>
      </w:r>
      <w:proofErr w:type="spellStart"/>
      <w:r w:rsidRPr="007E2B81">
        <w:t>terrestrial</w:t>
      </w:r>
      <w:proofErr w:type="spellEnd"/>
      <w:r w:rsidRPr="007E2B81">
        <w:t xml:space="preserve"> </w:t>
      </w:r>
      <w:proofErr w:type="spellStart"/>
      <w:r w:rsidRPr="007E2B81">
        <w:t>applications</w:t>
      </w:r>
      <w:proofErr w:type="spellEnd"/>
      <w:r w:rsidRPr="007E2B81">
        <w:t xml:space="preserve">. </w:t>
      </w:r>
      <w:proofErr w:type="spellStart"/>
      <w:r w:rsidRPr="007E2B81">
        <w:t>Additionally</w:t>
      </w:r>
      <w:proofErr w:type="spellEnd"/>
      <w:r w:rsidRPr="007E2B81">
        <w:t xml:space="preserve">, </w:t>
      </w:r>
      <w:proofErr w:type="spellStart"/>
      <w:r w:rsidRPr="007E2B81">
        <w:t>thermoelectric</w:t>
      </w:r>
      <w:proofErr w:type="spellEnd"/>
      <w:r w:rsidRPr="007E2B81">
        <w:t xml:space="preserve"> </w:t>
      </w:r>
      <w:proofErr w:type="spellStart"/>
      <w:r w:rsidRPr="007E2B81">
        <w:t>cooling</w:t>
      </w:r>
      <w:proofErr w:type="spellEnd"/>
      <w:r w:rsidRPr="007E2B81">
        <w:t xml:space="preserve"> </w:t>
      </w:r>
      <w:proofErr w:type="spellStart"/>
      <w:r w:rsidRPr="007E2B81">
        <w:t>is</w:t>
      </w:r>
      <w:proofErr w:type="spellEnd"/>
      <w:r w:rsidRPr="007E2B81">
        <w:t xml:space="preserve"> </w:t>
      </w:r>
      <w:proofErr w:type="spellStart"/>
      <w:r w:rsidRPr="007E2B81">
        <w:t>also</w:t>
      </w:r>
      <w:proofErr w:type="spellEnd"/>
      <w:r w:rsidRPr="007E2B81">
        <w:t xml:space="preserve"> </w:t>
      </w:r>
      <w:proofErr w:type="spellStart"/>
      <w:r w:rsidRPr="007E2B81">
        <w:t>employed</w:t>
      </w:r>
      <w:proofErr w:type="spellEnd"/>
      <w:r w:rsidRPr="007E2B81">
        <w:t xml:space="preserve"> </w:t>
      </w:r>
      <w:proofErr w:type="spellStart"/>
      <w:r w:rsidRPr="007E2B81">
        <w:t>in</w:t>
      </w:r>
      <w:proofErr w:type="spellEnd"/>
      <w:r w:rsidRPr="007E2B81">
        <w:t xml:space="preserve"> </w:t>
      </w:r>
      <w:proofErr w:type="spellStart"/>
      <w:r w:rsidRPr="007E2B81">
        <w:t>fields</w:t>
      </w:r>
      <w:proofErr w:type="spellEnd"/>
      <w:r w:rsidRPr="007E2B81">
        <w:t xml:space="preserve"> </w:t>
      </w:r>
      <w:proofErr w:type="spellStart"/>
      <w:r w:rsidRPr="007E2B81">
        <w:t>such</w:t>
      </w:r>
      <w:proofErr w:type="spellEnd"/>
      <w:r w:rsidRPr="007E2B81">
        <w:t xml:space="preserve"> </w:t>
      </w:r>
      <w:proofErr w:type="spellStart"/>
      <w:r w:rsidRPr="007E2B81">
        <w:t>as</w:t>
      </w:r>
      <w:proofErr w:type="spellEnd"/>
      <w:r w:rsidRPr="007E2B81">
        <w:t xml:space="preserve"> </w:t>
      </w:r>
      <w:proofErr w:type="spellStart"/>
      <w:r w:rsidRPr="007E2B81">
        <w:t>medicine</w:t>
      </w:r>
      <w:proofErr w:type="spellEnd"/>
      <w:r w:rsidRPr="007E2B81">
        <w:t xml:space="preserve">, </w:t>
      </w:r>
      <w:proofErr w:type="spellStart"/>
      <w:r w:rsidRPr="007E2B81">
        <w:t>biology</w:t>
      </w:r>
      <w:proofErr w:type="spellEnd"/>
      <w:r w:rsidRPr="007E2B81">
        <w:t xml:space="preserve">, </w:t>
      </w:r>
      <w:proofErr w:type="spellStart"/>
      <w:r w:rsidRPr="007E2B81">
        <w:t>electronics</w:t>
      </w:r>
      <w:proofErr w:type="spellEnd"/>
      <w:r w:rsidRPr="007E2B81">
        <w:t xml:space="preserve">, </w:t>
      </w:r>
      <w:proofErr w:type="spellStart"/>
      <w:r w:rsidRPr="007E2B81">
        <w:t>and</w:t>
      </w:r>
      <w:proofErr w:type="spellEnd"/>
      <w:r w:rsidRPr="007E2B81">
        <w:t xml:space="preserve"> </w:t>
      </w:r>
      <w:proofErr w:type="spellStart"/>
      <w:r w:rsidRPr="007E2B81">
        <w:t>more</w:t>
      </w:r>
      <w:proofErr w:type="spellEnd"/>
      <w:r w:rsidRPr="007E2B81">
        <w:t>.</w:t>
      </w:r>
    </w:p>
    <w:p w14:paraId="3BCF131E" w14:textId="4D57ED8F" w:rsidR="004E7DE3" w:rsidRPr="004E7DE3" w:rsidRDefault="004E7DE3" w:rsidP="004E7DE3">
      <w:pPr>
        <w:spacing w:after="0" w:line="360" w:lineRule="auto"/>
        <w:ind w:firstLine="708"/>
        <w:jc w:val="both"/>
      </w:pPr>
      <w:proofErr w:type="spellStart"/>
      <w:r w:rsidRPr="004E7DE3">
        <w:t>At</w:t>
      </w:r>
      <w:proofErr w:type="spellEnd"/>
      <w:r w:rsidRPr="004E7DE3">
        <w:t xml:space="preserve"> </w:t>
      </w:r>
      <w:proofErr w:type="spellStart"/>
      <w:r w:rsidRPr="004E7DE3">
        <w:t>the</w:t>
      </w:r>
      <w:proofErr w:type="spellEnd"/>
      <w:r w:rsidRPr="004E7DE3">
        <w:t xml:space="preserve"> </w:t>
      </w:r>
      <w:proofErr w:type="spellStart"/>
      <w:r w:rsidRPr="004E7DE3">
        <w:t>same</w:t>
      </w:r>
      <w:proofErr w:type="spellEnd"/>
      <w:r w:rsidRPr="004E7DE3">
        <w:t xml:space="preserve"> </w:t>
      </w:r>
      <w:proofErr w:type="spellStart"/>
      <w:r w:rsidRPr="004E7DE3">
        <w:t>time</w:t>
      </w:r>
      <w:proofErr w:type="spellEnd"/>
      <w:r w:rsidRPr="004E7DE3">
        <w:t xml:space="preserve">, a </w:t>
      </w:r>
      <w:proofErr w:type="spellStart"/>
      <w:r w:rsidRPr="004E7DE3">
        <w:t>significant</w:t>
      </w:r>
      <w:proofErr w:type="spellEnd"/>
      <w:r w:rsidRPr="004E7DE3">
        <w:t xml:space="preserve"> </w:t>
      </w:r>
      <w:proofErr w:type="spellStart"/>
      <w:r w:rsidRPr="004E7DE3">
        <w:t>drawback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thermoelectricity</w:t>
      </w:r>
      <w:proofErr w:type="spellEnd"/>
      <w:r w:rsidRPr="004E7DE3">
        <w:t xml:space="preserve"> </w:t>
      </w:r>
      <w:proofErr w:type="spellStart"/>
      <w:r w:rsidRPr="004E7DE3">
        <w:t>is</w:t>
      </w:r>
      <w:proofErr w:type="spellEnd"/>
      <w:r w:rsidRPr="004E7DE3">
        <w:t xml:space="preserve"> </w:t>
      </w:r>
      <w:proofErr w:type="spellStart"/>
      <w:r w:rsidRPr="004E7DE3">
        <w:t>the</w:t>
      </w:r>
      <w:proofErr w:type="spellEnd"/>
      <w:r w:rsidRPr="004E7DE3">
        <w:t xml:space="preserve"> </w:t>
      </w:r>
      <w:proofErr w:type="spellStart"/>
      <w:r w:rsidRPr="004E7DE3">
        <w:t>low</w:t>
      </w:r>
      <w:proofErr w:type="spellEnd"/>
      <w:r w:rsidRPr="004E7DE3">
        <w:t xml:space="preserve"> </w:t>
      </w:r>
      <w:proofErr w:type="spellStart"/>
      <w:r w:rsidRPr="004E7DE3">
        <w:t>efficiency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materials</w:t>
      </w:r>
      <w:proofErr w:type="spellEnd"/>
      <w:r w:rsidRPr="004E7DE3">
        <w:t xml:space="preserve">, </w:t>
      </w:r>
      <w:proofErr w:type="spellStart"/>
      <w:r w:rsidRPr="004E7DE3">
        <w:t>which</w:t>
      </w:r>
      <w:proofErr w:type="spellEnd"/>
      <w:r w:rsidRPr="004E7DE3">
        <w:t xml:space="preserve"> </w:t>
      </w:r>
      <w:proofErr w:type="spellStart"/>
      <w:r w:rsidRPr="004E7DE3">
        <w:t>is</w:t>
      </w:r>
      <w:proofErr w:type="spellEnd"/>
      <w:r w:rsidRPr="004E7DE3">
        <w:t xml:space="preserve"> </w:t>
      </w:r>
      <w:proofErr w:type="spellStart"/>
      <w:r w:rsidRPr="004E7DE3">
        <w:t>determined</w:t>
      </w:r>
      <w:proofErr w:type="spellEnd"/>
      <w:r w:rsidRPr="004E7DE3">
        <w:t xml:space="preserve"> </w:t>
      </w:r>
      <w:proofErr w:type="spellStart"/>
      <w:r w:rsidRPr="004E7DE3">
        <w:t>by</w:t>
      </w:r>
      <w:proofErr w:type="spellEnd"/>
      <w:r w:rsidRPr="004E7DE3">
        <w:t xml:space="preserve"> </w:t>
      </w:r>
      <w:proofErr w:type="spellStart"/>
      <w:r w:rsidRPr="004E7DE3">
        <w:t>the</w:t>
      </w:r>
      <w:proofErr w:type="spellEnd"/>
      <w:r w:rsidRPr="004E7DE3">
        <w:t xml:space="preserve"> </w:t>
      </w:r>
      <w:proofErr w:type="spellStart"/>
      <w:r w:rsidRPr="004E7DE3">
        <w:t>thermoelectric</w:t>
      </w:r>
      <w:proofErr w:type="spellEnd"/>
      <w:r w:rsidRPr="004E7DE3">
        <w:t xml:space="preserve"> </w:t>
      </w:r>
      <w:proofErr w:type="spellStart"/>
      <w:r w:rsidRPr="004E7DE3">
        <w:t>figure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merit</w:t>
      </w:r>
      <w:proofErr w:type="spellEnd"/>
      <w:r w:rsidRPr="004E7DE3">
        <w:t xml:space="preserve"> (ZT = 0.7-0.9). </w:t>
      </w:r>
      <w:proofErr w:type="spellStart"/>
      <w:r w:rsidRPr="004E7DE3">
        <w:t>Therefore</w:t>
      </w:r>
      <w:proofErr w:type="spellEnd"/>
      <w:r w:rsidRPr="004E7DE3">
        <w:t xml:space="preserve">, </w:t>
      </w:r>
      <w:proofErr w:type="spellStart"/>
      <w:r w:rsidRPr="004E7DE3">
        <w:t>the</w:t>
      </w:r>
      <w:proofErr w:type="spellEnd"/>
      <w:r w:rsidRPr="004E7DE3">
        <w:t xml:space="preserve"> </w:t>
      </w:r>
      <w:proofErr w:type="spellStart"/>
      <w:r w:rsidRPr="004E7DE3">
        <w:t>search</w:t>
      </w:r>
      <w:proofErr w:type="spellEnd"/>
      <w:r w:rsidRPr="004E7DE3">
        <w:t xml:space="preserve"> </w:t>
      </w:r>
      <w:proofErr w:type="spellStart"/>
      <w:r w:rsidRPr="004E7DE3">
        <w:t>for</w:t>
      </w:r>
      <w:proofErr w:type="spellEnd"/>
      <w:r w:rsidRPr="004E7DE3">
        <w:t xml:space="preserve"> </w:t>
      </w:r>
      <w:proofErr w:type="spellStart"/>
      <w:r w:rsidRPr="004E7DE3">
        <w:t>materials</w:t>
      </w:r>
      <w:proofErr w:type="spellEnd"/>
      <w:r w:rsidRPr="004E7DE3">
        <w:t xml:space="preserve"> </w:t>
      </w:r>
      <w:proofErr w:type="spellStart"/>
      <w:r w:rsidRPr="004E7DE3">
        <w:t>with</w:t>
      </w:r>
      <w:proofErr w:type="spellEnd"/>
      <w:r w:rsidRPr="004E7DE3">
        <w:t xml:space="preserve"> </w:t>
      </w:r>
      <w:proofErr w:type="spellStart"/>
      <w:r w:rsidRPr="004E7DE3">
        <w:t>higher</w:t>
      </w:r>
      <w:proofErr w:type="spellEnd"/>
      <w:r w:rsidRPr="004E7DE3">
        <w:t xml:space="preserve"> ZT </w:t>
      </w:r>
      <w:proofErr w:type="spellStart"/>
      <w:r w:rsidRPr="004E7DE3">
        <w:t>values</w:t>
      </w:r>
      <w:proofErr w:type="spellEnd"/>
      <w:r w:rsidRPr="004E7DE3">
        <w:t xml:space="preserve">, </w:t>
      </w:r>
      <w:proofErr w:type="spellStart"/>
      <w:r w:rsidRPr="004E7DE3">
        <w:t>for</w:t>
      </w:r>
      <w:proofErr w:type="spellEnd"/>
      <w:r w:rsidRPr="004E7DE3">
        <w:t xml:space="preserve"> </w:t>
      </w:r>
      <w:proofErr w:type="spellStart"/>
      <w:r w:rsidRPr="004E7DE3">
        <w:t>example</w:t>
      </w:r>
      <w:proofErr w:type="spellEnd"/>
      <w:r w:rsidRPr="004E7DE3">
        <w:t xml:space="preserve">, 1.5-2.0, </w:t>
      </w:r>
      <w:proofErr w:type="spellStart"/>
      <w:r w:rsidRPr="004E7DE3">
        <w:t>would</w:t>
      </w:r>
      <w:proofErr w:type="spellEnd"/>
      <w:r w:rsidRPr="004E7DE3">
        <w:t xml:space="preserve"> </w:t>
      </w:r>
      <w:proofErr w:type="spellStart"/>
      <w:r w:rsidRPr="004E7DE3">
        <w:t>enable</w:t>
      </w:r>
      <w:proofErr w:type="spellEnd"/>
      <w:r w:rsidRPr="004E7DE3">
        <w:t xml:space="preserve"> </w:t>
      </w:r>
      <w:proofErr w:type="spellStart"/>
      <w:r w:rsidRPr="004E7DE3">
        <w:t>widespread</w:t>
      </w:r>
      <w:proofErr w:type="spellEnd"/>
      <w:r w:rsidRPr="004E7DE3">
        <w:t xml:space="preserve"> </w:t>
      </w:r>
      <w:proofErr w:type="spellStart"/>
      <w:r w:rsidRPr="004E7DE3">
        <w:t>use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thermoelectric</w:t>
      </w:r>
      <w:proofErr w:type="spellEnd"/>
      <w:r w:rsidRPr="004E7DE3">
        <w:t xml:space="preserve"> </w:t>
      </w:r>
      <w:proofErr w:type="spellStart"/>
      <w:r w:rsidRPr="004E7DE3">
        <w:t>converters</w:t>
      </w:r>
      <w:proofErr w:type="spellEnd"/>
      <w:r w:rsidRPr="004E7DE3">
        <w:t>.</w:t>
      </w:r>
    </w:p>
    <w:p w14:paraId="08D7F3AE" w14:textId="1166EDD3" w:rsidR="004E7DE3" w:rsidRPr="004E7DE3" w:rsidRDefault="004E7DE3" w:rsidP="004E7DE3">
      <w:pPr>
        <w:spacing w:after="0" w:line="360" w:lineRule="auto"/>
        <w:ind w:firstLine="708"/>
        <w:jc w:val="both"/>
        <w:rPr>
          <w:vanish/>
        </w:rPr>
      </w:pPr>
      <w:proofErr w:type="spellStart"/>
      <w:r w:rsidRPr="004E7DE3">
        <w:lastRenderedPageBreak/>
        <w:t>We</w:t>
      </w:r>
      <w:proofErr w:type="spellEnd"/>
      <w:r w:rsidRPr="004E7DE3">
        <w:t xml:space="preserve"> </w:t>
      </w:r>
      <w:proofErr w:type="spellStart"/>
      <w:r w:rsidRPr="004E7DE3">
        <w:t>conducted</w:t>
      </w:r>
      <w:proofErr w:type="spellEnd"/>
      <w:r w:rsidRPr="004E7DE3">
        <w:t xml:space="preserve"> a </w:t>
      </w:r>
      <w:proofErr w:type="spellStart"/>
      <w:r w:rsidRPr="004E7DE3">
        <w:t>comprehensive</w:t>
      </w:r>
      <w:proofErr w:type="spellEnd"/>
      <w:r w:rsidRPr="004E7DE3">
        <w:t xml:space="preserve"> </w:t>
      </w:r>
      <w:proofErr w:type="spellStart"/>
      <w:r w:rsidRPr="004E7DE3">
        <w:t>study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the</w:t>
      </w:r>
      <w:proofErr w:type="spellEnd"/>
      <w:r w:rsidRPr="004E7DE3">
        <w:t xml:space="preserve"> </w:t>
      </w:r>
      <w:proofErr w:type="spellStart"/>
      <w:r w:rsidRPr="004E7DE3">
        <w:t>thermoelectric</w:t>
      </w:r>
      <w:proofErr w:type="spellEnd"/>
      <w:r w:rsidRPr="004E7DE3">
        <w:t xml:space="preserve"> </w:t>
      </w:r>
      <w:proofErr w:type="spellStart"/>
      <w:r w:rsidRPr="004E7DE3">
        <w:t>properties</w:t>
      </w:r>
      <w:proofErr w:type="spellEnd"/>
      <w:r w:rsidRPr="004E7DE3">
        <w:t xml:space="preserve"> </w:t>
      </w:r>
      <w:proofErr w:type="spellStart"/>
      <w:r w:rsidRPr="004E7DE3">
        <w:t>and</w:t>
      </w:r>
      <w:proofErr w:type="spellEnd"/>
      <w:r w:rsidRPr="004E7DE3">
        <w:t xml:space="preserve"> </w:t>
      </w:r>
      <w:proofErr w:type="spellStart"/>
      <w:r w:rsidRPr="004E7DE3">
        <w:t>the</w:t>
      </w:r>
      <w:proofErr w:type="spellEnd"/>
      <w:r w:rsidRPr="004E7DE3">
        <w:t xml:space="preserve"> </w:t>
      </w:r>
      <w:proofErr w:type="spellStart"/>
      <w:r w:rsidRPr="004E7DE3">
        <w:t>defect</w:t>
      </w:r>
      <w:proofErr w:type="spellEnd"/>
      <w:r w:rsidRPr="004E7DE3">
        <w:t xml:space="preserve"> </w:t>
      </w:r>
      <w:proofErr w:type="spellStart"/>
      <w:r w:rsidRPr="004E7DE3">
        <w:t>subsystem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crystals</w:t>
      </w:r>
      <w:proofErr w:type="spellEnd"/>
      <w:r w:rsidRPr="004E7DE3">
        <w:t xml:space="preserve"> </w:t>
      </w:r>
      <w:proofErr w:type="spellStart"/>
      <w:r w:rsidRPr="004E7DE3">
        <w:t>and</w:t>
      </w:r>
      <w:proofErr w:type="spellEnd"/>
      <w:r w:rsidRPr="004E7DE3">
        <w:t xml:space="preserve"> </w:t>
      </w:r>
      <w:proofErr w:type="spellStart"/>
      <w:r w:rsidRPr="004E7DE3">
        <w:t>films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lead</w:t>
      </w:r>
      <w:proofErr w:type="spellEnd"/>
      <w:r w:rsidRPr="004E7DE3">
        <w:t xml:space="preserve"> </w:t>
      </w:r>
      <w:proofErr w:type="spellStart"/>
      <w:r w:rsidRPr="004E7DE3">
        <w:t>telluride</w:t>
      </w:r>
      <w:proofErr w:type="spellEnd"/>
      <w:r w:rsidRPr="004E7DE3">
        <w:t xml:space="preserve"> (</w:t>
      </w:r>
      <w:proofErr w:type="spellStart"/>
      <w:r w:rsidRPr="004E7DE3">
        <w:t>PbTe</w:t>
      </w:r>
      <w:proofErr w:type="spellEnd"/>
      <w:r w:rsidRPr="004E7DE3">
        <w:t xml:space="preserve">), </w:t>
      </w:r>
      <w:proofErr w:type="spellStart"/>
      <w:r w:rsidRPr="004E7DE3">
        <w:t>which</w:t>
      </w:r>
      <w:proofErr w:type="spellEnd"/>
      <w:r w:rsidRPr="004E7DE3">
        <w:t xml:space="preserve"> </w:t>
      </w:r>
      <w:proofErr w:type="spellStart"/>
      <w:r w:rsidRPr="004E7DE3">
        <w:t>is</w:t>
      </w:r>
      <w:proofErr w:type="spellEnd"/>
      <w:r w:rsidRPr="004E7DE3">
        <w:t xml:space="preserve"> </w:t>
      </w:r>
      <w:proofErr w:type="spellStart"/>
      <w:r w:rsidRPr="004E7DE3">
        <w:t>one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the</w:t>
      </w:r>
      <w:proofErr w:type="spellEnd"/>
      <w:r w:rsidRPr="004E7DE3">
        <w:t xml:space="preserve"> </w:t>
      </w:r>
      <w:proofErr w:type="spellStart"/>
      <w:r w:rsidRPr="004E7DE3">
        <w:t>best</w:t>
      </w:r>
      <w:proofErr w:type="spellEnd"/>
      <w:r w:rsidRPr="004E7DE3">
        <w:t xml:space="preserve"> </w:t>
      </w:r>
      <w:proofErr w:type="spellStart"/>
      <w:r w:rsidRPr="004E7DE3">
        <w:t>thermoelectric</w:t>
      </w:r>
      <w:proofErr w:type="spellEnd"/>
      <w:r w:rsidRPr="004E7DE3">
        <w:t xml:space="preserve"> </w:t>
      </w:r>
      <w:proofErr w:type="spellStart"/>
      <w:r w:rsidRPr="004E7DE3">
        <w:t>materials</w:t>
      </w:r>
      <w:proofErr w:type="spellEnd"/>
      <w:r w:rsidRPr="004E7DE3">
        <w:t xml:space="preserve"> </w:t>
      </w:r>
      <w:proofErr w:type="spellStart"/>
      <w:r w:rsidRPr="004E7DE3">
        <w:t>for</w:t>
      </w:r>
      <w:proofErr w:type="spellEnd"/>
      <w:r w:rsidRPr="004E7DE3">
        <w:t xml:space="preserve"> </w:t>
      </w:r>
      <w:proofErr w:type="spellStart"/>
      <w:r w:rsidRPr="004E7DE3">
        <w:t>medium</w:t>
      </w:r>
      <w:proofErr w:type="spellEnd"/>
      <w:r w:rsidRPr="004E7DE3">
        <w:t xml:space="preserve"> </w:t>
      </w:r>
      <w:proofErr w:type="spellStart"/>
      <w:r w:rsidRPr="004E7DE3">
        <w:t>temperatures</w:t>
      </w:r>
      <w:proofErr w:type="spellEnd"/>
      <w:r w:rsidRPr="004E7DE3">
        <w:t xml:space="preserve"> (450-800) K [1]. </w:t>
      </w:r>
      <w:proofErr w:type="spellStart"/>
      <w:r w:rsidRPr="004E7DE3">
        <w:t>Their</w:t>
      </w:r>
      <w:proofErr w:type="spellEnd"/>
      <w:r w:rsidRPr="004E7DE3">
        <w:t xml:space="preserve"> </w:t>
      </w:r>
      <w:proofErr w:type="spellStart"/>
      <w:r w:rsidRPr="004E7DE3">
        <w:t>efficiency</w:t>
      </w:r>
      <w:proofErr w:type="spellEnd"/>
      <w:r w:rsidRPr="004E7DE3">
        <w:t xml:space="preserve"> </w:t>
      </w:r>
      <w:proofErr w:type="spellStart"/>
      <w:r w:rsidRPr="004E7DE3">
        <w:t>is</w:t>
      </w:r>
      <w:proofErr w:type="spellEnd"/>
      <w:r w:rsidRPr="004E7DE3">
        <w:t xml:space="preserve"> </w:t>
      </w:r>
      <w:proofErr w:type="spellStart"/>
      <w:r w:rsidRPr="004E7DE3">
        <w:t>determined</w:t>
      </w:r>
      <w:proofErr w:type="spellEnd"/>
      <w:r w:rsidRPr="004E7DE3">
        <w:t xml:space="preserve"> </w:t>
      </w:r>
      <w:proofErr w:type="spellStart"/>
      <w:r w:rsidRPr="004E7DE3">
        <w:t>by</w:t>
      </w:r>
      <w:proofErr w:type="spellEnd"/>
      <w:r w:rsidRPr="004E7DE3">
        <w:t xml:space="preserve"> </w:t>
      </w:r>
      <w:proofErr w:type="spellStart"/>
      <w:r w:rsidRPr="004E7DE3">
        <w:t>the</w:t>
      </w:r>
      <w:proofErr w:type="spellEnd"/>
      <w:r w:rsidRPr="004E7DE3">
        <w:t xml:space="preserve"> </w:t>
      </w:r>
      <w:proofErr w:type="spellStart"/>
      <w:r w:rsidRPr="004E7DE3">
        <w:t>figure</w:t>
      </w:r>
      <w:proofErr w:type="spellEnd"/>
      <w:r w:rsidRPr="004E7DE3">
        <w:t xml:space="preserve"> </w:t>
      </w:r>
      <w:proofErr w:type="spellStart"/>
      <w:r w:rsidRPr="004E7DE3">
        <w:t>of</w:t>
      </w:r>
      <w:proofErr w:type="spellEnd"/>
      <w:r w:rsidRPr="004E7DE3">
        <w:t xml:space="preserve"> </w:t>
      </w:r>
      <w:proofErr w:type="spellStart"/>
      <w:r w:rsidRPr="004E7DE3">
        <w:t>merit</w:t>
      </w:r>
      <w:proofErr w:type="spellEnd"/>
      <w:r w:rsidRPr="004E7DE3">
        <w:t xml:space="preserve"> (ZT)</w:t>
      </w:r>
      <w:r w:rsidRPr="004E7DE3">
        <w:rPr>
          <w:vanish/>
        </w:rPr>
        <w:t>Початок форми</w:t>
      </w:r>
    </w:p>
    <w:p w14:paraId="289B0CE9" w14:textId="5FAC00A6" w:rsidR="002A3197" w:rsidRPr="002A3197" w:rsidRDefault="002A3197" w:rsidP="002A3197">
      <w:pPr>
        <w:spacing w:after="0" w:line="360" w:lineRule="auto"/>
        <w:ind w:firstLine="708"/>
        <w:jc w:val="both"/>
      </w:pPr>
    </w:p>
    <w:p w14:paraId="5F4B1CBC" w14:textId="10D26496" w:rsidR="002A3197" w:rsidRPr="002A3197" w:rsidRDefault="002A3197" w:rsidP="00FA2926">
      <w:pPr>
        <w:spacing w:after="0" w:line="360" w:lineRule="auto"/>
        <w:ind w:firstLine="708"/>
        <w:jc w:val="center"/>
        <w:rPr>
          <w:b/>
        </w:rPr>
      </w:pPr>
      <w:r w:rsidRPr="002A3197">
        <w:rPr>
          <w:b/>
          <w:lang w:val="en-US"/>
        </w:rPr>
        <w:t>ZT</w:t>
      </w:r>
      <w:r w:rsidRPr="002A3197">
        <w:rPr>
          <w:b/>
        </w:rPr>
        <w:t>=</w:t>
      </w:r>
      <m:oMath>
        <m:r>
          <m:rPr>
            <m:sty m:val="bi"/>
          </m:rPr>
          <w:rPr>
            <w:rFonts w:ascii="Cambria Math" w:hAnsi="Cambria Math"/>
            <w:lang w:val="ru-RU"/>
          </w:rPr>
          <m:t>(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σ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lang w:val="ru-RU"/>
          </w:rPr>
          <m:t>)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</m:oMath>
      <w:r w:rsidRPr="002A3197">
        <w:rPr>
          <w:b/>
        </w:rPr>
        <w:t>,</w:t>
      </w:r>
    </w:p>
    <w:p w14:paraId="5F9A4D2F" w14:textId="6CE11AAC" w:rsidR="002A3197" w:rsidRPr="002A3197" w:rsidRDefault="00BE5BA2" w:rsidP="002A3197">
      <w:pPr>
        <w:spacing w:after="0" w:line="360" w:lineRule="auto"/>
        <w:ind w:firstLine="708"/>
        <w:jc w:val="both"/>
      </w:pPr>
      <w:proofErr w:type="spellStart"/>
      <w:r w:rsidRPr="00BE5BA2">
        <w:t>where</w:t>
      </w:r>
      <w:proofErr w:type="spellEnd"/>
      <w:r w:rsidRPr="00BE5BA2">
        <w:t xml:space="preserve"> α, σ, κ, T - </w:t>
      </w:r>
      <w:proofErr w:type="spellStart"/>
      <w:r w:rsidRPr="00BE5BA2">
        <w:t>respectively</w:t>
      </w:r>
      <w:proofErr w:type="spellEnd"/>
      <w:r w:rsidRPr="00BE5BA2">
        <w:t xml:space="preserve">, </w:t>
      </w:r>
      <w:proofErr w:type="spellStart"/>
      <w:r w:rsidRPr="00BE5BA2">
        <w:t>the</w:t>
      </w:r>
      <w:proofErr w:type="spellEnd"/>
      <w:r w:rsidRPr="00BE5BA2">
        <w:t xml:space="preserve"> </w:t>
      </w:r>
      <w:proofErr w:type="spellStart"/>
      <w:r w:rsidRPr="00BE5BA2">
        <w:t>Seebeck</w:t>
      </w:r>
      <w:proofErr w:type="spellEnd"/>
      <w:r w:rsidRPr="00BE5BA2">
        <w:t xml:space="preserve"> </w:t>
      </w:r>
      <w:proofErr w:type="spellStart"/>
      <w:r w:rsidRPr="00BE5BA2">
        <w:t>coefficient</w:t>
      </w:r>
      <w:proofErr w:type="spellEnd"/>
      <w:r w:rsidRPr="00BE5BA2">
        <w:t xml:space="preserve">, </w:t>
      </w:r>
      <w:proofErr w:type="spellStart"/>
      <w:r w:rsidRPr="00BE5BA2">
        <w:t>electrical</w:t>
      </w:r>
      <w:proofErr w:type="spellEnd"/>
      <w:r w:rsidRPr="00BE5BA2">
        <w:t xml:space="preserve"> </w:t>
      </w:r>
      <w:proofErr w:type="spellStart"/>
      <w:r w:rsidRPr="00BE5BA2">
        <w:t>conductivity</w:t>
      </w:r>
      <w:proofErr w:type="spellEnd"/>
      <w:r w:rsidRPr="00BE5BA2">
        <w:t xml:space="preserve">, </w:t>
      </w:r>
      <w:proofErr w:type="spellStart"/>
      <w:r w:rsidRPr="00BE5BA2">
        <w:t>thermal</w:t>
      </w:r>
      <w:proofErr w:type="spellEnd"/>
      <w:r w:rsidRPr="00BE5BA2">
        <w:t xml:space="preserve"> </w:t>
      </w:r>
      <w:proofErr w:type="spellStart"/>
      <w:r w:rsidRPr="00BE5BA2">
        <w:t>conductivity</w:t>
      </w:r>
      <w:proofErr w:type="spellEnd"/>
      <w:r w:rsidRPr="00BE5BA2">
        <w:t xml:space="preserve">, </w:t>
      </w:r>
      <w:proofErr w:type="spellStart"/>
      <w:r w:rsidRPr="00BE5BA2">
        <w:t>and</w:t>
      </w:r>
      <w:proofErr w:type="spellEnd"/>
      <w:r w:rsidRPr="00BE5BA2">
        <w:t xml:space="preserve"> </w:t>
      </w:r>
      <w:proofErr w:type="spellStart"/>
      <w:r w:rsidRPr="00BE5BA2">
        <w:t>absolute</w:t>
      </w:r>
      <w:proofErr w:type="spellEnd"/>
      <w:r w:rsidRPr="00BE5BA2">
        <w:t xml:space="preserve"> </w:t>
      </w:r>
      <w:proofErr w:type="spellStart"/>
      <w:r w:rsidRPr="00BE5BA2">
        <w:t>temperature</w:t>
      </w:r>
      <w:proofErr w:type="spellEnd"/>
      <w:r w:rsidRPr="00BE5BA2">
        <w:t>.</w:t>
      </w:r>
    </w:p>
    <w:p w14:paraId="3D8FEBB3" w14:textId="5EE80C15" w:rsidR="002A3197" w:rsidRPr="002A3197" w:rsidRDefault="00E136A2" w:rsidP="002A3197">
      <w:pPr>
        <w:spacing w:after="0" w:line="360" w:lineRule="auto"/>
        <w:ind w:firstLine="708"/>
        <w:jc w:val="both"/>
      </w:pPr>
      <w:proofErr w:type="spellStart"/>
      <w:r w:rsidRPr="00E136A2">
        <w:t>The</w:t>
      </w:r>
      <w:proofErr w:type="spellEnd"/>
      <w:r w:rsidRPr="00E136A2">
        <w:t xml:space="preserve"> </w:t>
      </w:r>
      <w:proofErr w:type="spellStart"/>
      <w:r w:rsidRPr="00E136A2">
        <w:t>maximum</w:t>
      </w:r>
      <w:proofErr w:type="spellEnd"/>
      <w:r w:rsidRPr="00E136A2">
        <w:t xml:space="preserve"> ZT </w:t>
      </w:r>
      <w:proofErr w:type="spellStart"/>
      <w:r w:rsidRPr="00E136A2">
        <w:t>for</w:t>
      </w:r>
      <w:proofErr w:type="spellEnd"/>
      <w:r w:rsidRPr="00E136A2">
        <w:t xml:space="preserve"> </w:t>
      </w:r>
      <w:proofErr w:type="spellStart"/>
      <w:r w:rsidRPr="00E136A2">
        <w:t>PbTe</w:t>
      </w:r>
      <w:proofErr w:type="spellEnd"/>
      <w:r w:rsidRPr="00E136A2">
        <w:t xml:space="preserve"> </w:t>
      </w:r>
      <w:proofErr w:type="spellStart"/>
      <w:r w:rsidRPr="00E136A2">
        <w:t>is</w:t>
      </w:r>
      <w:proofErr w:type="spellEnd"/>
      <w:r w:rsidRPr="00E136A2">
        <w:t xml:space="preserve"> 0.7 </w:t>
      </w:r>
      <w:proofErr w:type="spellStart"/>
      <w:r w:rsidRPr="00E136A2">
        <w:t>at</w:t>
      </w:r>
      <w:proofErr w:type="spellEnd"/>
      <w:r w:rsidRPr="00E136A2">
        <w:t xml:space="preserve"> 700 K. </w:t>
      </w:r>
      <w:proofErr w:type="spellStart"/>
      <w:r w:rsidRPr="00E136A2">
        <w:t>There</w:t>
      </w:r>
      <w:proofErr w:type="spellEnd"/>
      <w:r w:rsidRPr="00E136A2">
        <w:t xml:space="preserve"> </w:t>
      </w:r>
      <w:proofErr w:type="spellStart"/>
      <w:r w:rsidRPr="00E136A2">
        <w:t>are</w:t>
      </w:r>
      <w:proofErr w:type="spellEnd"/>
      <w:r w:rsidRPr="00E136A2">
        <w:t xml:space="preserve"> </w:t>
      </w:r>
      <w:proofErr w:type="spellStart"/>
      <w:r w:rsidRPr="00E136A2">
        <w:t>various</w:t>
      </w:r>
      <w:proofErr w:type="spellEnd"/>
      <w:r w:rsidRPr="00E136A2">
        <w:t xml:space="preserve"> </w:t>
      </w:r>
      <w:proofErr w:type="spellStart"/>
      <w:r w:rsidRPr="00E136A2">
        <w:t>ways</w:t>
      </w:r>
      <w:proofErr w:type="spellEnd"/>
      <w:r w:rsidRPr="00E136A2">
        <w:t xml:space="preserve"> </w:t>
      </w:r>
      <w:proofErr w:type="spellStart"/>
      <w:r w:rsidRPr="00E136A2">
        <w:t>to</w:t>
      </w:r>
      <w:proofErr w:type="spellEnd"/>
      <w:r w:rsidRPr="00E136A2">
        <w:t xml:space="preserve"> </w:t>
      </w:r>
      <w:proofErr w:type="spellStart"/>
      <w:r w:rsidRPr="00E136A2">
        <w:t>increase</w:t>
      </w:r>
      <w:proofErr w:type="spellEnd"/>
      <w:r w:rsidRPr="00E136A2">
        <w:t xml:space="preserve"> ZT, </w:t>
      </w:r>
      <w:proofErr w:type="spellStart"/>
      <w:r w:rsidRPr="00E136A2">
        <w:t>achieved</w:t>
      </w:r>
      <w:proofErr w:type="spellEnd"/>
      <w:r w:rsidRPr="00E136A2">
        <w:t xml:space="preserve"> </w:t>
      </w:r>
      <w:proofErr w:type="spellStart"/>
      <w:r w:rsidRPr="00E136A2">
        <w:t>by</w:t>
      </w:r>
      <w:proofErr w:type="spellEnd"/>
      <w:r w:rsidRPr="00E136A2">
        <w:t xml:space="preserve"> </w:t>
      </w:r>
      <w:proofErr w:type="spellStart"/>
      <w:r w:rsidRPr="00E136A2">
        <w:t>increasing</w:t>
      </w:r>
      <w:proofErr w:type="spellEnd"/>
      <w:r w:rsidRPr="00E136A2">
        <w:t xml:space="preserve"> </w:t>
      </w:r>
      <w:proofErr w:type="spellStart"/>
      <w:r w:rsidRPr="00E136A2">
        <w:t>electrical</w:t>
      </w:r>
      <w:proofErr w:type="spellEnd"/>
      <w:r w:rsidRPr="00E136A2">
        <w:t xml:space="preserve"> </w:t>
      </w:r>
      <w:proofErr w:type="spellStart"/>
      <w:r w:rsidRPr="00E136A2">
        <w:t>conductivity</w:t>
      </w:r>
      <w:proofErr w:type="spellEnd"/>
      <w:r w:rsidRPr="00E136A2">
        <w:t xml:space="preserve"> (σ) </w:t>
      </w:r>
      <w:proofErr w:type="spellStart"/>
      <w:r w:rsidRPr="00E136A2">
        <w:t>and</w:t>
      </w:r>
      <w:proofErr w:type="spellEnd"/>
      <w:r w:rsidRPr="00E136A2">
        <w:t xml:space="preserve"> </w:t>
      </w:r>
      <w:proofErr w:type="spellStart"/>
      <w:r w:rsidRPr="00E136A2">
        <w:t>reducing</w:t>
      </w:r>
      <w:proofErr w:type="spellEnd"/>
      <w:r w:rsidRPr="00E136A2">
        <w:t xml:space="preserve"> </w:t>
      </w:r>
      <w:proofErr w:type="spellStart"/>
      <w:r w:rsidRPr="00E136A2">
        <w:t>thermal</w:t>
      </w:r>
      <w:proofErr w:type="spellEnd"/>
      <w:r w:rsidRPr="00E136A2">
        <w:t xml:space="preserve"> </w:t>
      </w:r>
      <w:proofErr w:type="spellStart"/>
      <w:r w:rsidRPr="00E136A2">
        <w:t>conductivity</w:t>
      </w:r>
      <w:proofErr w:type="spellEnd"/>
      <w:r w:rsidRPr="00E136A2">
        <w:t xml:space="preserve"> </w:t>
      </w:r>
      <w:r w:rsidRPr="002A3197">
        <w:t>(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).</m:t>
        </m:r>
      </m:oMath>
      <w:r w:rsidRPr="002A3197">
        <w:t xml:space="preserve"> </w:t>
      </w:r>
      <w:r w:rsidRPr="00E136A2">
        <w:t xml:space="preserve"> </w:t>
      </w:r>
      <w:proofErr w:type="spellStart"/>
      <w:r w:rsidRPr="00E136A2">
        <w:t>We</w:t>
      </w:r>
      <w:proofErr w:type="spellEnd"/>
      <w:r w:rsidRPr="00E136A2">
        <w:t xml:space="preserve"> </w:t>
      </w:r>
      <w:proofErr w:type="spellStart"/>
      <w:r w:rsidRPr="00E136A2">
        <w:t>have</w:t>
      </w:r>
      <w:proofErr w:type="spellEnd"/>
      <w:r w:rsidRPr="00E136A2">
        <w:t xml:space="preserve"> </w:t>
      </w:r>
      <w:proofErr w:type="spellStart"/>
      <w:r w:rsidRPr="00E136A2">
        <w:t>investigated</w:t>
      </w:r>
      <w:proofErr w:type="spellEnd"/>
      <w:r w:rsidRPr="00E136A2">
        <w:t xml:space="preserve"> </w:t>
      </w:r>
      <w:proofErr w:type="spellStart"/>
      <w:r w:rsidRPr="00E136A2">
        <w:t>the</w:t>
      </w:r>
      <w:proofErr w:type="spellEnd"/>
      <w:r w:rsidRPr="00E136A2">
        <w:t xml:space="preserve"> </w:t>
      </w:r>
      <w:proofErr w:type="spellStart"/>
      <w:r w:rsidRPr="00E136A2">
        <w:t>influence</w:t>
      </w:r>
      <w:proofErr w:type="spellEnd"/>
      <w:r w:rsidRPr="00E136A2">
        <w:t xml:space="preserve"> </w:t>
      </w:r>
      <w:proofErr w:type="spellStart"/>
      <w:r w:rsidRPr="00E136A2">
        <w:t>of</w:t>
      </w:r>
      <w:proofErr w:type="spellEnd"/>
      <w:r w:rsidRPr="00E136A2">
        <w:t xml:space="preserve"> </w:t>
      </w:r>
      <w:proofErr w:type="spellStart"/>
      <w:r w:rsidRPr="00E136A2">
        <w:t>antimony</w:t>
      </w:r>
      <w:proofErr w:type="spellEnd"/>
      <w:r w:rsidRPr="00E136A2">
        <w:t xml:space="preserve"> </w:t>
      </w:r>
      <w:proofErr w:type="spellStart"/>
      <w:r w:rsidRPr="00E136A2">
        <w:t>on</w:t>
      </w:r>
      <w:proofErr w:type="spellEnd"/>
      <w:r w:rsidRPr="00E136A2">
        <w:t xml:space="preserve"> </w:t>
      </w:r>
      <w:proofErr w:type="spellStart"/>
      <w:r w:rsidRPr="00E136A2">
        <w:t>the</w:t>
      </w:r>
      <w:proofErr w:type="spellEnd"/>
      <w:r w:rsidRPr="00E136A2">
        <w:t xml:space="preserve"> </w:t>
      </w:r>
      <w:proofErr w:type="spellStart"/>
      <w:r w:rsidRPr="00E136A2">
        <w:t>complex</w:t>
      </w:r>
      <w:proofErr w:type="spellEnd"/>
      <w:r w:rsidRPr="00E136A2">
        <w:t xml:space="preserve"> </w:t>
      </w:r>
      <w:proofErr w:type="spellStart"/>
      <w:r w:rsidRPr="00E136A2">
        <w:t>physicochemical</w:t>
      </w:r>
      <w:proofErr w:type="spellEnd"/>
      <w:r w:rsidRPr="00E136A2">
        <w:t xml:space="preserve"> </w:t>
      </w:r>
      <w:proofErr w:type="spellStart"/>
      <w:r w:rsidRPr="00E136A2">
        <w:t>properties</w:t>
      </w:r>
      <w:proofErr w:type="spellEnd"/>
      <w:r w:rsidRPr="00E136A2">
        <w:t xml:space="preserve"> </w:t>
      </w:r>
      <w:proofErr w:type="spellStart"/>
      <w:r w:rsidRPr="00E136A2">
        <w:t>of</w:t>
      </w:r>
      <w:proofErr w:type="spellEnd"/>
      <w:r w:rsidRPr="00E136A2">
        <w:t xml:space="preserve"> </w:t>
      </w:r>
      <w:proofErr w:type="spellStart"/>
      <w:r w:rsidRPr="00E136A2">
        <w:t>PbTe</w:t>
      </w:r>
      <w:proofErr w:type="spellEnd"/>
      <w:r w:rsidRPr="00E136A2">
        <w:t xml:space="preserve">, </w:t>
      </w:r>
      <w:proofErr w:type="spellStart"/>
      <w:r w:rsidRPr="00E136A2">
        <w:t>which</w:t>
      </w:r>
      <w:proofErr w:type="spellEnd"/>
      <w:r w:rsidRPr="00E136A2">
        <w:t xml:space="preserve"> </w:t>
      </w:r>
      <w:proofErr w:type="spellStart"/>
      <w:r w:rsidRPr="00E136A2">
        <w:t>are</w:t>
      </w:r>
      <w:proofErr w:type="spellEnd"/>
      <w:r w:rsidRPr="00E136A2">
        <w:t xml:space="preserve"> </w:t>
      </w:r>
      <w:proofErr w:type="spellStart"/>
      <w:r w:rsidRPr="00E136A2">
        <w:t>used</w:t>
      </w:r>
      <w:proofErr w:type="spellEnd"/>
      <w:r w:rsidRPr="00E136A2">
        <w:t xml:space="preserve"> </w:t>
      </w:r>
      <w:proofErr w:type="spellStart"/>
      <w:r w:rsidRPr="00E136A2">
        <w:t>for</w:t>
      </w:r>
      <w:proofErr w:type="spellEnd"/>
      <w:r w:rsidRPr="00E136A2">
        <w:t xml:space="preserve"> </w:t>
      </w:r>
      <w:proofErr w:type="spellStart"/>
      <w:r w:rsidRPr="00E136A2">
        <w:t>thermoelectric</w:t>
      </w:r>
      <w:proofErr w:type="spellEnd"/>
      <w:r w:rsidRPr="00E136A2">
        <w:t xml:space="preserve"> </w:t>
      </w:r>
      <w:proofErr w:type="spellStart"/>
      <w:r w:rsidRPr="00E136A2">
        <w:t>elements</w:t>
      </w:r>
      <w:proofErr w:type="spellEnd"/>
      <w:r w:rsidRPr="00E136A2">
        <w:t xml:space="preserve"> </w:t>
      </w:r>
      <w:proofErr w:type="spellStart"/>
      <w:r w:rsidRPr="00E136A2">
        <w:t>in</w:t>
      </w:r>
      <w:proofErr w:type="spellEnd"/>
      <w:r w:rsidRPr="00E136A2">
        <w:t xml:space="preserve"> </w:t>
      </w:r>
      <w:proofErr w:type="spellStart"/>
      <w:r w:rsidRPr="00E136A2">
        <w:t>the</w:t>
      </w:r>
      <w:proofErr w:type="spellEnd"/>
      <w:r w:rsidRPr="00E136A2">
        <w:t xml:space="preserve"> </w:t>
      </w:r>
      <w:proofErr w:type="spellStart"/>
      <w:r w:rsidRPr="00E136A2">
        <w:t>temperature</w:t>
      </w:r>
      <w:proofErr w:type="spellEnd"/>
      <w:r w:rsidRPr="00E136A2">
        <w:t xml:space="preserve"> </w:t>
      </w:r>
      <w:proofErr w:type="spellStart"/>
      <w:r w:rsidRPr="00E136A2">
        <w:t>range</w:t>
      </w:r>
      <w:proofErr w:type="spellEnd"/>
      <w:r w:rsidRPr="00E136A2">
        <w:t xml:space="preserve"> </w:t>
      </w:r>
      <w:proofErr w:type="spellStart"/>
      <w:r w:rsidRPr="00E136A2">
        <w:t>of</w:t>
      </w:r>
      <w:proofErr w:type="spellEnd"/>
      <w:r w:rsidRPr="00E136A2">
        <w:t xml:space="preserve"> 500-800 K.</w:t>
      </w:r>
    </w:p>
    <w:p w14:paraId="29D4765A" w14:textId="40B0514D" w:rsidR="006C2128" w:rsidRPr="006C2128" w:rsidRDefault="002A3197" w:rsidP="006C2128">
      <w:pPr>
        <w:spacing w:after="0" w:line="360" w:lineRule="auto"/>
        <w:ind w:firstLine="708"/>
        <w:jc w:val="both"/>
        <w:rPr>
          <w:vanish/>
        </w:rPr>
      </w:pPr>
      <w:r w:rsidRPr="002A3197">
        <w:t xml:space="preserve">  </w:t>
      </w:r>
      <w:proofErr w:type="spellStart"/>
      <w:r w:rsidR="006C2128" w:rsidRPr="006C2128">
        <w:t>Based</w:t>
      </w:r>
      <w:proofErr w:type="spellEnd"/>
      <w:r w:rsidR="006C2128" w:rsidRPr="006C2128">
        <w:t xml:space="preserve"> </w:t>
      </w:r>
      <w:proofErr w:type="spellStart"/>
      <w:r w:rsidR="006C2128" w:rsidRPr="006C2128">
        <w:t>on</w:t>
      </w:r>
      <w:proofErr w:type="spellEnd"/>
      <w:r w:rsidR="006C2128" w:rsidRPr="006C2128">
        <w:t xml:space="preserve"> </w:t>
      </w:r>
      <w:proofErr w:type="spellStart"/>
      <w:r w:rsidR="006C2128" w:rsidRPr="006C2128">
        <w:t>the</w:t>
      </w:r>
      <w:proofErr w:type="spellEnd"/>
      <w:r w:rsidR="006C2128" w:rsidRPr="006C2128">
        <w:t xml:space="preserve"> </w:t>
      </w:r>
      <w:proofErr w:type="spellStart"/>
      <w:r w:rsidR="006C2128" w:rsidRPr="006C2128">
        <w:t>research</w:t>
      </w:r>
      <w:proofErr w:type="spellEnd"/>
      <w:r w:rsidR="006C2128" w:rsidRPr="006C2128">
        <w:t xml:space="preserve">, </w:t>
      </w:r>
      <w:proofErr w:type="spellStart"/>
      <w:r w:rsidR="006C2128" w:rsidRPr="006C2128">
        <w:t>it</w:t>
      </w:r>
      <w:proofErr w:type="spellEnd"/>
      <w:r w:rsidR="006C2128" w:rsidRPr="006C2128">
        <w:t xml:space="preserve"> </w:t>
      </w:r>
      <w:proofErr w:type="spellStart"/>
      <w:r w:rsidR="006C2128" w:rsidRPr="006C2128">
        <w:t>has</w:t>
      </w:r>
      <w:proofErr w:type="spellEnd"/>
      <w:r w:rsidR="006C2128" w:rsidRPr="006C2128">
        <w:t xml:space="preserve"> </w:t>
      </w:r>
      <w:proofErr w:type="spellStart"/>
      <w:r w:rsidR="006C2128" w:rsidRPr="006C2128">
        <w:t>been</w:t>
      </w:r>
      <w:proofErr w:type="spellEnd"/>
      <w:r w:rsidR="006C2128" w:rsidRPr="006C2128">
        <w:t xml:space="preserve"> </w:t>
      </w:r>
      <w:proofErr w:type="spellStart"/>
      <w:r w:rsidR="006C2128" w:rsidRPr="006C2128">
        <w:t>found</w:t>
      </w:r>
      <w:proofErr w:type="spellEnd"/>
      <w:r w:rsidR="006C2128" w:rsidRPr="006C2128">
        <w:t xml:space="preserve"> </w:t>
      </w:r>
      <w:proofErr w:type="spellStart"/>
      <w:r w:rsidR="006C2128" w:rsidRPr="006C2128">
        <w:t>that</w:t>
      </w:r>
      <w:proofErr w:type="spellEnd"/>
      <w:r w:rsidR="006C2128" w:rsidRPr="006C2128">
        <w:t xml:space="preserve"> </w:t>
      </w:r>
      <w:proofErr w:type="spellStart"/>
      <w:r w:rsidR="006C2128" w:rsidRPr="006C2128">
        <w:t>the</w:t>
      </w:r>
      <w:proofErr w:type="spellEnd"/>
      <w:r w:rsidR="006C2128" w:rsidRPr="006C2128">
        <w:t xml:space="preserve"> </w:t>
      </w:r>
      <w:proofErr w:type="spellStart"/>
      <w:r w:rsidR="006C2128" w:rsidRPr="006C2128">
        <w:t>donor</w:t>
      </w:r>
      <w:proofErr w:type="spellEnd"/>
      <w:r w:rsidR="006C2128" w:rsidRPr="006C2128">
        <w:t xml:space="preserve"> </w:t>
      </w:r>
      <w:proofErr w:type="spellStart"/>
      <w:r w:rsidR="006C2128" w:rsidRPr="006C2128">
        <w:t>effect</w:t>
      </w:r>
      <w:proofErr w:type="spellEnd"/>
      <w:r w:rsidR="006C2128" w:rsidRPr="006C2128">
        <w:t xml:space="preserve"> </w:t>
      </w:r>
      <w:proofErr w:type="spellStart"/>
      <w:r w:rsidR="006C2128" w:rsidRPr="006C2128">
        <w:t>associated</w:t>
      </w:r>
      <w:proofErr w:type="spellEnd"/>
      <w:r w:rsidR="006C2128" w:rsidRPr="006C2128">
        <w:t xml:space="preserve"> </w:t>
      </w:r>
      <w:proofErr w:type="spellStart"/>
      <w:r w:rsidR="006C2128" w:rsidRPr="006C2128">
        <w:t>with</w:t>
      </w:r>
      <w:proofErr w:type="spellEnd"/>
      <w:r w:rsidR="006C2128" w:rsidRPr="006C2128">
        <w:t xml:space="preserve"> </w:t>
      </w:r>
      <w:proofErr w:type="spellStart"/>
      <w:r w:rsidR="006C2128" w:rsidRPr="006C2128">
        <w:t>the</w:t>
      </w:r>
      <w:proofErr w:type="spellEnd"/>
      <w:r w:rsidR="006C2128" w:rsidRPr="006C2128">
        <w:t xml:space="preserve"> </w:t>
      </w:r>
      <w:proofErr w:type="spellStart"/>
      <w:r w:rsidR="006C2128" w:rsidRPr="006C2128">
        <w:t>introduction</w:t>
      </w:r>
      <w:proofErr w:type="spellEnd"/>
      <w:r w:rsidR="006C2128" w:rsidRPr="006C2128">
        <w:t xml:space="preserve"> </w:t>
      </w:r>
      <w:proofErr w:type="spellStart"/>
      <w:r w:rsidR="006C2128" w:rsidRPr="006C2128">
        <w:t>of</w:t>
      </w:r>
      <w:proofErr w:type="spellEnd"/>
      <w:r w:rsidR="006C2128" w:rsidRPr="006C2128">
        <w:t xml:space="preserve"> </w:t>
      </w:r>
      <w:proofErr w:type="spellStart"/>
      <w:r w:rsidR="006C2128" w:rsidRPr="006C2128">
        <w:t>antimony</w:t>
      </w:r>
      <w:proofErr w:type="spellEnd"/>
      <w:r w:rsidR="006C2128" w:rsidRPr="006C2128">
        <w:t xml:space="preserve"> </w:t>
      </w:r>
      <w:proofErr w:type="spellStart"/>
      <w:r w:rsidR="006C2128" w:rsidRPr="006C2128">
        <w:t>atoms</w:t>
      </w:r>
      <w:proofErr w:type="spellEnd"/>
      <w:r w:rsidR="006C2128" w:rsidRPr="006C2128">
        <w:t xml:space="preserve"> </w:t>
      </w:r>
      <w:proofErr w:type="spellStart"/>
      <w:r w:rsidR="006C2128" w:rsidRPr="006C2128">
        <w:t>into</w:t>
      </w:r>
      <w:proofErr w:type="spellEnd"/>
      <w:r w:rsidR="006C2128" w:rsidRPr="006C2128">
        <w:t xml:space="preserve"> </w:t>
      </w:r>
      <w:proofErr w:type="spellStart"/>
      <w:r w:rsidR="006C2128" w:rsidRPr="006C2128">
        <w:t>the</w:t>
      </w:r>
      <w:proofErr w:type="spellEnd"/>
      <w:r w:rsidR="006C2128" w:rsidRPr="006C2128">
        <w:t xml:space="preserve"> </w:t>
      </w:r>
      <w:proofErr w:type="spellStart"/>
      <w:r w:rsidR="006C2128" w:rsidRPr="006C2128">
        <w:t>crystalline</w:t>
      </w:r>
      <w:proofErr w:type="spellEnd"/>
      <w:r w:rsidR="006C2128" w:rsidRPr="006C2128">
        <w:t xml:space="preserve"> </w:t>
      </w:r>
      <w:proofErr w:type="spellStart"/>
      <w:r w:rsidR="006C2128" w:rsidRPr="006C2128">
        <w:t>lattice</w:t>
      </w:r>
      <w:proofErr w:type="spellEnd"/>
      <w:r w:rsidR="006C2128" w:rsidRPr="006C2128">
        <w:t xml:space="preserve"> </w:t>
      </w:r>
      <w:proofErr w:type="spellStart"/>
      <w:r w:rsidR="006C2128" w:rsidRPr="006C2128">
        <w:t>of</w:t>
      </w:r>
      <w:proofErr w:type="spellEnd"/>
      <w:r w:rsidR="006C2128" w:rsidRPr="006C2128">
        <w:t xml:space="preserve"> </w:t>
      </w:r>
      <w:proofErr w:type="spellStart"/>
      <w:r w:rsidR="006C2128" w:rsidRPr="006C2128">
        <w:t>PbTe</w:t>
      </w:r>
      <w:proofErr w:type="spellEnd"/>
      <w:r w:rsidR="006C2128" w:rsidRPr="006C2128">
        <w:t xml:space="preserve"> </w:t>
      </w:r>
      <w:proofErr w:type="spellStart"/>
      <w:r w:rsidR="006C2128" w:rsidRPr="006C2128">
        <w:t>is</w:t>
      </w:r>
      <w:proofErr w:type="spellEnd"/>
      <w:r w:rsidR="006C2128" w:rsidRPr="006C2128">
        <w:t xml:space="preserve"> </w:t>
      </w:r>
      <w:proofErr w:type="spellStart"/>
      <w:r w:rsidR="006C2128" w:rsidRPr="006C2128">
        <w:t>significantly</w:t>
      </w:r>
      <w:proofErr w:type="spellEnd"/>
      <w:r w:rsidR="006C2128" w:rsidRPr="006C2128">
        <w:t xml:space="preserve"> </w:t>
      </w:r>
      <w:proofErr w:type="spellStart"/>
      <w:r w:rsidR="006C2128" w:rsidRPr="006C2128">
        <w:t>less</w:t>
      </w:r>
      <w:proofErr w:type="spellEnd"/>
      <w:r w:rsidR="006C2128" w:rsidRPr="006C2128">
        <w:t xml:space="preserve"> </w:t>
      </w:r>
      <w:proofErr w:type="spellStart"/>
      <w:r w:rsidR="006C2128" w:rsidRPr="006C2128">
        <w:t>pronounced</w:t>
      </w:r>
      <w:proofErr w:type="spellEnd"/>
      <w:r w:rsidR="006C2128" w:rsidRPr="006C2128">
        <w:t xml:space="preserve"> </w:t>
      </w:r>
      <w:proofErr w:type="spellStart"/>
      <w:r w:rsidR="006C2128" w:rsidRPr="006C2128">
        <w:t>compared</w:t>
      </w:r>
      <w:proofErr w:type="spellEnd"/>
      <w:r w:rsidR="006C2128" w:rsidRPr="006C2128">
        <w:t xml:space="preserve"> </w:t>
      </w:r>
      <w:proofErr w:type="spellStart"/>
      <w:r w:rsidR="006C2128" w:rsidRPr="006C2128">
        <w:t>to</w:t>
      </w:r>
      <w:proofErr w:type="spellEnd"/>
      <w:r w:rsidR="006C2128" w:rsidRPr="006C2128">
        <w:t xml:space="preserve"> </w:t>
      </w:r>
      <w:proofErr w:type="spellStart"/>
      <w:r w:rsidR="006C2128" w:rsidRPr="006C2128">
        <w:t>the</w:t>
      </w:r>
      <w:proofErr w:type="spellEnd"/>
      <w:r w:rsidR="006C2128" w:rsidRPr="006C2128">
        <w:t xml:space="preserve"> </w:t>
      </w:r>
      <w:proofErr w:type="spellStart"/>
      <w:r w:rsidR="006C2128" w:rsidRPr="006C2128">
        <w:t>case</w:t>
      </w:r>
      <w:proofErr w:type="spellEnd"/>
      <w:r w:rsidR="006C2128" w:rsidRPr="006C2128">
        <w:t xml:space="preserve"> </w:t>
      </w:r>
      <w:proofErr w:type="spellStart"/>
      <w:r w:rsidR="006C2128" w:rsidRPr="006C2128">
        <w:t>of</w:t>
      </w:r>
      <w:proofErr w:type="spellEnd"/>
      <w:r w:rsidR="006C2128" w:rsidRPr="006C2128">
        <w:t xml:space="preserve"> </w:t>
      </w:r>
      <w:proofErr w:type="spellStart"/>
      <w:r w:rsidR="006C2128" w:rsidRPr="006C2128">
        <w:t>doping</w:t>
      </w:r>
      <w:proofErr w:type="spellEnd"/>
      <w:r w:rsidR="006C2128" w:rsidRPr="006C2128">
        <w:t xml:space="preserve"> </w:t>
      </w:r>
      <w:proofErr w:type="spellStart"/>
      <w:r w:rsidR="006C2128" w:rsidRPr="006C2128">
        <w:t>with</w:t>
      </w:r>
      <w:proofErr w:type="spellEnd"/>
      <w:r w:rsidR="006C2128" w:rsidRPr="006C2128">
        <w:t xml:space="preserve"> </w:t>
      </w:r>
      <w:proofErr w:type="spellStart"/>
      <w:r w:rsidR="006C2128" w:rsidRPr="006C2128">
        <w:t>PbTe:Sb</w:t>
      </w:r>
      <w:proofErr w:type="spellEnd"/>
      <w:r w:rsidR="006C2128" w:rsidRPr="006C2128">
        <w:t xml:space="preserve"> (1 </w:t>
      </w:r>
      <w:proofErr w:type="spellStart"/>
      <w:r w:rsidR="006C2128" w:rsidRPr="006C2128">
        <w:t>at</w:t>
      </w:r>
      <w:proofErr w:type="spellEnd"/>
      <w:r w:rsidR="006C2128" w:rsidRPr="006C2128">
        <w:t xml:space="preserve">.% </w:t>
      </w:r>
      <w:proofErr w:type="spellStart"/>
      <w:r w:rsidR="006C2128" w:rsidRPr="006C2128">
        <w:t>Sb</w:t>
      </w:r>
      <w:proofErr w:type="spellEnd"/>
      <w:r w:rsidR="006C2128" w:rsidRPr="006C2128">
        <w:t xml:space="preserve">). </w:t>
      </w:r>
      <w:proofErr w:type="spellStart"/>
      <w:r w:rsidR="006C2128" w:rsidRPr="006C2128">
        <w:t>This</w:t>
      </w:r>
      <w:proofErr w:type="spellEnd"/>
      <w:r w:rsidR="006C2128" w:rsidRPr="006C2128">
        <w:t xml:space="preserve"> </w:t>
      </w:r>
      <w:proofErr w:type="spellStart"/>
      <w:r w:rsidR="006C2128" w:rsidRPr="006C2128">
        <w:t>could</w:t>
      </w:r>
      <w:proofErr w:type="spellEnd"/>
      <w:r w:rsidR="006C2128" w:rsidRPr="006C2128">
        <w:t xml:space="preserve"> </w:t>
      </w:r>
      <w:proofErr w:type="spellStart"/>
      <w:r w:rsidR="006C2128" w:rsidRPr="006C2128">
        <w:t>be</w:t>
      </w:r>
      <w:proofErr w:type="spellEnd"/>
      <w:r w:rsidR="006C2128" w:rsidRPr="006C2128">
        <w:t xml:space="preserve"> </w:t>
      </w:r>
      <w:proofErr w:type="spellStart"/>
      <w:r w:rsidR="006C2128" w:rsidRPr="006C2128">
        <w:t>due</w:t>
      </w:r>
      <w:proofErr w:type="spellEnd"/>
      <w:r w:rsidR="006C2128" w:rsidRPr="006C2128">
        <w:t xml:space="preserve"> </w:t>
      </w:r>
      <w:proofErr w:type="spellStart"/>
      <w:r w:rsidR="006C2128" w:rsidRPr="006C2128">
        <w:t>to</w:t>
      </w:r>
      <w:proofErr w:type="spellEnd"/>
      <w:r w:rsidR="006C2128" w:rsidRPr="006C2128">
        <w:t xml:space="preserve"> </w:t>
      </w:r>
      <w:proofErr w:type="spellStart"/>
      <w:r w:rsidR="006C2128" w:rsidRPr="006C2128">
        <w:t>the</w:t>
      </w:r>
      <w:proofErr w:type="spellEnd"/>
      <w:r w:rsidR="006C2128" w:rsidRPr="006C2128">
        <w:t xml:space="preserve"> </w:t>
      </w:r>
      <w:proofErr w:type="spellStart"/>
      <w:r w:rsidR="006C2128" w:rsidRPr="006C2128">
        <w:t>possibility</w:t>
      </w:r>
      <w:proofErr w:type="spellEnd"/>
      <w:r w:rsidR="006C2128" w:rsidRPr="006C2128">
        <w:t xml:space="preserve"> </w:t>
      </w:r>
      <w:proofErr w:type="spellStart"/>
      <w:r w:rsidR="006C2128" w:rsidRPr="006C2128">
        <w:t>of</w:t>
      </w:r>
      <w:proofErr w:type="spellEnd"/>
      <w:r w:rsidR="006C2128" w:rsidRPr="006C2128">
        <w:t xml:space="preserve"> </w:t>
      </w:r>
      <w:proofErr w:type="spellStart"/>
      <w:r w:rsidR="006C2128" w:rsidRPr="006C2128">
        <w:t>forming</w:t>
      </w:r>
      <w:proofErr w:type="spellEnd"/>
      <w:r w:rsidR="006C2128" w:rsidRPr="006C2128">
        <w:t xml:space="preserve"> </w:t>
      </w:r>
      <w:proofErr w:type="spellStart"/>
      <w:r w:rsidR="006C2128" w:rsidRPr="006C2128">
        <w:t>not</w:t>
      </w:r>
      <w:proofErr w:type="spellEnd"/>
      <w:r w:rsidR="006C2128" w:rsidRPr="006C2128">
        <w:t xml:space="preserve"> </w:t>
      </w:r>
      <w:proofErr w:type="spellStart"/>
      <w:r w:rsidR="006C2128" w:rsidRPr="006C2128">
        <w:t>only</w:t>
      </w:r>
      <w:proofErr w:type="spellEnd"/>
      <w:r w:rsidR="006C2128" w:rsidRPr="006C2128">
        <w:t xml:space="preserve"> </w:t>
      </w:r>
      <w:proofErr w:type="spellStart"/>
      <w:r w:rsidR="006C2128" w:rsidRPr="006C2128">
        <w:t>substitutional</w:t>
      </w:r>
      <w:proofErr w:type="spellEnd"/>
      <w:r w:rsidR="006C2128" w:rsidRPr="006C2128">
        <w:t xml:space="preserve"> </w:t>
      </w:r>
      <w:proofErr w:type="spellStart"/>
      <w:r w:rsidR="006C2128" w:rsidRPr="006C2128">
        <w:t>donor-type</w:t>
      </w:r>
      <w:proofErr w:type="spellEnd"/>
      <w:r w:rsidR="006C2128" w:rsidRPr="006C2128">
        <w:t xml:space="preserve"> </w:t>
      </w:r>
      <w:proofErr w:type="spellStart"/>
      <w:r w:rsidR="006C2128" w:rsidRPr="006C2128">
        <w:t>defects</w:t>
      </w:r>
      <w:proofErr w:type="spellEnd"/>
      <w:r w:rsidR="006C2128" w:rsidRPr="006C2128">
        <w:t xml:space="preserve">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Pb</m:t>
            </m:r>
          </m:sub>
          <m:sup>
            <m:r>
              <w:rPr>
                <w:rFonts w:ascii="Cambria Math" w:hAnsi="Cambria Math"/>
              </w:rPr>
              <m:t>1+</m:t>
            </m:r>
          </m:sup>
        </m:sSubSup>
      </m:oMath>
      <w:r w:rsidR="006C2128" w:rsidRPr="002A3197">
        <w:t xml:space="preserve">), </w:t>
      </w:r>
      <w:proofErr w:type="spellStart"/>
      <w:r w:rsidR="006C2128" w:rsidRPr="006C2128">
        <w:t>but</w:t>
      </w:r>
      <w:proofErr w:type="spellEnd"/>
      <w:r w:rsidR="006C2128" w:rsidRPr="006C2128">
        <w:t xml:space="preserve"> </w:t>
      </w:r>
      <w:proofErr w:type="spellStart"/>
      <w:r w:rsidR="006C2128" w:rsidRPr="006C2128">
        <w:t>also</w:t>
      </w:r>
      <w:proofErr w:type="spellEnd"/>
      <w:r w:rsidR="006C2128" w:rsidRPr="006C2128">
        <w:t xml:space="preserve"> </w:t>
      </w:r>
      <w:proofErr w:type="spellStart"/>
      <w:r w:rsidR="006C2128" w:rsidRPr="006C2128">
        <w:t>interstitial</w:t>
      </w:r>
      <w:proofErr w:type="spellEnd"/>
      <w:r w:rsidR="006C2128" w:rsidRPr="006C2128">
        <w:t xml:space="preserve"> </w:t>
      </w:r>
      <w:proofErr w:type="spellStart"/>
      <w:r w:rsidR="006C2128" w:rsidRPr="006C2128">
        <w:t>donor</w:t>
      </w:r>
      <w:proofErr w:type="spellEnd"/>
      <w:r w:rsidR="006C2128" w:rsidRPr="006C2128">
        <w:t xml:space="preserve"> </w:t>
      </w:r>
      <w:proofErr w:type="spellStart"/>
      <w:r w:rsidR="006C2128" w:rsidRPr="006C2128">
        <w:t>defects</w:t>
      </w:r>
      <w:proofErr w:type="spellEnd"/>
      <w:r w:rsidR="006C2128" w:rsidRPr="006C2128">
        <w:t xml:space="preserve">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і</m:t>
            </m:r>
          </m:sub>
          <m:sup>
            <m:r>
              <w:rPr>
                <w:rFonts w:ascii="Cambria Math" w:hAnsi="Cambria Math"/>
              </w:rPr>
              <m:t>2+</m:t>
            </m:r>
          </m:sup>
        </m:sSubSup>
      </m:oMath>
      <w:r w:rsidR="006C2128">
        <w:t xml:space="preserve">) </w:t>
      </w:r>
      <w:proofErr w:type="spellStart"/>
      <w:r w:rsidR="006C2128" w:rsidRPr="006C2128">
        <w:t>during</w:t>
      </w:r>
      <w:proofErr w:type="spellEnd"/>
      <w:r w:rsidR="006C2128" w:rsidRPr="006C2128">
        <w:t xml:space="preserve"> </w:t>
      </w:r>
      <w:proofErr w:type="spellStart"/>
      <w:r w:rsidR="006C2128" w:rsidRPr="006C2128">
        <w:t>doping</w:t>
      </w:r>
      <w:proofErr w:type="spellEnd"/>
      <w:r w:rsidR="006C2128" w:rsidRPr="006C2128">
        <w:t>. Due to the higher carrier concentration compared to solid solutions, PbTe:Sb (1 at.% Sb) exhibits high e</w:t>
      </w:r>
      <w:proofErr w:type="spellStart"/>
      <w:r w:rsidR="006C2128" w:rsidRPr="006C2128">
        <w:t>lectrical</w:t>
      </w:r>
      <w:proofErr w:type="spellEnd"/>
      <w:r w:rsidR="006C2128" w:rsidRPr="006C2128">
        <w:t xml:space="preserve"> </w:t>
      </w:r>
      <w:proofErr w:type="spellStart"/>
      <w:r w:rsidR="006C2128" w:rsidRPr="006C2128">
        <w:t>conductivity</w:t>
      </w:r>
      <w:proofErr w:type="spellEnd"/>
      <w:r w:rsidR="006C2128" w:rsidRPr="006C2128">
        <w:t xml:space="preserve"> (σ) </w:t>
      </w:r>
      <w:proofErr w:type="spellStart"/>
      <w:r w:rsidR="006C2128" w:rsidRPr="006C2128">
        <w:t>and</w:t>
      </w:r>
      <w:proofErr w:type="spellEnd"/>
      <w:r w:rsidR="006C2128" w:rsidRPr="006C2128">
        <w:t xml:space="preserve"> a </w:t>
      </w:r>
      <w:proofErr w:type="spellStart"/>
      <w:r w:rsidR="006C2128" w:rsidRPr="006C2128">
        <w:t>high</w:t>
      </w:r>
      <w:proofErr w:type="spellEnd"/>
      <w:r w:rsidR="006C2128" w:rsidRPr="006C2128">
        <w:t xml:space="preserve"> </w:t>
      </w:r>
      <w:proofErr w:type="spellStart"/>
      <w:r w:rsidR="006C2128" w:rsidRPr="006C2128">
        <w:t>thermal</w:t>
      </w:r>
      <w:proofErr w:type="spellEnd"/>
      <w:r w:rsidR="006C2128" w:rsidRPr="006C2128">
        <w:t xml:space="preserve"> </w:t>
      </w:r>
      <w:proofErr w:type="spellStart"/>
      <w:r w:rsidR="006C2128" w:rsidRPr="006C2128">
        <w:t>conductivity</w:t>
      </w:r>
      <w:proofErr w:type="spellEnd"/>
      <w:r w:rsidR="006C2128" w:rsidRPr="006C2128">
        <w:t xml:space="preserve"> (</w:t>
      </w:r>
      <m:oMath>
        <m:r>
          <w:rPr>
            <w:rFonts w:ascii="Cambria Math" w:hAnsi="Cambria Math"/>
            <w:lang w:val="en-US"/>
          </w:rPr>
          <m:t>x</m:t>
        </m:r>
      </m:oMath>
      <w:r w:rsidR="006C2128" w:rsidRPr="006C2128">
        <w:t xml:space="preserve">) coefficient. However, increasing the doping level to 8 at.% results in the precipitation of an additional phase of pure antimony, leading to a decrease in the thermal conductivity coefficient (x) </w:t>
      </w:r>
      <w:proofErr w:type="spellStart"/>
      <w:r w:rsidR="006C2128" w:rsidRPr="006C2128">
        <w:t>and</w:t>
      </w:r>
      <w:proofErr w:type="spellEnd"/>
      <w:r w:rsidR="006C2128" w:rsidRPr="006C2128">
        <w:t xml:space="preserve"> </w:t>
      </w:r>
      <w:proofErr w:type="spellStart"/>
      <w:r w:rsidR="006C2128" w:rsidRPr="006C2128">
        <w:t>achieving</w:t>
      </w:r>
      <w:proofErr w:type="spellEnd"/>
      <w:r w:rsidR="006C2128" w:rsidRPr="006C2128">
        <w:t xml:space="preserve"> a </w:t>
      </w:r>
      <w:proofErr w:type="spellStart"/>
      <w:r w:rsidR="006C2128" w:rsidRPr="006C2128">
        <w:t>thermoelectric</w:t>
      </w:r>
      <w:proofErr w:type="spellEnd"/>
      <w:r w:rsidR="006C2128" w:rsidRPr="006C2128">
        <w:t xml:space="preserve"> </w:t>
      </w:r>
      <w:proofErr w:type="spellStart"/>
      <w:r w:rsidR="006C2128" w:rsidRPr="006C2128">
        <w:t>figure</w:t>
      </w:r>
      <w:proofErr w:type="spellEnd"/>
      <w:r w:rsidR="006C2128" w:rsidRPr="006C2128">
        <w:t xml:space="preserve"> </w:t>
      </w:r>
      <w:proofErr w:type="spellStart"/>
      <w:r w:rsidR="006C2128" w:rsidRPr="006C2128">
        <w:t>of</w:t>
      </w:r>
      <w:proofErr w:type="spellEnd"/>
      <w:r w:rsidR="006C2128" w:rsidRPr="006C2128">
        <w:t xml:space="preserve"> </w:t>
      </w:r>
      <w:proofErr w:type="spellStart"/>
      <w:r w:rsidR="006C2128" w:rsidRPr="006C2128">
        <w:t>merit</w:t>
      </w:r>
      <w:proofErr w:type="spellEnd"/>
      <w:r w:rsidR="006C2128" w:rsidRPr="006C2128">
        <w:t xml:space="preserve"> (ZT) </w:t>
      </w:r>
      <w:proofErr w:type="spellStart"/>
      <w:r w:rsidR="006C2128" w:rsidRPr="006C2128">
        <w:t>of</w:t>
      </w:r>
      <w:proofErr w:type="spellEnd"/>
      <w:r w:rsidR="006C2128" w:rsidRPr="006C2128">
        <w:t xml:space="preserve"> 1.25 </w:t>
      </w:r>
      <w:proofErr w:type="spellStart"/>
      <w:r w:rsidR="006C2128" w:rsidRPr="006C2128">
        <w:t>at</w:t>
      </w:r>
      <w:proofErr w:type="spellEnd"/>
      <w:r w:rsidR="006C2128" w:rsidRPr="006C2128">
        <w:t xml:space="preserve"> 470 K, </w:t>
      </w:r>
      <w:proofErr w:type="spellStart"/>
      <w:r w:rsidR="006C2128" w:rsidRPr="006C2128">
        <w:t>which</w:t>
      </w:r>
      <w:proofErr w:type="spellEnd"/>
      <w:r w:rsidR="006C2128" w:rsidRPr="006C2128">
        <w:t xml:space="preserve"> </w:t>
      </w:r>
      <w:proofErr w:type="spellStart"/>
      <w:r w:rsidR="006C2128" w:rsidRPr="006C2128">
        <w:t>is</w:t>
      </w:r>
      <w:proofErr w:type="spellEnd"/>
      <w:r w:rsidR="006C2128" w:rsidRPr="006C2128">
        <w:t xml:space="preserve"> </w:t>
      </w:r>
      <w:proofErr w:type="spellStart"/>
      <w:r w:rsidR="006C2128" w:rsidRPr="006C2128">
        <w:t>almost</w:t>
      </w:r>
      <w:proofErr w:type="spellEnd"/>
      <w:r w:rsidR="006C2128" w:rsidRPr="006C2128">
        <w:t xml:space="preserve"> </w:t>
      </w:r>
      <w:proofErr w:type="spellStart"/>
      <w:r w:rsidR="006C2128" w:rsidRPr="006C2128">
        <w:t>twice</w:t>
      </w:r>
      <w:proofErr w:type="spellEnd"/>
      <w:r w:rsidR="006C2128" w:rsidRPr="006C2128">
        <w:t xml:space="preserve"> </w:t>
      </w:r>
      <w:proofErr w:type="spellStart"/>
      <w:r w:rsidR="006C2128" w:rsidRPr="006C2128">
        <w:t>as</w:t>
      </w:r>
      <w:proofErr w:type="spellEnd"/>
      <w:r w:rsidR="006C2128" w:rsidRPr="006C2128">
        <w:t xml:space="preserve"> </w:t>
      </w:r>
      <w:proofErr w:type="spellStart"/>
      <w:r w:rsidR="006C2128" w:rsidRPr="006C2128">
        <w:t>high</w:t>
      </w:r>
      <w:proofErr w:type="spellEnd"/>
      <w:r w:rsidR="006C2128" w:rsidRPr="006C2128">
        <w:t xml:space="preserve"> </w:t>
      </w:r>
      <w:proofErr w:type="spellStart"/>
      <w:r w:rsidR="006C2128" w:rsidRPr="006C2128">
        <w:t>as</w:t>
      </w:r>
      <w:proofErr w:type="spellEnd"/>
      <w:r w:rsidR="006C2128" w:rsidRPr="006C2128">
        <w:t xml:space="preserve"> </w:t>
      </w:r>
      <w:proofErr w:type="spellStart"/>
      <w:r w:rsidR="006C2128" w:rsidRPr="006C2128">
        <w:t>that</w:t>
      </w:r>
      <w:proofErr w:type="spellEnd"/>
      <w:r w:rsidR="006C2128" w:rsidRPr="006C2128">
        <w:t xml:space="preserve"> </w:t>
      </w:r>
      <w:proofErr w:type="spellStart"/>
      <w:r w:rsidR="006C2128" w:rsidRPr="006C2128">
        <w:t>of</w:t>
      </w:r>
      <w:proofErr w:type="spellEnd"/>
      <w:r w:rsidR="006C2128" w:rsidRPr="006C2128">
        <w:t xml:space="preserve"> </w:t>
      </w:r>
      <w:proofErr w:type="spellStart"/>
      <w:r w:rsidR="006C2128" w:rsidRPr="006C2128">
        <w:t>pure</w:t>
      </w:r>
      <w:proofErr w:type="spellEnd"/>
      <w:r w:rsidR="006C2128" w:rsidRPr="006C2128">
        <w:t xml:space="preserve"> </w:t>
      </w:r>
      <w:proofErr w:type="spellStart"/>
      <w:r w:rsidR="006C2128" w:rsidRPr="006C2128">
        <w:t>lead</w:t>
      </w:r>
      <w:proofErr w:type="spellEnd"/>
      <w:r w:rsidR="006C2128" w:rsidRPr="006C2128">
        <w:t xml:space="preserve"> </w:t>
      </w:r>
      <w:proofErr w:type="spellStart"/>
      <w:r w:rsidR="006C2128" w:rsidRPr="006C2128">
        <w:t>telluride</w:t>
      </w:r>
      <w:proofErr w:type="spellEnd"/>
      <w:r w:rsidR="006C2128" w:rsidRPr="006C2128">
        <w:t>.</w:t>
      </w:r>
      <w:r w:rsidR="006C2128" w:rsidRPr="006C2128">
        <w:rPr>
          <w:vanish/>
        </w:rPr>
        <w:t>Початок форми</w:t>
      </w:r>
    </w:p>
    <w:p w14:paraId="5783E805" w14:textId="77777777" w:rsidR="006C2128" w:rsidRPr="002A3197" w:rsidRDefault="006C2128" w:rsidP="002A3197">
      <w:pPr>
        <w:spacing w:after="0" w:line="360" w:lineRule="auto"/>
        <w:ind w:firstLine="708"/>
        <w:jc w:val="both"/>
      </w:pPr>
    </w:p>
    <w:p w14:paraId="0464FB5B" w14:textId="29B8B71A" w:rsidR="004413BD" w:rsidRPr="004413BD" w:rsidRDefault="00FE7812" w:rsidP="004413BD">
      <w:pPr>
        <w:spacing w:after="0" w:line="360" w:lineRule="auto"/>
        <w:ind w:firstLine="708"/>
        <w:jc w:val="both"/>
      </w:pPr>
      <w:proofErr w:type="spellStart"/>
      <w:r w:rsidRPr="00FE7812">
        <w:t>Based</w:t>
      </w:r>
      <w:proofErr w:type="spellEnd"/>
      <w:r w:rsidRPr="00FE7812">
        <w:t xml:space="preserve"> </w:t>
      </w:r>
      <w:proofErr w:type="spellStart"/>
      <w:r w:rsidRPr="00FE7812">
        <w:t>on</w:t>
      </w:r>
      <w:proofErr w:type="spellEnd"/>
      <w:r w:rsidRPr="00FE7812">
        <w:t xml:space="preserve"> </w:t>
      </w:r>
      <w:proofErr w:type="spellStart"/>
      <w:r w:rsidRPr="00FE7812">
        <w:t>the</w:t>
      </w:r>
      <w:proofErr w:type="spellEnd"/>
      <w:r w:rsidRPr="00FE7812">
        <w:t xml:space="preserve"> </w:t>
      </w:r>
      <w:proofErr w:type="spellStart"/>
      <w:r w:rsidRPr="00FE7812">
        <w:t>analysis</w:t>
      </w:r>
      <w:proofErr w:type="spellEnd"/>
      <w:r w:rsidRPr="00FE7812">
        <w:t xml:space="preserve"> </w:t>
      </w:r>
      <w:proofErr w:type="spellStart"/>
      <w:r w:rsidRPr="00FE7812">
        <w:t>of</w:t>
      </w:r>
      <w:proofErr w:type="spellEnd"/>
      <w:r w:rsidRPr="00FE7812">
        <w:t xml:space="preserve"> </w:t>
      </w:r>
      <w:proofErr w:type="spellStart"/>
      <w:r w:rsidRPr="00FE7812">
        <w:t>the</w:t>
      </w:r>
      <w:proofErr w:type="spellEnd"/>
      <w:r w:rsidRPr="00FE7812">
        <w:t xml:space="preserve"> </w:t>
      </w:r>
      <w:proofErr w:type="spellStart"/>
      <w:r w:rsidRPr="00FE7812">
        <w:t>research</w:t>
      </w:r>
      <w:proofErr w:type="spellEnd"/>
      <w:r w:rsidRPr="00FE7812">
        <w:t xml:space="preserve"> </w:t>
      </w:r>
      <w:proofErr w:type="spellStart"/>
      <w:r w:rsidRPr="00FE7812">
        <w:t>results</w:t>
      </w:r>
      <w:proofErr w:type="spellEnd"/>
      <w:r w:rsidRPr="00FE7812">
        <w:t xml:space="preserve"> </w:t>
      </w:r>
      <w:proofErr w:type="spellStart"/>
      <w:r w:rsidRPr="00FE7812">
        <w:t>on</w:t>
      </w:r>
      <w:proofErr w:type="spellEnd"/>
      <w:r w:rsidRPr="00FE7812">
        <w:t xml:space="preserve"> </w:t>
      </w:r>
      <w:proofErr w:type="spellStart"/>
      <w:r w:rsidRPr="00FE7812">
        <w:t>the</w:t>
      </w:r>
      <w:proofErr w:type="spellEnd"/>
      <w:r w:rsidRPr="00FE7812">
        <w:t xml:space="preserve"> </w:t>
      </w:r>
      <w:proofErr w:type="spellStart"/>
      <w:r w:rsidRPr="00FE7812">
        <w:t>thermoelectric</w:t>
      </w:r>
      <w:proofErr w:type="spellEnd"/>
      <w:r w:rsidRPr="00FE7812">
        <w:t xml:space="preserve"> </w:t>
      </w:r>
      <w:proofErr w:type="spellStart"/>
      <w:r w:rsidRPr="00FE7812">
        <w:t>properties</w:t>
      </w:r>
      <w:proofErr w:type="spellEnd"/>
      <w:r w:rsidRPr="00FE7812">
        <w:t xml:space="preserve"> </w:t>
      </w:r>
      <w:proofErr w:type="spellStart"/>
      <w:r w:rsidRPr="00FE7812">
        <w:t>of</w:t>
      </w:r>
      <w:proofErr w:type="spellEnd"/>
      <w:r w:rsidRPr="00FE7812">
        <w:t xml:space="preserve"> </w:t>
      </w:r>
      <w:proofErr w:type="spellStart"/>
      <w:r w:rsidRPr="00FE7812">
        <w:t>Pb-Sb-Te-Ag</w:t>
      </w:r>
      <w:proofErr w:type="spellEnd"/>
      <w:r w:rsidRPr="00FE7812">
        <w:t xml:space="preserve"> </w:t>
      </w:r>
      <w:proofErr w:type="spellStart"/>
      <w:r w:rsidRPr="00FE7812">
        <w:t>materials</w:t>
      </w:r>
      <w:proofErr w:type="spellEnd"/>
      <w:r w:rsidRPr="00FE7812">
        <w:t xml:space="preserve">, </w:t>
      </w:r>
      <w:proofErr w:type="spellStart"/>
      <w:r w:rsidRPr="00FE7812">
        <w:t>it</w:t>
      </w:r>
      <w:proofErr w:type="spellEnd"/>
      <w:r w:rsidRPr="00FE7812">
        <w:t xml:space="preserve"> </w:t>
      </w:r>
      <w:proofErr w:type="spellStart"/>
      <w:r w:rsidRPr="00FE7812">
        <w:t>has</w:t>
      </w:r>
      <w:proofErr w:type="spellEnd"/>
      <w:r w:rsidRPr="00FE7812">
        <w:t xml:space="preserve"> </w:t>
      </w:r>
      <w:proofErr w:type="spellStart"/>
      <w:r w:rsidRPr="00FE7812">
        <w:t>been</w:t>
      </w:r>
      <w:proofErr w:type="spellEnd"/>
      <w:r w:rsidRPr="00FE7812">
        <w:t xml:space="preserve"> </w:t>
      </w:r>
      <w:proofErr w:type="spellStart"/>
      <w:r w:rsidRPr="00FE7812">
        <w:t>justified</w:t>
      </w:r>
      <w:proofErr w:type="spellEnd"/>
      <w:r w:rsidRPr="00FE7812">
        <w:t xml:space="preserve"> </w:t>
      </w:r>
      <w:proofErr w:type="spellStart"/>
      <w:r w:rsidRPr="00FE7812">
        <w:t>that</w:t>
      </w:r>
      <w:proofErr w:type="spellEnd"/>
      <w:r w:rsidRPr="00FE7812">
        <w:t xml:space="preserve"> </w:t>
      </w:r>
      <w:proofErr w:type="spellStart"/>
      <w:r w:rsidRPr="00FE7812">
        <w:t>it</w:t>
      </w:r>
      <w:proofErr w:type="spellEnd"/>
      <w:r w:rsidRPr="00FE7812">
        <w:t xml:space="preserve"> </w:t>
      </w:r>
      <w:proofErr w:type="spellStart"/>
      <w:r w:rsidRPr="00FE7812">
        <w:t>is</w:t>
      </w:r>
      <w:proofErr w:type="spellEnd"/>
      <w:r w:rsidRPr="00FE7812">
        <w:t xml:space="preserve"> </w:t>
      </w:r>
      <w:proofErr w:type="spellStart"/>
      <w:r w:rsidRPr="00FE7812">
        <w:t>possible</w:t>
      </w:r>
      <w:proofErr w:type="spellEnd"/>
      <w:r w:rsidRPr="00FE7812">
        <w:t xml:space="preserve"> </w:t>
      </w:r>
      <w:proofErr w:type="spellStart"/>
      <w:r w:rsidRPr="00FE7812">
        <w:t>to</w:t>
      </w:r>
      <w:proofErr w:type="spellEnd"/>
      <w:r w:rsidRPr="00FE7812">
        <w:t xml:space="preserve"> </w:t>
      </w:r>
      <w:proofErr w:type="spellStart"/>
      <w:r w:rsidRPr="00FE7812">
        <w:t>create</w:t>
      </w:r>
      <w:proofErr w:type="spellEnd"/>
      <w:r w:rsidRPr="00FE7812">
        <w:t xml:space="preserve"> </w:t>
      </w:r>
      <w:proofErr w:type="spellStart"/>
      <w:r w:rsidRPr="00FE7812">
        <w:t>both</w:t>
      </w:r>
      <w:proofErr w:type="spellEnd"/>
      <w:r w:rsidRPr="00FE7812">
        <w:t xml:space="preserve"> n-</w:t>
      </w:r>
      <w:proofErr w:type="spellStart"/>
      <w:r w:rsidRPr="00FE7812">
        <w:t>type</w:t>
      </w:r>
      <w:proofErr w:type="spellEnd"/>
      <w:r w:rsidRPr="00FE7812">
        <w:t xml:space="preserve"> </w:t>
      </w:r>
      <w:proofErr w:type="spellStart"/>
      <w:r w:rsidRPr="00FE7812">
        <w:t>and</w:t>
      </w:r>
      <w:proofErr w:type="spellEnd"/>
      <w:r w:rsidRPr="00FE7812">
        <w:t xml:space="preserve"> p-</w:t>
      </w:r>
      <w:proofErr w:type="spellStart"/>
      <w:r w:rsidRPr="00FE7812">
        <w:t>type</w:t>
      </w:r>
      <w:proofErr w:type="spellEnd"/>
      <w:r w:rsidRPr="00FE7812">
        <w:t xml:space="preserve"> </w:t>
      </w:r>
      <w:proofErr w:type="spellStart"/>
      <w:r w:rsidRPr="00FE7812">
        <w:t>branches</w:t>
      </w:r>
      <w:proofErr w:type="spellEnd"/>
      <w:r w:rsidRPr="00FE7812">
        <w:t xml:space="preserve"> </w:t>
      </w:r>
      <w:proofErr w:type="spellStart"/>
      <w:r w:rsidRPr="00FE7812">
        <w:t>of</w:t>
      </w:r>
      <w:proofErr w:type="spellEnd"/>
      <w:r w:rsidRPr="00FE7812">
        <w:t xml:space="preserve"> </w:t>
      </w:r>
      <w:proofErr w:type="spellStart"/>
      <w:r w:rsidRPr="00FE7812">
        <w:t>thermoelectric</w:t>
      </w:r>
      <w:proofErr w:type="spellEnd"/>
      <w:r w:rsidRPr="00FE7812">
        <w:t xml:space="preserve"> </w:t>
      </w:r>
      <w:proofErr w:type="spellStart"/>
      <w:r w:rsidRPr="00FE7812">
        <w:t>converters</w:t>
      </w:r>
      <w:proofErr w:type="spellEnd"/>
      <w:r w:rsidRPr="00FE7812">
        <w:t xml:space="preserve"> </w:t>
      </w:r>
      <w:proofErr w:type="spellStart"/>
      <w:r w:rsidRPr="00FE7812">
        <w:t>with</w:t>
      </w:r>
      <w:proofErr w:type="spellEnd"/>
      <w:r w:rsidRPr="00FE7812">
        <w:t xml:space="preserve"> a </w:t>
      </w:r>
      <w:proofErr w:type="spellStart"/>
      <w:r w:rsidRPr="00FE7812">
        <w:t>high</w:t>
      </w:r>
      <w:proofErr w:type="spellEnd"/>
      <w:r w:rsidRPr="00FE7812">
        <w:t xml:space="preserve"> </w:t>
      </w:r>
      <w:proofErr w:type="spellStart"/>
      <w:r w:rsidRPr="00FE7812">
        <w:t>figure</w:t>
      </w:r>
      <w:proofErr w:type="spellEnd"/>
      <w:r w:rsidRPr="00FE7812">
        <w:t xml:space="preserve"> </w:t>
      </w:r>
      <w:proofErr w:type="spellStart"/>
      <w:r w:rsidRPr="00FE7812">
        <w:t>of</w:t>
      </w:r>
      <w:proofErr w:type="spellEnd"/>
      <w:r w:rsidRPr="00FE7812">
        <w:t xml:space="preserve"> </w:t>
      </w:r>
      <w:proofErr w:type="spellStart"/>
      <w:r w:rsidRPr="00FE7812">
        <w:t>merit</w:t>
      </w:r>
      <w:proofErr w:type="spellEnd"/>
      <w:r w:rsidRPr="00FE7812">
        <w:t xml:space="preserve"> (ZT) </w:t>
      </w:r>
      <w:proofErr w:type="spellStart"/>
      <w:r w:rsidRPr="00FE7812">
        <w:t>of</w:t>
      </w:r>
      <w:proofErr w:type="spellEnd"/>
      <w:r w:rsidRPr="00FE7812">
        <w:t xml:space="preserve"> 1.5-2.0.</w:t>
      </w:r>
    </w:p>
    <w:p w14:paraId="03B1FC3F" w14:textId="77777777" w:rsidR="00A2583F" w:rsidRPr="00233134" w:rsidRDefault="00A2583F" w:rsidP="00233134">
      <w:pPr>
        <w:spacing w:after="0" w:line="360" w:lineRule="auto"/>
        <w:ind w:firstLine="708"/>
        <w:jc w:val="both"/>
        <w:rPr>
          <w:vanish/>
        </w:rPr>
      </w:pPr>
    </w:p>
    <w:p w14:paraId="68E7D40E" w14:textId="77777777" w:rsidR="00D35339" w:rsidRDefault="00D35339" w:rsidP="00B85F75">
      <w:pPr>
        <w:spacing w:after="0" w:line="360" w:lineRule="auto"/>
        <w:ind w:firstLine="708"/>
        <w:jc w:val="both"/>
      </w:pPr>
    </w:p>
    <w:p w14:paraId="4310355A" w14:textId="1847F95F" w:rsidR="00FA2926" w:rsidRPr="00FA2926" w:rsidRDefault="00FE7812" w:rsidP="00FE7812">
      <w:pPr>
        <w:spacing w:after="0" w:line="360" w:lineRule="auto"/>
        <w:rPr>
          <w:iCs/>
          <w:sz w:val="24"/>
          <w:szCs w:val="24"/>
          <w:lang w:bidi="en-US"/>
        </w:rPr>
      </w:pPr>
      <w:r>
        <w:rPr>
          <w:iCs/>
          <w:sz w:val="24"/>
          <w:szCs w:val="24"/>
          <w:lang w:bidi="en-US"/>
        </w:rPr>
        <w:t xml:space="preserve">1. </w:t>
      </w:r>
      <w:r w:rsidRPr="00FE7812">
        <w:rPr>
          <w:iCs/>
          <w:sz w:val="24"/>
          <w:szCs w:val="24"/>
          <w:lang w:bidi="en-US"/>
        </w:rPr>
        <w:t xml:space="preserve"> </w:t>
      </w:r>
      <w:r w:rsidRPr="00FA2926">
        <w:rPr>
          <w:iCs/>
          <w:sz w:val="24"/>
          <w:szCs w:val="24"/>
          <w:lang w:bidi="en-US"/>
        </w:rPr>
        <w:t xml:space="preserve">Г.Т. </w:t>
      </w:r>
      <w:proofErr w:type="spellStart"/>
      <w:r w:rsidRPr="00FA2926">
        <w:rPr>
          <w:iCs/>
          <w:sz w:val="24"/>
          <w:szCs w:val="24"/>
          <w:lang w:bidi="en-US"/>
        </w:rPr>
        <w:t>Алексеева</w:t>
      </w:r>
      <w:proofErr w:type="spellEnd"/>
      <w:r w:rsidRPr="00FA2926">
        <w:rPr>
          <w:iCs/>
          <w:sz w:val="24"/>
          <w:szCs w:val="24"/>
          <w:lang w:bidi="en-US"/>
        </w:rPr>
        <w:t xml:space="preserve"> </w:t>
      </w:r>
      <w:r>
        <w:rPr>
          <w:iCs/>
          <w:sz w:val="24"/>
          <w:szCs w:val="24"/>
          <w:lang w:bidi="en-US"/>
        </w:rPr>
        <w:t>и</w:t>
      </w:r>
      <w:r w:rsidRPr="00FA2926">
        <w:rPr>
          <w:iCs/>
          <w:sz w:val="24"/>
          <w:szCs w:val="24"/>
          <w:lang w:bidi="en-US"/>
        </w:rPr>
        <w:t xml:space="preserve"> </w:t>
      </w:r>
      <w:proofErr w:type="spellStart"/>
      <w:r w:rsidRPr="00FA2926">
        <w:rPr>
          <w:iCs/>
          <w:sz w:val="24"/>
          <w:szCs w:val="24"/>
          <w:lang w:bidi="en-US"/>
        </w:rPr>
        <w:t>др</w:t>
      </w:r>
      <w:proofErr w:type="spellEnd"/>
      <w:r w:rsidRPr="00FA2926">
        <w:rPr>
          <w:iCs/>
          <w:sz w:val="24"/>
          <w:szCs w:val="24"/>
          <w:lang w:bidi="en-US"/>
        </w:rPr>
        <w:t>.</w:t>
      </w:r>
      <w:r w:rsidR="007B3329">
        <w:rPr>
          <w:iCs/>
          <w:sz w:val="24"/>
          <w:szCs w:val="24"/>
          <w:lang w:bidi="en-US"/>
        </w:rPr>
        <w:t xml:space="preserve"> </w:t>
      </w:r>
      <w:proofErr w:type="spellStart"/>
      <w:r w:rsidR="00FA2926" w:rsidRPr="00FA2926">
        <w:rPr>
          <w:iCs/>
          <w:sz w:val="24"/>
          <w:szCs w:val="24"/>
          <w:lang w:bidi="en-US"/>
        </w:rPr>
        <w:t>Концентрация</w:t>
      </w:r>
      <w:proofErr w:type="spellEnd"/>
      <w:r w:rsidR="00FA2926" w:rsidRPr="00FA2926">
        <w:rPr>
          <w:iCs/>
          <w:sz w:val="24"/>
          <w:szCs w:val="24"/>
          <w:lang w:bidi="en-US"/>
        </w:rPr>
        <w:t xml:space="preserve"> </w:t>
      </w:r>
      <w:proofErr w:type="spellStart"/>
      <w:r w:rsidR="00FA2926" w:rsidRPr="00FA2926">
        <w:rPr>
          <w:iCs/>
          <w:sz w:val="24"/>
          <w:szCs w:val="24"/>
          <w:lang w:bidi="en-US"/>
        </w:rPr>
        <w:t>дырок</w:t>
      </w:r>
      <w:proofErr w:type="spellEnd"/>
      <w:r w:rsidR="00FA2926" w:rsidRPr="00FA2926">
        <w:rPr>
          <w:iCs/>
          <w:sz w:val="24"/>
          <w:szCs w:val="24"/>
          <w:lang w:bidi="en-US"/>
        </w:rPr>
        <w:t xml:space="preserve"> и </w:t>
      </w:r>
      <w:proofErr w:type="spellStart"/>
      <w:r w:rsidR="00FA2926" w:rsidRPr="00FA2926">
        <w:rPr>
          <w:iCs/>
          <w:sz w:val="24"/>
          <w:szCs w:val="24"/>
          <w:lang w:bidi="en-US"/>
        </w:rPr>
        <w:t>термо϶лектрическая</w:t>
      </w:r>
      <w:proofErr w:type="spellEnd"/>
      <w:r w:rsidR="00FA2926" w:rsidRPr="00FA2926">
        <w:rPr>
          <w:iCs/>
          <w:sz w:val="24"/>
          <w:szCs w:val="24"/>
          <w:lang w:bidi="en-US"/>
        </w:rPr>
        <w:t xml:space="preserve"> ϶</w:t>
      </w:r>
      <w:proofErr w:type="spellStart"/>
      <w:r w:rsidR="00FA2926" w:rsidRPr="00FA2926">
        <w:rPr>
          <w:iCs/>
          <w:sz w:val="24"/>
          <w:szCs w:val="24"/>
          <w:lang w:bidi="en-US"/>
        </w:rPr>
        <w:t>ффективность</w:t>
      </w:r>
      <w:proofErr w:type="spellEnd"/>
      <w:r w:rsidR="00FA2926" w:rsidRPr="00FA2926">
        <w:rPr>
          <w:iCs/>
          <w:sz w:val="24"/>
          <w:szCs w:val="24"/>
          <w:lang w:bidi="en-US"/>
        </w:rPr>
        <w:t xml:space="preserve"> </w:t>
      </w:r>
      <w:proofErr w:type="spellStart"/>
      <w:r w:rsidR="00FA2926" w:rsidRPr="00FA2926">
        <w:rPr>
          <w:iCs/>
          <w:sz w:val="24"/>
          <w:szCs w:val="24"/>
          <w:lang w:bidi="en-US"/>
        </w:rPr>
        <w:t>твердых</w:t>
      </w:r>
      <w:proofErr w:type="spellEnd"/>
      <w:r w:rsidR="00FA2926" w:rsidRPr="00FA2926">
        <w:rPr>
          <w:iCs/>
          <w:sz w:val="24"/>
          <w:szCs w:val="24"/>
          <w:lang w:bidi="en-US"/>
        </w:rPr>
        <w:t xml:space="preserve"> </w:t>
      </w:r>
      <w:proofErr w:type="spellStart"/>
      <w:r w:rsidR="00FA2926" w:rsidRPr="00FA2926">
        <w:rPr>
          <w:iCs/>
          <w:sz w:val="24"/>
          <w:szCs w:val="24"/>
          <w:lang w:bidi="en-US"/>
        </w:rPr>
        <w:t>растворов</w:t>
      </w:r>
      <w:proofErr w:type="spellEnd"/>
      <m:oMath>
        <m:r>
          <w:rPr>
            <w:rFonts w:ascii="Cambria Math" w:hAnsi="Cambria Math"/>
            <w:sz w:val="24"/>
            <w:szCs w:val="24"/>
            <w:lang w:bidi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bidi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en-US"/>
              </w:rPr>
              <m:t xml:space="preserve">   Pb</m:t>
            </m:r>
          </m:e>
          <m:sub>
            <m:r>
              <w:rPr>
                <w:rFonts w:ascii="Cambria Math" w:hAnsi="Cambria Math"/>
                <w:sz w:val="24"/>
                <w:szCs w:val="24"/>
                <w:lang w:bidi="en-US"/>
              </w:rPr>
              <m:t>1-x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bidi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en-US"/>
              </w:rPr>
              <m:t>Sb</m:t>
            </m:r>
          </m:e>
          <m:sub>
            <m:r>
              <w:rPr>
                <w:rFonts w:ascii="Cambria Math" w:hAnsi="Cambria Math"/>
                <w:sz w:val="24"/>
                <w:szCs w:val="24"/>
                <w:lang w:bidi="en-US"/>
              </w:rPr>
              <m:t>x</m:t>
            </m:r>
          </m:sub>
        </m:sSub>
      </m:oMath>
      <w:r w:rsidR="00FA2926" w:rsidRPr="00FA2926">
        <w:rPr>
          <w:iCs/>
          <w:sz w:val="24"/>
          <w:szCs w:val="24"/>
          <w:lang w:val="en-US" w:bidi="en-US"/>
        </w:rPr>
        <w:t>Te</w:t>
      </w:r>
      <w:r w:rsidR="00FA2926" w:rsidRPr="00FA2926">
        <w:rPr>
          <w:iCs/>
          <w:sz w:val="24"/>
          <w:szCs w:val="24"/>
          <w:lang w:val="ru-RU" w:bidi="en-US"/>
        </w:rPr>
        <w:t xml:space="preserve"> (</w:t>
      </w:r>
      <w:proofErr w:type="spellStart"/>
      <w:r w:rsidR="00FA2926" w:rsidRPr="00FA2926">
        <w:rPr>
          <w:iCs/>
          <w:sz w:val="24"/>
          <w:szCs w:val="24"/>
          <w:lang w:val="en-US" w:bidi="en-US"/>
        </w:rPr>
        <w:t>Te</w:t>
      </w:r>
      <w:proofErr w:type="spellEnd"/>
      <w:r w:rsidR="00FA2926" w:rsidRPr="00FA2926">
        <w:rPr>
          <w:iCs/>
          <w:sz w:val="24"/>
          <w:szCs w:val="24"/>
          <w:lang w:val="ru-RU" w:bidi="en-US"/>
        </w:rPr>
        <w:t>)</w:t>
      </w:r>
      <w:r>
        <w:rPr>
          <w:iCs/>
          <w:sz w:val="24"/>
          <w:szCs w:val="24"/>
          <w:lang w:val="ru-RU" w:bidi="en-US"/>
        </w:rPr>
        <w:t xml:space="preserve"> </w:t>
      </w:r>
      <w:r w:rsidR="00FA2926" w:rsidRPr="00FA2926">
        <w:rPr>
          <w:iCs/>
          <w:sz w:val="24"/>
          <w:szCs w:val="24"/>
          <w:lang w:val="ru-RU" w:bidi="en-US"/>
        </w:rPr>
        <w:t>/</w:t>
      </w:r>
      <w:r w:rsidR="00FA2926" w:rsidRPr="00FA2926">
        <w:rPr>
          <w:iCs/>
          <w:sz w:val="24"/>
          <w:szCs w:val="24"/>
          <w:lang w:bidi="en-US"/>
        </w:rPr>
        <w:t xml:space="preserve"> </w:t>
      </w:r>
      <w:proofErr w:type="spellStart"/>
      <w:r w:rsidR="00FA2926" w:rsidRPr="00FA2926">
        <w:rPr>
          <w:iCs/>
          <w:sz w:val="24"/>
          <w:szCs w:val="24"/>
          <w:lang w:bidi="en-US"/>
        </w:rPr>
        <w:t>Физика</w:t>
      </w:r>
      <w:proofErr w:type="spellEnd"/>
      <w:r w:rsidR="00FA2926" w:rsidRPr="00FA2926">
        <w:rPr>
          <w:iCs/>
          <w:sz w:val="24"/>
          <w:szCs w:val="24"/>
          <w:lang w:bidi="en-US"/>
        </w:rPr>
        <w:t xml:space="preserve"> и </w:t>
      </w:r>
      <w:proofErr w:type="spellStart"/>
      <w:r w:rsidR="00FA2926" w:rsidRPr="00FA2926">
        <w:rPr>
          <w:iCs/>
          <w:sz w:val="24"/>
          <w:szCs w:val="24"/>
          <w:lang w:bidi="en-US"/>
        </w:rPr>
        <w:t>техника</w:t>
      </w:r>
      <w:proofErr w:type="spellEnd"/>
      <w:r w:rsidR="00FA2926" w:rsidRPr="00FA2926">
        <w:rPr>
          <w:iCs/>
          <w:sz w:val="24"/>
          <w:szCs w:val="24"/>
          <w:lang w:bidi="en-US"/>
        </w:rPr>
        <w:t xml:space="preserve"> </w:t>
      </w:r>
      <w:proofErr w:type="spellStart"/>
      <w:r w:rsidR="00FA2926" w:rsidRPr="00FA2926">
        <w:rPr>
          <w:iCs/>
          <w:sz w:val="24"/>
          <w:szCs w:val="24"/>
          <w:lang w:bidi="en-US"/>
        </w:rPr>
        <w:t>полупроводников</w:t>
      </w:r>
      <w:proofErr w:type="spellEnd"/>
      <w:r w:rsidR="00FA2926" w:rsidRPr="00FA2926">
        <w:rPr>
          <w:iCs/>
          <w:sz w:val="24"/>
          <w:szCs w:val="24"/>
          <w:lang w:bidi="en-US"/>
        </w:rPr>
        <w:t>. 2000. №8,Т34. С.935–939.</w:t>
      </w:r>
    </w:p>
    <w:sectPr w:rsidR="00FA2926" w:rsidRPr="00FA2926" w:rsidSect="006A35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F75"/>
    <w:multiLevelType w:val="hybridMultilevel"/>
    <w:tmpl w:val="F3605E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6"/>
    <w:rsid w:val="00001DF5"/>
    <w:rsid w:val="00004A03"/>
    <w:rsid w:val="00005F39"/>
    <w:rsid w:val="00013CA7"/>
    <w:rsid w:val="00015121"/>
    <w:rsid w:val="00020E99"/>
    <w:rsid w:val="00023986"/>
    <w:rsid w:val="00024316"/>
    <w:rsid w:val="00044D6E"/>
    <w:rsid w:val="00047DC3"/>
    <w:rsid w:val="000503A4"/>
    <w:rsid w:val="00060962"/>
    <w:rsid w:val="000704AD"/>
    <w:rsid w:val="00074609"/>
    <w:rsid w:val="000752DE"/>
    <w:rsid w:val="00077D15"/>
    <w:rsid w:val="00080F8B"/>
    <w:rsid w:val="00091B8E"/>
    <w:rsid w:val="00092DA6"/>
    <w:rsid w:val="000B74A3"/>
    <w:rsid w:val="000C3543"/>
    <w:rsid w:val="000C58A7"/>
    <w:rsid w:val="000D6357"/>
    <w:rsid w:val="000E441C"/>
    <w:rsid w:val="000F7233"/>
    <w:rsid w:val="00111CDA"/>
    <w:rsid w:val="00112FEF"/>
    <w:rsid w:val="00114277"/>
    <w:rsid w:val="0011785C"/>
    <w:rsid w:val="00117A82"/>
    <w:rsid w:val="001224EE"/>
    <w:rsid w:val="0012362A"/>
    <w:rsid w:val="001303C1"/>
    <w:rsid w:val="00130890"/>
    <w:rsid w:val="001439FE"/>
    <w:rsid w:val="00144F7F"/>
    <w:rsid w:val="00150FDC"/>
    <w:rsid w:val="00153C95"/>
    <w:rsid w:val="0015413D"/>
    <w:rsid w:val="00154671"/>
    <w:rsid w:val="00156DAF"/>
    <w:rsid w:val="00161293"/>
    <w:rsid w:val="00161B29"/>
    <w:rsid w:val="001645F2"/>
    <w:rsid w:val="001706EE"/>
    <w:rsid w:val="00172E92"/>
    <w:rsid w:val="001739AC"/>
    <w:rsid w:val="00176BE4"/>
    <w:rsid w:val="001851E8"/>
    <w:rsid w:val="00197D56"/>
    <w:rsid w:val="001A1647"/>
    <w:rsid w:val="001A5A41"/>
    <w:rsid w:val="001B2119"/>
    <w:rsid w:val="001B7A20"/>
    <w:rsid w:val="001C4678"/>
    <w:rsid w:val="001C4BDA"/>
    <w:rsid w:val="001C4C39"/>
    <w:rsid w:val="001D4769"/>
    <w:rsid w:val="001E08EE"/>
    <w:rsid w:val="001E2F32"/>
    <w:rsid w:val="001E5551"/>
    <w:rsid w:val="001E6CF2"/>
    <w:rsid w:val="001F04A1"/>
    <w:rsid w:val="001F05A5"/>
    <w:rsid w:val="001F31AE"/>
    <w:rsid w:val="001F7049"/>
    <w:rsid w:val="002012EA"/>
    <w:rsid w:val="002032E6"/>
    <w:rsid w:val="002051A0"/>
    <w:rsid w:val="00207F47"/>
    <w:rsid w:val="00214E06"/>
    <w:rsid w:val="00214E31"/>
    <w:rsid w:val="002160F1"/>
    <w:rsid w:val="00217B6C"/>
    <w:rsid w:val="0022013B"/>
    <w:rsid w:val="00221985"/>
    <w:rsid w:val="00233134"/>
    <w:rsid w:val="002332ED"/>
    <w:rsid w:val="002355EF"/>
    <w:rsid w:val="00236F63"/>
    <w:rsid w:val="002435F0"/>
    <w:rsid w:val="002450D0"/>
    <w:rsid w:val="00251E51"/>
    <w:rsid w:val="00261D76"/>
    <w:rsid w:val="00263A08"/>
    <w:rsid w:val="0027127F"/>
    <w:rsid w:val="00272294"/>
    <w:rsid w:val="00274CA2"/>
    <w:rsid w:val="002756DB"/>
    <w:rsid w:val="00276042"/>
    <w:rsid w:val="002774B7"/>
    <w:rsid w:val="00280528"/>
    <w:rsid w:val="00283290"/>
    <w:rsid w:val="00287877"/>
    <w:rsid w:val="00293749"/>
    <w:rsid w:val="00294A7B"/>
    <w:rsid w:val="0029545F"/>
    <w:rsid w:val="002963C2"/>
    <w:rsid w:val="002A3197"/>
    <w:rsid w:val="002A5BA4"/>
    <w:rsid w:val="002A7213"/>
    <w:rsid w:val="002B310E"/>
    <w:rsid w:val="002B536D"/>
    <w:rsid w:val="002B72C8"/>
    <w:rsid w:val="002C1B57"/>
    <w:rsid w:val="002C5380"/>
    <w:rsid w:val="002D3E0F"/>
    <w:rsid w:val="002D58CE"/>
    <w:rsid w:val="002D693A"/>
    <w:rsid w:val="002F4D75"/>
    <w:rsid w:val="00312154"/>
    <w:rsid w:val="0032281D"/>
    <w:rsid w:val="0032304C"/>
    <w:rsid w:val="00327B30"/>
    <w:rsid w:val="00335FF2"/>
    <w:rsid w:val="00336196"/>
    <w:rsid w:val="00354B45"/>
    <w:rsid w:val="003631BA"/>
    <w:rsid w:val="00366F03"/>
    <w:rsid w:val="00371167"/>
    <w:rsid w:val="0037160A"/>
    <w:rsid w:val="00374601"/>
    <w:rsid w:val="00374FA5"/>
    <w:rsid w:val="00381535"/>
    <w:rsid w:val="0038740B"/>
    <w:rsid w:val="00393F44"/>
    <w:rsid w:val="003978E5"/>
    <w:rsid w:val="003A440A"/>
    <w:rsid w:val="003B0DA1"/>
    <w:rsid w:val="003B54FB"/>
    <w:rsid w:val="003B5CF4"/>
    <w:rsid w:val="003B67E9"/>
    <w:rsid w:val="003B6CC0"/>
    <w:rsid w:val="003B6F02"/>
    <w:rsid w:val="003C7D2C"/>
    <w:rsid w:val="003C7F18"/>
    <w:rsid w:val="003E65B7"/>
    <w:rsid w:val="003E7944"/>
    <w:rsid w:val="003E7E89"/>
    <w:rsid w:val="003F0AA9"/>
    <w:rsid w:val="003F3295"/>
    <w:rsid w:val="003F53F1"/>
    <w:rsid w:val="00403444"/>
    <w:rsid w:val="004052CC"/>
    <w:rsid w:val="00406F88"/>
    <w:rsid w:val="00415908"/>
    <w:rsid w:val="00416C10"/>
    <w:rsid w:val="004413BD"/>
    <w:rsid w:val="00452283"/>
    <w:rsid w:val="00457C2E"/>
    <w:rsid w:val="00461D2A"/>
    <w:rsid w:val="0046498F"/>
    <w:rsid w:val="00480CA0"/>
    <w:rsid w:val="004822CB"/>
    <w:rsid w:val="00483B0C"/>
    <w:rsid w:val="00483EB2"/>
    <w:rsid w:val="004844CD"/>
    <w:rsid w:val="0049355C"/>
    <w:rsid w:val="004A14C8"/>
    <w:rsid w:val="004A5F89"/>
    <w:rsid w:val="004A6AD5"/>
    <w:rsid w:val="004B241A"/>
    <w:rsid w:val="004B52FE"/>
    <w:rsid w:val="004C25D5"/>
    <w:rsid w:val="004C3289"/>
    <w:rsid w:val="004C57E0"/>
    <w:rsid w:val="004C7805"/>
    <w:rsid w:val="004D143A"/>
    <w:rsid w:val="004D61BD"/>
    <w:rsid w:val="004E06FE"/>
    <w:rsid w:val="004E316D"/>
    <w:rsid w:val="004E79B1"/>
    <w:rsid w:val="004E7DE3"/>
    <w:rsid w:val="004F18C2"/>
    <w:rsid w:val="00515E94"/>
    <w:rsid w:val="00525869"/>
    <w:rsid w:val="0052600A"/>
    <w:rsid w:val="00547451"/>
    <w:rsid w:val="00554B48"/>
    <w:rsid w:val="0056129A"/>
    <w:rsid w:val="0056640D"/>
    <w:rsid w:val="005676CA"/>
    <w:rsid w:val="0057724F"/>
    <w:rsid w:val="00584AA1"/>
    <w:rsid w:val="00585B72"/>
    <w:rsid w:val="005A21C2"/>
    <w:rsid w:val="005C144B"/>
    <w:rsid w:val="005D4613"/>
    <w:rsid w:val="005F73A9"/>
    <w:rsid w:val="00602ED1"/>
    <w:rsid w:val="00621477"/>
    <w:rsid w:val="00633BCB"/>
    <w:rsid w:val="00651224"/>
    <w:rsid w:val="006534EC"/>
    <w:rsid w:val="006603DF"/>
    <w:rsid w:val="0066251E"/>
    <w:rsid w:val="00672141"/>
    <w:rsid w:val="006722A9"/>
    <w:rsid w:val="00673978"/>
    <w:rsid w:val="00676116"/>
    <w:rsid w:val="00680D26"/>
    <w:rsid w:val="00681196"/>
    <w:rsid w:val="00681442"/>
    <w:rsid w:val="00684A37"/>
    <w:rsid w:val="00685E39"/>
    <w:rsid w:val="0068648B"/>
    <w:rsid w:val="00696CDE"/>
    <w:rsid w:val="006A3522"/>
    <w:rsid w:val="006A5031"/>
    <w:rsid w:val="006A6281"/>
    <w:rsid w:val="006A6A20"/>
    <w:rsid w:val="006B290C"/>
    <w:rsid w:val="006C2128"/>
    <w:rsid w:val="006C6F08"/>
    <w:rsid w:val="006D0151"/>
    <w:rsid w:val="006D35FD"/>
    <w:rsid w:val="006F5CC0"/>
    <w:rsid w:val="00706D1D"/>
    <w:rsid w:val="007143AB"/>
    <w:rsid w:val="00720137"/>
    <w:rsid w:val="00723CD0"/>
    <w:rsid w:val="00725F6D"/>
    <w:rsid w:val="007270F7"/>
    <w:rsid w:val="007270FD"/>
    <w:rsid w:val="00735032"/>
    <w:rsid w:val="0073505D"/>
    <w:rsid w:val="00735DB7"/>
    <w:rsid w:val="007403C1"/>
    <w:rsid w:val="007424A2"/>
    <w:rsid w:val="007452F9"/>
    <w:rsid w:val="00755BD3"/>
    <w:rsid w:val="0075712D"/>
    <w:rsid w:val="00757861"/>
    <w:rsid w:val="00757A5F"/>
    <w:rsid w:val="007669DC"/>
    <w:rsid w:val="00775492"/>
    <w:rsid w:val="00786BA9"/>
    <w:rsid w:val="00786DAC"/>
    <w:rsid w:val="007922A9"/>
    <w:rsid w:val="00792E3C"/>
    <w:rsid w:val="007A0FD9"/>
    <w:rsid w:val="007A2766"/>
    <w:rsid w:val="007A3F2E"/>
    <w:rsid w:val="007B03FE"/>
    <w:rsid w:val="007B3329"/>
    <w:rsid w:val="007C02F6"/>
    <w:rsid w:val="007C3E3F"/>
    <w:rsid w:val="007C5581"/>
    <w:rsid w:val="007C7CEA"/>
    <w:rsid w:val="007D3B33"/>
    <w:rsid w:val="007D3E6C"/>
    <w:rsid w:val="007D4EE5"/>
    <w:rsid w:val="007E2B81"/>
    <w:rsid w:val="007E3637"/>
    <w:rsid w:val="007F0595"/>
    <w:rsid w:val="0080587A"/>
    <w:rsid w:val="00814512"/>
    <w:rsid w:val="0081633D"/>
    <w:rsid w:val="008200B3"/>
    <w:rsid w:val="0083033E"/>
    <w:rsid w:val="00831346"/>
    <w:rsid w:val="00834465"/>
    <w:rsid w:val="0084670F"/>
    <w:rsid w:val="008600EA"/>
    <w:rsid w:val="00860498"/>
    <w:rsid w:val="008611BF"/>
    <w:rsid w:val="008673FF"/>
    <w:rsid w:val="00874C7E"/>
    <w:rsid w:val="00875795"/>
    <w:rsid w:val="008974BD"/>
    <w:rsid w:val="008A1573"/>
    <w:rsid w:val="008A39B6"/>
    <w:rsid w:val="008B1048"/>
    <w:rsid w:val="008B7491"/>
    <w:rsid w:val="008C032E"/>
    <w:rsid w:val="008C1BDF"/>
    <w:rsid w:val="008C616C"/>
    <w:rsid w:val="008D3178"/>
    <w:rsid w:val="008D38C6"/>
    <w:rsid w:val="008D7345"/>
    <w:rsid w:val="008D7A59"/>
    <w:rsid w:val="008F6CE5"/>
    <w:rsid w:val="009009FC"/>
    <w:rsid w:val="00905780"/>
    <w:rsid w:val="0091208C"/>
    <w:rsid w:val="00921AC9"/>
    <w:rsid w:val="00934259"/>
    <w:rsid w:val="00935F86"/>
    <w:rsid w:val="009414B1"/>
    <w:rsid w:val="00943B33"/>
    <w:rsid w:val="00946A52"/>
    <w:rsid w:val="00947D0E"/>
    <w:rsid w:val="00951EAE"/>
    <w:rsid w:val="00953DB8"/>
    <w:rsid w:val="009549DD"/>
    <w:rsid w:val="0095530B"/>
    <w:rsid w:val="00955473"/>
    <w:rsid w:val="00965F0B"/>
    <w:rsid w:val="009703BA"/>
    <w:rsid w:val="00974EC7"/>
    <w:rsid w:val="00976E18"/>
    <w:rsid w:val="00981EA2"/>
    <w:rsid w:val="0098215C"/>
    <w:rsid w:val="00982BB4"/>
    <w:rsid w:val="009860B2"/>
    <w:rsid w:val="009A48A5"/>
    <w:rsid w:val="009B3D34"/>
    <w:rsid w:val="009B47E3"/>
    <w:rsid w:val="009C0DB2"/>
    <w:rsid w:val="009C5FF5"/>
    <w:rsid w:val="009E69E6"/>
    <w:rsid w:val="009E6F34"/>
    <w:rsid w:val="009F0332"/>
    <w:rsid w:val="009F0E6C"/>
    <w:rsid w:val="009F28B2"/>
    <w:rsid w:val="009F7967"/>
    <w:rsid w:val="00A07598"/>
    <w:rsid w:val="00A13405"/>
    <w:rsid w:val="00A17692"/>
    <w:rsid w:val="00A20E5D"/>
    <w:rsid w:val="00A21403"/>
    <w:rsid w:val="00A21DB0"/>
    <w:rsid w:val="00A2583F"/>
    <w:rsid w:val="00A30991"/>
    <w:rsid w:val="00A32D9B"/>
    <w:rsid w:val="00A35503"/>
    <w:rsid w:val="00A43668"/>
    <w:rsid w:val="00A43E66"/>
    <w:rsid w:val="00A505D3"/>
    <w:rsid w:val="00A669C5"/>
    <w:rsid w:val="00A66A4C"/>
    <w:rsid w:val="00A77521"/>
    <w:rsid w:val="00A9723D"/>
    <w:rsid w:val="00AA0763"/>
    <w:rsid w:val="00AA306A"/>
    <w:rsid w:val="00AA53DE"/>
    <w:rsid w:val="00AB3CF0"/>
    <w:rsid w:val="00AB3F0E"/>
    <w:rsid w:val="00AB580C"/>
    <w:rsid w:val="00AC4577"/>
    <w:rsid w:val="00AC516C"/>
    <w:rsid w:val="00AD0901"/>
    <w:rsid w:val="00AE2C81"/>
    <w:rsid w:val="00AE7DA8"/>
    <w:rsid w:val="00AF1286"/>
    <w:rsid w:val="00AF5F6A"/>
    <w:rsid w:val="00AF7622"/>
    <w:rsid w:val="00B00B7B"/>
    <w:rsid w:val="00B03902"/>
    <w:rsid w:val="00B05ED5"/>
    <w:rsid w:val="00B1049E"/>
    <w:rsid w:val="00B11037"/>
    <w:rsid w:val="00B23EBB"/>
    <w:rsid w:val="00B3204C"/>
    <w:rsid w:val="00B333F6"/>
    <w:rsid w:val="00B378F3"/>
    <w:rsid w:val="00B42024"/>
    <w:rsid w:val="00B42F2A"/>
    <w:rsid w:val="00B43640"/>
    <w:rsid w:val="00B51B4E"/>
    <w:rsid w:val="00B701A5"/>
    <w:rsid w:val="00B715F5"/>
    <w:rsid w:val="00B73538"/>
    <w:rsid w:val="00B77238"/>
    <w:rsid w:val="00B8591A"/>
    <w:rsid w:val="00B85F75"/>
    <w:rsid w:val="00B86429"/>
    <w:rsid w:val="00B90DEA"/>
    <w:rsid w:val="00B94F63"/>
    <w:rsid w:val="00B95CA6"/>
    <w:rsid w:val="00B973C2"/>
    <w:rsid w:val="00BA6075"/>
    <w:rsid w:val="00BB0CDF"/>
    <w:rsid w:val="00BB1711"/>
    <w:rsid w:val="00BC1074"/>
    <w:rsid w:val="00BC7B9E"/>
    <w:rsid w:val="00BC7BF5"/>
    <w:rsid w:val="00BD164E"/>
    <w:rsid w:val="00BD2454"/>
    <w:rsid w:val="00BD66A0"/>
    <w:rsid w:val="00BD746D"/>
    <w:rsid w:val="00BE3CF6"/>
    <w:rsid w:val="00BE415E"/>
    <w:rsid w:val="00BE5BA2"/>
    <w:rsid w:val="00C02178"/>
    <w:rsid w:val="00C050B4"/>
    <w:rsid w:val="00C05C40"/>
    <w:rsid w:val="00C10647"/>
    <w:rsid w:val="00C1099A"/>
    <w:rsid w:val="00C303DB"/>
    <w:rsid w:val="00C36227"/>
    <w:rsid w:val="00C42810"/>
    <w:rsid w:val="00C4606B"/>
    <w:rsid w:val="00C55A5C"/>
    <w:rsid w:val="00C5640E"/>
    <w:rsid w:val="00C641B7"/>
    <w:rsid w:val="00C653D4"/>
    <w:rsid w:val="00C6694F"/>
    <w:rsid w:val="00C67269"/>
    <w:rsid w:val="00C77957"/>
    <w:rsid w:val="00C7799C"/>
    <w:rsid w:val="00C8614B"/>
    <w:rsid w:val="00C87A31"/>
    <w:rsid w:val="00C97278"/>
    <w:rsid w:val="00C9768B"/>
    <w:rsid w:val="00CA3552"/>
    <w:rsid w:val="00CA7CEE"/>
    <w:rsid w:val="00CB304B"/>
    <w:rsid w:val="00CB5061"/>
    <w:rsid w:val="00CB7097"/>
    <w:rsid w:val="00CB70CA"/>
    <w:rsid w:val="00CC41B9"/>
    <w:rsid w:val="00CC4E8A"/>
    <w:rsid w:val="00CD2D41"/>
    <w:rsid w:val="00CD770B"/>
    <w:rsid w:val="00CE531C"/>
    <w:rsid w:val="00CE6639"/>
    <w:rsid w:val="00CF08D0"/>
    <w:rsid w:val="00D01857"/>
    <w:rsid w:val="00D05431"/>
    <w:rsid w:val="00D11E93"/>
    <w:rsid w:val="00D154E0"/>
    <w:rsid w:val="00D16475"/>
    <w:rsid w:val="00D20AC3"/>
    <w:rsid w:val="00D20E80"/>
    <w:rsid w:val="00D30759"/>
    <w:rsid w:val="00D33837"/>
    <w:rsid w:val="00D35339"/>
    <w:rsid w:val="00D36C48"/>
    <w:rsid w:val="00D5176F"/>
    <w:rsid w:val="00D53725"/>
    <w:rsid w:val="00D538AC"/>
    <w:rsid w:val="00D62EE4"/>
    <w:rsid w:val="00D64B98"/>
    <w:rsid w:val="00D66E55"/>
    <w:rsid w:val="00D72B37"/>
    <w:rsid w:val="00D739E8"/>
    <w:rsid w:val="00D753C7"/>
    <w:rsid w:val="00D838A6"/>
    <w:rsid w:val="00D86E46"/>
    <w:rsid w:val="00D87BE8"/>
    <w:rsid w:val="00D95111"/>
    <w:rsid w:val="00DA1C71"/>
    <w:rsid w:val="00DA28DF"/>
    <w:rsid w:val="00DA3207"/>
    <w:rsid w:val="00DA79F5"/>
    <w:rsid w:val="00DB054E"/>
    <w:rsid w:val="00DC217C"/>
    <w:rsid w:val="00DC42F2"/>
    <w:rsid w:val="00DD11CC"/>
    <w:rsid w:val="00DD1598"/>
    <w:rsid w:val="00DD1B91"/>
    <w:rsid w:val="00DD316F"/>
    <w:rsid w:val="00DD447F"/>
    <w:rsid w:val="00DD6329"/>
    <w:rsid w:val="00DD7924"/>
    <w:rsid w:val="00DD7E49"/>
    <w:rsid w:val="00DE42DE"/>
    <w:rsid w:val="00E0207C"/>
    <w:rsid w:val="00E07ADC"/>
    <w:rsid w:val="00E13648"/>
    <w:rsid w:val="00E136A2"/>
    <w:rsid w:val="00E26718"/>
    <w:rsid w:val="00E30F97"/>
    <w:rsid w:val="00E33EF0"/>
    <w:rsid w:val="00E347CE"/>
    <w:rsid w:val="00E37257"/>
    <w:rsid w:val="00E44BD1"/>
    <w:rsid w:val="00E51A4E"/>
    <w:rsid w:val="00E52EE6"/>
    <w:rsid w:val="00E534DC"/>
    <w:rsid w:val="00E6245F"/>
    <w:rsid w:val="00E64CCA"/>
    <w:rsid w:val="00E66C61"/>
    <w:rsid w:val="00E9008E"/>
    <w:rsid w:val="00E91CEB"/>
    <w:rsid w:val="00E93B2B"/>
    <w:rsid w:val="00EA2AF2"/>
    <w:rsid w:val="00EA3C9F"/>
    <w:rsid w:val="00EB4082"/>
    <w:rsid w:val="00EC19B2"/>
    <w:rsid w:val="00EC20DB"/>
    <w:rsid w:val="00EC3C10"/>
    <w:rsid w:val="00EC6958"/>
    <w:rsid w:val="00ED1C66"/>
    <w:rsid w:val="00EE2BB4"/>
    <w:rsid w:val="00EE4614"/>
    <w:rsid w:val="00EE6FBF"/>
    <w:rsid w:val="00F0230E"/>
    <w:rsid w:val="00F0702F"/>
    <w:rsid w:val="00F10903"/>
    <w:rsid w:val="00F23596"/>
    <w:rsid w:val="00F30755"/>
    <w:rsid w:val="00F30CF6"/>
    <w:rsid w:val="00F34BB3"/>
    <w:rsid w:val="00F40F6F"/>
    <w:rsid w:val="00F45817"/>
    <w:rsid w:val="00F62316"/>
    <w:rsid w:val="00F633D6"/>
    <w:rsid w:val="00F674C5"/>
    <w:rsid w:val="00F70CFB"/>
    <w:rsid w:val="00F71246"/>
    <w:rsid w:val="00F76C64"/>
    <w:rsid w:val="00F770FF"/>
    <w:rsid w:val="00F8689A"/>
    <w:rsid w:val="00F87361"/>
    <w:rsid w:val="00F87A97"/>
    <w:rsid w:val="00F92EF8"/>
    <w:rsid w:val="00FA1225"/>
    <w:rsid w:val="00FA2926"/>
    <w:rsid w:val="00FB2124"/>
    <w:rsid w:val="00FB3377"/>
    <w:rsid w:val="00FB4E1A"/>
    <w:rsid w:val="00FC0F2D"/>
    <w:rsid w:val="00FC23D0"/>
    <w:rsid w:val="00FC707A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0F40"/>
  <w15:chartTrackingRefBased/>
  <w15:docId w15:val="{746D08C5-2892-46C7-8997-28F2D85E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3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63C2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2355EF"/>
    <w:rPr>
      <w:color w:val="808080"/>
    </w:rPr>
  </w:style>
  <w:style w:type="paragraph" w:styleId="a6">
    <w:name w:val="List Paragraph"/>
    <w:basedOn w:val="a"/>
    <w:uiPriority w:val="34"/>
    <w:qFormat/>
    <w:rsid w:val="00FA292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7E2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4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2641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68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740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29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8167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98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022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0765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816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1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54447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158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77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6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67309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63397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9748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89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1826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17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09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33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854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82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447928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871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4320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08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653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5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785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45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8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4992-85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2789-A475-412A-9325-7966773D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Mazur</dc:creator>
  <cp:keywords/>
  <dc:description/>
  <cp:lastModifiedBy>Тетяна Мазур</cp:lastModifiedBy>
  <cp:revision>31</cp:revision>
  <dcterms:created xsi:type="dcterms:W3CDTF">2023-06-07T20:09:00Z</dcterms:created>
  <dcterms:modified xsi:type="dcterms:W3CDTF">2023-06-07T20:42:00Z</dcterms:modified>
</cp:coreProperties>
</file>