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1EF7" w14:textId="77777777" w:rsidR="00356021" w:rsidRPr="00822375" w:rsidRDefault="00356021" w:rsidP="0035602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2375">
        <w:rPr>
          <w:rFonts w:ascii="Times New Roman" w:hAnsi="Times New Roman" w:cs="Times New Roman"/>
          <w:b/>
          <w:sz w:val="28"/>
          <w:szCs w:val="28"/>
        </w:rPr>
        <w:t>Халіна Вероніка Юріївна</w:t>
      </w:r>
    </w:p>
    <w:p w14:paraId="39B648ED" w14:textId="77777777" w:rsidR="00356021" w:rsidRDefault="00356021" w:rsidP="0035602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канд.</w:t>
      </w:r>
      <w:r w:rsidRPr="008223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екон.</w:t>
      </w:r>
      <w:r w:rsidRPr="00822375">
        <w:rPr>
          <w:rFonts w:ascii="Times New Roman" w:hAnsi="Times New Roman" w:cs="Times New Roman"/>
          <w:i/>
          <w:sz w:val="28"/>
          <w:szCs w:val="28"/>
        </w:rPr>
        <w:t xml:space="preserve"> наук, доцент,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375">
        <w:rPr>
          <w:rFonts w:ascii="Times New Roman" w:hAnsi="Times New Roman" w:cs="Times New Roman"/>
          <w:i/>
          <w:sz w:val="28"/>
          <w:szCs w:val="28"/>
        </w:rPr>
        <w:t xml:space="preserve">Харківський національний університет </w:t>
      </w:r>
    </w:p>
    <w:p w14:paraId="6FCFE21C" w14:textId="3C6B38B7" w:rsidR="00356021" w:rsidRPr="00822375" w:rsidRDefault="00356021" w:rsidP="0035602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22375">
        <w:rPr>
          <w:rFonts w:ascii="Times New Roman" w:hAnsi="Times New Roman" w:cs="Times New Roman"/>
          <w:i/>
          <w:sz w:val="28"/>
          <w:szCs w:val="28"/>
        </w:rPr>
        <w:t>міського господарства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375">
        <w:rPr>
          <w:rFonts w:ascii="Times New Roman" w:hAnsi="Times New Roman" w:cs="Times New Roman"/>
          <w:i/>
          <w:sz w:val="28"/>
          <w:szCs w:val="28"/>
        </w:rPr>
        <w:t>імені О.М. Бекетова</w:t>
      </w:r>
      <w:r>
        <w:rPr>
          <w:rFonts w:ascii="Times New Roman" w:hAnsi="Times New Roman" w:cs="Times New Roman"/>
          <w:i/>
          <w:sz w:val="28"/>
          <w:szCs w:val="28"/>
        </w:rPr>
        <w:t>, м. Харків</w:t>
      </w:r>
    </w:p>
    <w:p w14:paraId="7991EDA6" w14:textId="786BA955" w:rsidR="00356021" w:rsidRDefault="00356021" w:rsidP="00356021">
      <w:pPr>
        <w:spacing w:after="0" w:line="360" w:lineRule="auto"/>
        <w:ind w:firstLine="709"/>
        <w:jc w:val="right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  <w:r w:rsidRPr="004F1C0A">
        <w:rPr>
          <w:rFonts w:ascii="Times New Roman" w:hAnsi="Times New Roman" w:cs="Times New Roman"/>
          <w:i/>
          <w:iCs/>
          <w:sz w:val="28"/>
          <w:szCs w:val="28"/>
        </w:rPr>
        <w:t xml:space="preserve">ORCID: </w:t>
      </w:r>
      <w:hyperlink r:id="rId4" w:history="1">
        <w:r w:rsidRPr="004F1C0A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https://orcid.org/0000-0001-6753-6414</w:t>
        </w:r>
      </w:hyperlink>
    </w:p>
    <w:p w14:paraId="65027A71" w14:textId="115D26A7" w:rsidR="00356021" w:rsidRPr="007C42B6" w:rsidRDefault="00170856" w:rsidP="0035602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Колбасинський Юрій Володимирович</w:t>
      </w:r>
    </w:p>
    <w:p w14:paraId="0D8490C9" w14:textId="77777777" w:rsidR="00356021" w:rsidRDefault="00356021" w:rsidP="0035602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C42B6">
        <w:rPr>
          <w:rFonts w:ascii="Times New Roman" w:hAnsi="Times New Roman" w:cs="Times New Roman"/>
          <w:i/>
          <w:iCs/>
          <w:sz w:val="28"/>
          <w:szCs w:val="28"/>
        </w:rPr>
        <w:t>аспірант, Харківський національний університет</w:t>
      </w:r>
    </w:p>
    <w:p w14:paraId="2B202C33" w14:textId="19B9F1F9" w:rsidR="00356021" w:rsidRDefault="00356021" w:rsidP="0035602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C42B6">
        <w:rPr>
          <w:rFonts w:ascii="Times New Roman" w:hAnsi="Times New Roman" w:cs="Times New Roman"/>
          <w:i/>
          <w:iCs/>
          <w:sz w:val="28"/>
          <w:szCs w:val="28"/>
        </w:rPr>
        <w:t>міського господарства ім. О.М. Бекетова, м. Харків</w:t>
      </w:r>
    </w:p>
    <w:p w14:paraId="554C0E73" w14:textId="216C053A" w:rsidR="00356021" w:rsidRDefault="00356021" w:rsidP="0035602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2B6">
        <w:rPr>
          <w:rFonts w:ascii="Times New Roman" w:hAnsi="Times New Roman" w:cs="Times New Roman"/>
          <w:i/>
          <w:iCs/>
          <w:sz w:val="28"/>
          <w:szCs w:val="28"/>
        </w:rPr>
        <w:t xml:space="preserve">ORCID: </w:t>
      </w:r>
      <w:hyperlink r:id="rId5" w:history="1">
        <w:r w:rsidR="00170856" w:rsidRPr="007E1729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https://orcid.org/0009-0008-9541-8050</w:t>
        </w:r>
      </w:hyperlink>
    </w:p>
    <w:p w14:paraId="19EDFF21" w14:textId="77777777" w:rsidR="00356021" w:rsidRDefault="00356021" w:rsidP="0035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B2FD12" w14:textId="5005CF4D" w:rsidR="00356021" w:rsidRPr="003E43B3" w:rsidRDefault="00170856" w:rsidP="003E43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ТЕНДЕНЦІЇ РОЗВИТКУ БУДІВЕЛЬНОЇ ГАЛУЗІ</w:t>
      </w:r>
    </w:p>
    <w:p w14:paraId="6D5E936E" w14:textId="77777777" w:rsidR="00356021" w:rsidRDefault="00356021" w:rsidP="0035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5BE678" w14:textId="5E046315" w:rsidR="00170856" w:rsidRDefault="00170856" w:rsidP="0017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375">
        <w:rPr>
          <w:rFonts w:ascii="Times New Roman" w:hAnsi="Times New Roman" w:cs="Times New Roman"/>
          <w:sz w:val="28"/>
          <w:szCs w:val="28"/>
        </w:rPr>
        <w:t>Під час повномасштабного вторгнення, будівельна галузь України зазнала суттєвих змін та викликів</w:t>
      </w:r>
      <w:r w:rsidR="00684513">
        <w:rPr>
          <w:rFonts w:ascii="Times New Roman" w:hAnsi="Times New Roman" w:cs="Times New Roman"/>
          <w:sz w:val="28"/>
          <w:szCs w:val="28"/>
        </w:rPr>
        <w:t xml:space="preserve"> </w:t>
      </w:r>
      <w:r w:rsidR="00684513" w:rsidRPr="00684513">
        <w:rPr>
          <w:rFonts w:ascii="Times New Roman" w:hAnsi="Times New Roman" w:cs="Times New Roman"/>
          <w:sz w:val="28"/>
          <w:szCs w:val="28"/>
        </w:rPr>
        <w:t>[</w:t>
      </w:r>
      <w:r w:rsidR="00684513" w:rsidRPr="00684513">
        <w:rPr>
          <w:rFonts w:ascii="Times New Roman" w:hAnsi="Times New Roman" w:cs="Times New Roman"/>
          <w:sz w:val="28"/>
          <w:szCs w:val="28"/>
        </w:rPr>
        <w:t>1-</w:t>
      </w:r>
      <w:r w:rsidR="00684513" w:rsidRPr="00684513">
        <w:rPr>
          <w:rFonts w:ascii="Times New Roman" w:hAnsi="Times New Roman" w:cs="Times New Roman"/>
          <w:sz w:val="28"/>
          <w:szCs w:val="28"/>
        </w:rPr>
        <w:t>12]</w:t>
      </w:r>
      <w:r w:rsidRPr="00822375">
        <w:rPr>
          <w:rFonts w:ascii="Times New Roman" w:hAnsi="Times New Roman" w:cs="Times New Roman"/>
          <w:sz w:val="28"/>
          <w:szCs w:val="28"/>
        </w:rPr>
        <w:t xml:space="preserve">. Водночас спостерігаються певні тенденції розвитку, які формують нову реальність для галузі (рис.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237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75">
        <w:rPr>
          <w:rFonts w:ascii="Times New Roman" w:hAnsi="Times New Roman" w:cs="Times New Roman"/>
          <w:sz w:val="28"/>
          <w:szCs w:val="28"/>
        </w:rPr>
        <w:t>Однією з основних тенденцій, є скорочення внутрішнього ринку будівельних матеріалів, що пов’язано як з енергетичними та безпековими проблемами діяльності підприємств з виробництва будівельних матеріалів, так і з їх руйнуванням й пошкодженням на території бойових дій.</w:t>
      </w:r>
      <w:r w:rsidRPr="00D94983">
        <w:rPr>
          <w:rFonts w:ascii="Times New Roman" w:hAnsi="Times New Roman" w:cs="Times New Roman"/>
          <w:sz w:val="28"/>
          <w:szCs w:val="28"/>
        </w:rPr>
        <w:t xml:space="preserve"> </w:t>
      </w:r>
      <w:r w:rsidRPr="00822375">
        <w:rPr>
          <w:rFonts w:ascii="Times New Roman" w:hAnsi="Times New Roman" w:cs="Times New Roman"/>
          <w:sz w:val="28"/>
          <w:szCs w:val="28"/>
        </w:rPr>
        <w:t>Погіршує ситуацію з будівельними матеріалами проблема їх імпорту, яка виникла через блокування роботи портової інфраструктури. Найгострішою проблемою, не лише для будівельної галузі, є дефіцит кадрів, що пов’язано з еміграцією кваліфікованих кадрів, а також з їх мобілізацією.</w:t>
      </w:r>
    </w:p>
    <w:p w14:paraId="17A556EC" w14:textId="6461F46D" w:rsidR="00170856" w:rsidRPr="00822375" w:rsidRDefault="00170856" w:rsidP="0017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375">
        <w:rPr>
          <w:rFonts w:ascii="Times New Roman" w:hAnsi="Times New Roman" w:cs="Times New Roman"/>
          <w:sz w:val="28"/>
          <w:szCs w:val="28"/>
        </w:rPr>
        <w:t>Всі проблеми в будівельній галузі так чи інакше призводять до зростання собівартості будівництва. Сюди додається також коливання курсу, збільшення вартості паливно-мастильних матеріалів, енергетична криза, фактичне припинення товарного і комерційного кредитування, закладення постачальниками у вартість додаткових ризиків, перебудова зав’язків і логістики – все це впливає на собівартість будівництва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2375">
        <w:rPr>
          <w:rFonts w:ascii="Times New Roman" w:hAnsi="Times New Roman" w:cs="Times New Roman"/>
          <w:sz w:val="28"/>
          <w:szCs w:val="28"/>
        </w:rPr>
        <w:t xml:space="preserve"> Крім того, на вартість будівництва житлової і громадської нерухомості ще значно вплине підвищення вимог з цивільного захисту, насамперед це стосується влаштування сховищ і укритті у </w:t>
      </w:r>
      <w:r w:rsidRPr="00822375">
        <w:rPr>
          <w:rFonts w:ascii="Times New Roman" w:hAnsi="Times New Roman" w:cs="Times New Roman"/>
          <w:sz w:val="28"/>
          <w:szCs w:val="28"/>
        </w:rPr>
        <w:lastRenderedPageBreak/>
        <w:t>складі об’єктів [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4513">
        <w:rPr>
          <w:rFonts w:ascii="Times New Roman" w:hAnsi="Times New Roman" w:cs="Times New Roman"/>
          <w:sz w:val="28"/>
          <w:szCs w:val="28"/>
        </w:rPr>
        <w:t>0</w:t>
      </w:r>
      <w:r w:rsidRPr="00822375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75">
        <w:rPr>
          <w:rFonts w:ascii="Times New Roman" w:hAnsi="Times New Roman" w:cs="Times New Roman"/>
          <w:sz w:val="28"/>
          <w:szCs w:val="28"/>
        </w:rPr>
        <w:t>Посилення фактору форс-мажорних обставин, пов’язано насамперед з загостренням безпекової ситуації (обстріли, тривоги), енергетичною кризою (блекаути), зривами поставок тощо.</w:t>
      </w:r>
    </w:p>
    <w:p w14:paraId="3D046098" w14:textId="77777777" w:rsidR="00170856" w:rsidRPr="00822375" w:rsidRDefault="00170856" w:rsidP="0017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8767354" wp14:editId="4B1703EE">
            <wp:extent cx="6270172" cy="3383748"/>
            <wp:effectExtent l="0" t="0" r="0" b="762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6153" cy="340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B92E9" w14:textId="47555A8F" w:rsidR="00170856" w:rsidRPr="008B7B5E" w:rsidRDefault="00170856" w:rsidP="006845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B5E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7B5E">
        <w:rPr>
          <w:rFonts w:ascii="Times New Roman" w:hAnsi="Times New Roman" w:cs="Times New Roman"/>
          <w:sz w:val="28"/>
          <w:szCs w:val="28"/>
        </w:rPr>
        <w:t xml:space="preserve"> – Тенденції розвитку будівельної галузі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B7B5E">
        <w:rPr>
          <w:rFonts w:ascii="Times New Roman" w:hAnsi="Times New Roman" w:cs="Times New Roman"/>
          <w:i/>
          <w:iCs/>
          <w:sz w:val="28"/>
          <w:szCs w:val="28"/>
        </w:rPr>
        <w:t>складено на основі [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684513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8B7B5E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684513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8B7B5E">
        <w:rPr>
          <w:rFonts w:ascii="Times New Roman" w:hAnsi="Times New Roman" w:cs="Times New Roman"/>
          <w:i/>
          <w:iCs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3CFA6C6" w14:textId="77777777" w:rsidR="00170856" w:rsidRDefault="00170856" w:rsidP="0017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06055" w14:textId="3A95956C" w:rsidR="00170856" w:rsidRPr="00822375" w:rsidRDefault="00170856" w:rsidP="0017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375">
        <w:rPr>
          <w:rFonts w:ascii="Times New Roman" w:hAnsi="Times New Roman" w:cs="Times New Roman"/>
          <w:sz w:val="28"/>
          <w:szCs w:val="28"/>
        </w:rPr>
        <w:t>Одним з ключових факторів впливу є підготовка до повоєнної відбудови. Процес вже розпочався зі створення «Плану Відновлення України», в рамках якого визначено перелік Національних програм для досягнення ключових результатів. «U-LEAD з Європою» розпочав надання підтримки 24 відібраним громадам у розробці Програм комплексного відновлення території та Планів відновлення та розвитку громади. Програма комплексного відновлення території – це аналітично-просторовий документ, який визначає основні містобудівні та соціально-економічні пріоритети політики відновлення території, постраждалої внаслідок збройної агресії. План відновлення та розвитку громади – це документ стратегічного планування, який включатиме завдання і заходи відновлення та розвитку, проекти місцевого розвитку [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4513">
        <w:rPr>
          <w:rFonts w:ascii="Times New Roman" w:hAnsi="Times New Roman" w:cs="Times New Roman"/>
          <w:sz w:val="28"/>
          <w:szCs w:val="28"/>
        </w:rPr>
        <w:t>0</w:t>
      </w:r>
      <w:r w:rsidRPr="00822375">
        <w:rPr>
          <w:rFonts w:ascii="Times New Roman" w:hAnsi="Times New Roman" w:cs="Times New Roman"/>
          <w:sz w:val="28"/>
          <w:szCs w:val="28"/>
        </w:rPr>
        <w:t>].</w:t>
      </w:r>
    </w:p>
    <w:p w14:paraId="36BC7F8F" w14:textId="77777777" w:rsidR="00170856" w:rsidRPr="00822375" w:rsidRDefault="00170856" w:rsidP="001708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2375">
        <w:rPr>
          <w:rFonts w:ascii="Times New Roman" w:hAnsi="Times New Roman" w:cs="Times New Roman"/>
          <w:sz w:val="28"/>
          <w:szCs w:val="28"/>
        </w:rPr>
        <w:t xml:space="preserve">Майбутнє будівельної галузі України залежить від багатьох факторів, в тому числі від ходу війни, економічної ситуації в країні та обсягів інвестицій. </w:t>
      </w:r>
      <w:r w:rsidRPr="00822375">
        <w:rPr>
          <w:rFonts w:ascii="Times New Roman" w:hAnsi="Times New Roman" w:cs="Times New Roman"/>
          <w:sz w:val="28"/>
          <w:szCs w:val="28"/>
        </w:rPr>
        <w:lastRenderedPageBreak/>
        <w:t>Однак, незважаючи на виклики, галузь має потенціал для відновлення та розвитку після закінчення війни.</w:t>
      </w:r>
    </w:p>
    <w:p w14:paraId="27BAFE12" w14:textId="552C6A3A" w:rsidR="003E43B3" w:rsidRPr="003E43B3" w:rsidRDefault="003E43B3" w:rsidP="003E43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Література</w:t>
      </w:r>
    </w:p>
    <w:p w14:paraId="7B380ADE" w14:textId="5E7036B7" w:rsidR="003E43B3" w:rsidRPr="003E43B3" w:rsidRDefault="003E43B3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>1. Халіна В.Ю. Концептуальний базис адаптивного розвитку екосистем. Збірник наукових праць Державного університету інфраструктури та технологій. 2019. 46. С. 118-124.</w:t>
      </w:r>
    </w:p>
    <w:p w14:paraId="3005CF79" w14:textId="77777777" w:rsidR="003E43B3" w:rsidRPr="003E43B3" w:rsidRDefault="003E43B3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>2. Khalina V.Yu., Smachylo V. V., Butskyi V. O., Ustilovska A. S. Formation of the newest educational paradigm under influence of global exogenous factors. Almanahul SWorld Issue. 2020. №4. Pp.188-192.</w:t>
      </w:r>
    </w:p>
    <w:p w14:paraId="69F5334A" w14:textId="094EE2B8" w:rsidR="003E43B3" w:rsidRPr="003E43B3" w:rsidRDefault="003E43B3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Халіна В., Васильєва Т. Структурно-функціональний підхід до формування клієнтоорієнтованої стратегії розвитку підприємства. Економіка та суспільство. 2020. 22. URL: </w:t>
      </w:r>
      <w:hyperlink r:id="rId7" w:history="1">
        <w:r w:rsidR="00D13042" w:rsidRPr="007E172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https://www.economyandsociety.in.ua/index.php/journal/article/view/118</w:t>
        </w:r>
      </w:hyperlink>
      <w:r w:rsidR="00D130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EBD9205" w14:textId="1F09FF6A" w:rsidR="003E43B3" w:rsidRPr="003E43B3" w:rsidRDefault="003E43B3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Халіна В.Ю., Васильєва Т.С. Теоретичні аспекти формування клієнтоорієнтованої стратегії розвитку підприємства. Ефективна економіка. 2019. № 9. URL: </w:t>
      </w:r>
      <w:hyperlink r:id="rId8" w:history="1">
        <w:r w:rsidR="00D13042" w:rsidRPr="007E172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http://www.economy.nayka.com.ua/pdf/9_2019/49.pdf</w:t>
        </w:r>
      </w:hyperlink>
      <w:r w:rsidR="00D130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C247CD9" w14:textId="77777777" w:rsidR="003E43B3" w:rsidRPr="003E43B3" w:rsidRDefault="003E43B3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>5. Ustilovska A., Khalina V., Smachylo V., Kolmakova O., Chumak E. Analysis of the transport industry’s personnel. Sciences of Europe. 2021. (78-2), 61-68.</w:t>
      </w:r>
    </w:p>
    <w:p w14:paraId="5C8D51D3" w14:textId="77777777" w:rsidR="003E43B3" w:rsidRPr="003E43B3" w:rsidRDefault="003E43B3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>6. Смачило В.В., Халіна В.Ю. Теоретичні аспекти сестейнового розвитку: екологічна та соціальна відповідальність бізнесу. Економічний форум. 2016. № 2. С. 77–81.</w:t>
      </w:r>
    </w:p>
    <w:p w14:paraId="3488F142" w14:textId="58887C6D" w:rsidR="003E43B3" w:rsidRPr="003E43B3" w:rsidRDefault="003E43B3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Халіна В. Ю. Виклики BANI світу та нові можливості розвитку Soft Skills. Роль соціального та емоційного інтелекту як найважливіших soft-skills ХХІ століття в освітньому процесі. 6 березня-16 квітня 2023. С.424-427. URL: </w:t>
      </w:r>
      <w:hyperlink r:id="rId9" w:history="1">
        <w:r w:rsidR="00D13042" w:rsidRPr="007E172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http://surl.li/lsoxt</w:t>
        </w:r>
      </w:hyperlink>
      <w:r w:rsidR="00D130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49C3025" w14:textId="1193D191" w:rsidR="003E43B3" w:rsidRPr="003E43B3" w:rsidRDefault="003E43B3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Халіна В.Ю., Абєлєнцев Є.В. Теорія адаптації бізнесу до умов невизначеності. Економіка та суспільство. №55. 2023. URL: </w:t>
      </w:r>
      <w:hyperlink r:id="rId10" w:history="1">
        <w:r w:rsidR="00D13042" w:rsidRPr="007E172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https://economyandsociety.in.ua/index.php/journal/article/view/2820/2740</w:t>
        </w:r>
      </w:hyperlink>
      <w:r w:rsidR="00D13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14:paraId="4B897699" w14:textId="109C5FC8" w:rsidR="003E43B3" w:rsidRPr="00684513" w:rsidRDefault="00684513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3E43B3" w:rsidRPr="00684513">
        <w:rPr>
          <w:rFonts w:ascii="Times New Roman" w:hAnsi="Times New Roman" w:cs="Times New Roman"/>
          <w:sz w:val="24"/>
          <w:szCs w:val="24"/>
          <w:shd w:val="clear" w:color="auto" w:fill="FFFFFF"/>
        </w:rPr>
        <w:t>. Халіна В.Ю., Васильєва Т.С. Клієнтоорієнтованість як нова парадигма ведення бізнесу. Економіка та держава. 2018. № 9. С. 75–78.</w:t>
      </w:r>
    </w:p>
    <w:p w14:paraId="7529ECAA" w14:textId="30A0F1E5" w:rsidR="00684513" w:rsidRPr="00684513" w:rsidRDefault="00684513" w:rsidP="006845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6845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Тенденції в будівельній галузі під час воєнного стану. URL: </w:t>
      </w:r>
      <w:hyperlink r:id="rId11" w:history="1">
        <w:r w:rsidRPr="0068451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https://blog.liga.net/user/mzhuzha/article/51593</w:t>
        </w:r>
      </w:hyperlink>
      <w:r w:rsidRPr="006845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14:paraId="64691C8F" w14:textId="4B1C19BC" w:rsidR="00684513" w:rsidRPr="00684513" w:rsidRDefault="00684513" w:rsidP="006845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451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6845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Промислове будівництво в Україні: виклики 2024 року в умовах війни. URL: </w:t>
      </w:r>
      <w:hyperlink r:id="rId12" w:history="1">
        <w:r w:rsidRPr="0068451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https://www.aleksandria-bud.com.ua/promislove-budivnictvo</w:t>
        </w:r>
      </w:hyperlink>
      <w:r w:rsidRPr="006845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14:paraId="0003235D" w14:textId="0A84D092" w:rsidR="003E43B3" w:rsidRPr="00684513" w:rsidRDefault="00684513" w:rsidP="0068451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451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684513">
        <w:rPr>
          <w:rFonts w:ascii="Times New Roman" w:hAnsi="Times New Roman" w:cs="Times New Roman"/>
          <w:sz w:val="24"/>
          <w:szCs w:val="24"/>
          <w:shd w:val="clear" w:color="auto" w:fill="FFFFFF"/>
        </w:rPr>
        <w:t>. 4 тренди, які вплинуть на будівельну галузь у 2024</w:t>
      </w:r>
      <w:r w:rsidR="00D1304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6845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13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4513">
        <w:rPr>
          <w:rFonts w:ascii="Times New Roman" w:hAnsi="Times New Roman" w:cs="Times New Roman"/>
          <w:sz w:val="24"/>
          <w:szCs w:val="24"/>
          <w:shd w:val="clear" w:color="auto" w:fill="FFFFFF"/>
        </w:rPr>
        <w:t>URL:</w:t>
      </w:r>
      <w:hyperlink r:id="rId13" w:history="1">
        <w:r w:rsidR="00D13042" w:rsidRPr="007E172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https://propertytimes.com.ua/technologies/4_trendi_yaki_vplinut_na_budivelnu_galuz_u_2024_rotsi</w:t>
        </w:r>
      </w:hyperlink>
      <w:r w:rsidRPr="006845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3E43B3" w:rsidRPr="00684513" w:rsidSect="003560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21"/>
    <w:rsid w:val="00170856"/>
    <w:rsid w:val="00356021"/>
    <w:rsid w:val="003E43B3"/>
    <w:rsid w:val="00684513"/>
    <w:rsid w:val="006E39D3"/>
    <w:rsid w:val="00D13042"/>
    <w:rsid w:val="00E96C00"/>
    <w:rsid w:val="00F5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E633"/>
  <w15:chartTrackingRefBased/>
  <w15:docId w15:val="{A5802443-2499-409A-9A41-81B985C4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0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3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nayka.com.ua/pdf/9_2019/49.pdf" TargetMode="External"/><Relationship Id="rId13" Type="http://schemas.openxmlformats.org/officeDocument/2006/relationships/hyperlink" Target="https://propertytimes.com.ua/technologies/4_trendi_yaki_vplinut_na_budivelnu_galuz_u_2024_rot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conomyandsociety.in.ua/index.php/journal/article/view/118" TargetMode="External"/><Relationship Id="rId12" Type="http://schemas.openxmlformats.org/officeDocument/2006/relationships/hyperlink" Target="https://www.aleksandria-bud.com.ua/promislove-budivnict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blog.liga.net/user/mzhuzha/article/51593" TargetMode="External"/><Relationship Id="rId5" Type="http://schemas.openxmlformats.org/officeDocument/2006/relationships/hyperlink" Target="https://orcid.org/0009-0008-9541-805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conomyandsociety.in.ua/index.php/journal/article/view/2820/2740" TargetMode="External"/><Relationship Id="rId4" Type="http://schemas.openxmlformats.org/officeDocument/2006/relationships/hyperlink" Target="https://orcid.org/0000-0001-6753-6414" TargetMode="External"/><Relationship Id="rId9" Type="http://schemas.openxmlformats.org/officeDocument/2006/relationships/hyperlink" Target="http://surl.li/lsox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3704</Words>
  <Characters>2112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Khalina</dc:creator>
  <cp:keywords/>
  <dc:description/>
  <cp:lastModifiedBy>Veronika Khalina</cp:lastModifiedBy>
  <cp:revision>5</cp:revision>
  <dcterms:created xsi:type="dcterms:W3CDTF">2024-06-12T17:35:00Z</dcterms:created>
  <dcterms:modified xsi:type="dcterms:W3CDTF">2024-06-12T17:46:00Z</dcterms:modified>
</cp:coreProperties>
</file>